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B9B1" w14:textId="312B8A7A" w:rsidR="00441D80" w:rsidRPr="00441D80" w:rsidRDefault="00293B04" w:rsidP="001C0192">
      <w:pPr>
        <w:pStyle w:val="Heading1"/>
        <w:jc w:val="center"/>
        <w:rPr>
          <w:rFonts w:asciiTheme="majorHAnsi" w:hAnsiTheme="majorHAnsi"/>
          <w:b/>
          <w:bCs/>
          <w:sz w:val="32"/>
          <w:szCs w:val="32"/>
        </w:rPr>
      </w:pPr>
      <w:r>
        <w:rPr>
          <w:b/>
          <w:bCs/>
          <w:sz w:val="32"/>
          <w:szCs w:val="32"/>
        </w:rPr>
        <w:t>Lab# 1</w:t>
      </w:r>
      <w:r w:rsidR="005705B1">
        <w:rPr>
          <w:b/>
          <w:bCs/>
          <w:sz w:val="32"/>
          <w:szCs w:val="32"/>
        </w:rPr>
        <w:t xml:space="preserve">1 </w:t>
      </w:r>
      <w:r>
        <w:rPr>
          <w:b/>
          <w:bCs/>
          <w:sz w:val="32"/>
          <w:szCs w:val="32"/>
        </w:rPr>
        <w:t xml:space="preserve">- </w:t>
      </w:r>
      <w:r w:rsidR="005D5BA0" w:rsidRPr="005D5BA0">
        <w:rPr>
          <w:b/>
          <w:bCs/>
          <w:sz w:val="32"/>
          <w:szCs w:val="32"/>
        </w:rPr>
        <w:t>APPLYING NORMALIZATION IN DATABASES</w:t>
      </w:r>
      <w:r w:rsidR="00441D80" w:rsidRPr="00441D80">
        <w:rPr>
          <w:b/>
          <w:bCs/>
          <w:sz w:val="32"/>
          <w:szCs w:val="32"/>
        </w:rPr>
        <w:t xml:space="preserve"> </w:t>
      </w:r>
    </w:p>
    <w:p w14:paraId="19180EB2" w14:textId="00A69B18" w:rsidR="00441D80" w:rsidRPr="003E0863" w:rsidRDefault="001C0192" w:rsidP="00462EC4">
      <w:pPr>
        <w:pStyle w:val="Heading2"/>
        <w:jc w:val="both"/>
        <w:rPr>
          <w:b/>
          <w:bCs/>
          <w:sz w:val="28"/>
          <w:szCs w:val="28"/>
        </w:rPr>
      </w:pPr>
      <w:r>
        <w:rPr>
          <w:b/>
          <w:bCs/>
          <w:sz w:val="28"/>
          <w:szCs w:val="28"/>
        </w:rPr>
        <w:t>1</w:t>
      </w:r>
      <w:r w:rsidR="00441D80" w:rsidRPr="003E0863">
        <w:rPr>
          <w:b/>
          <w:bCs/>
          <w:sz w:val="28"/>
          <w:szCs w:val="28"/>
        </w:rPr>
        <w:t>. Introduction to Normalization</w:t>
      </w:r>
    </w:p>
    <w:p w14:paraId="4AF870D2" w14:textId="6F3A8F4C"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Normalization is a formal process used in relational database design to organize data in a way that reduces redundancy and improves data integrity. In an unstructured database, the same piece of information may be stored multiple times in different rows. While this may initially seem convenient, it creates significant problems when data needs to be updated, inserted, or deleted. For example, if the same data appears in multiple places, updating it consistently becomes difficult, and missing even one occurrence leads to inconsistent results.</w:t>
      </w:r>
    </w:p>
    <w:p w14:paraId="4886D386" w14:textId="5DD2EFF0" w:rsidR="00157387" w:rsidRPr="00E61C17" w:rsidRDefault="00441D80" w:rsidP="00E61C17">
      <w:pPr>
        <w:widowControl w:val="0"/>
        <w:autoSpaceDE w:val="0"/>
        <w:autoSpaceDN w:val="0"/>
        <w:spacing w:before="0" w:after="0"/>
        <w:jc w:val="both"/>
        <w:rPr>
          <w:rFonts w:ascii="Aptos" w:hAnsi="Aptos"/>
          <w:sz w:val="24"/>
          <w:szCs w:val="24"/>
        </w:rPr>
      </w:pPr>
      <w:r w:rsidRPr="00441D80">
        <w:rPr>
          <w:rFonts w:ascii="Aptos" w:hAnsi="Aptos"/>
          <w:sz w:val="24"/>
          <w:szCs w:val="24"/>
        </w:rPr>
        <w:t>Normalization addresses these issues by dividing a large table into smaller, logically related tables. Each table is designed to represent a single entity or concept, such as a student, course, or department. Relationships between these tables are maintained using keys, such as primary keys and foreign keys. The process ensures that each piece of information is stored in only one place, thereby reducing duplication and improving consistency. As a result, normalized databases are easier to maintain, more scalable, and less prone to logical errors.</w:t>
      </w:r>
    </w:p>
    <w:p w14:paraId="6EFF3F27" w14:textId="1517B2AF" w:rsidR="003311BC" w:rsidRPr="001C0192" w:rsidRDefault="00441D80" w:rsidP="001C0192">
      <w:pPr>
        <w:rPr>
          <w:rStyle w:val="Heading2Char"/>
          <w:b/>
          <w:caps w:val="0"/>
          <w:spacing w:val="0"/>
          <w:sz w:val="24"/>
          <w:szCs w:val="24"/>
          <w:shd w:val="clear" w:color="auto" w:fill="auto"/>
        </w:rPr>
      </w:pPr>
      <w:r w:rsidRPr="001C0192">
        <w:rPr>
          <w:rStyle w:val="Heading2Char"/>
          <w:b/>
          <w:caps w:val="0"/>
          <w:spacing w:val="0"/>
          <w:sz w:val="24"/>
          <w:szCs w:val="24"/>
          <w:shd w:val="clear" w:color="auto" w:fill="auto"/>
        </w:rPr>
        <w:t>Example of Poor Database Design</w:t>
      </w:r>
    </w:p>
    <w:p w14:paraId="2C9982E4" w14:textId="2ACC04D9"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To understand the need for normalization, it is important to first examine a poorly designed table. Consider a table that stores both employee and project information together. At first glance, this may seem convenient because all related information is available in a single place. However, combining multiple entities into one table leads to redundancy and structural problems.</w:t>
      </w:r>
    </w:p>
    <w:p w14:paraId="302324F4" w14:textId="77777777" w:rsidR="00157387" w:rsidRPr="00441D80" w:rsidRDefault="00157387" w:rsidP="00462EC4">
      <w:pPr>
        <w:widowControl w:val="0"/>
        <w:autoSpaceDE w:val="0"/>
        <w:autoSpaceDN w:val="0"/>
        <w:spacing w:after="0"/>
        <w:jc w:val="both"/>
        <w:rPr>
          <w:rFonts w:ascii="Aptos" w:hAnsi="Aptos"/>
          <w:sz w:val="24"/>
          <w:szCs w:val="24"/>
        </w:rPr>
      </w:pPr>
    </w:p>
    <w:p w14:paraId="183F35FA"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EMP_PROJ</w:t>
      </w:r>
    </w:p>
    <w:tbl>
      <w:tblPr>
        <w:tblStyle w:val="TableGrid"/>
        <w:tblW w:w="0" w:type="auto"/>
        <w:tblLook w:val="04A0" w:firstRow="1" w:lastRow="0" w:firstColumn="1" w:lastColumn="0" w:noHBand="0" w:noVBand="1"/>
      </w:tblPr>
      <w:tblGrid>
        <w:gridCol w:w="948"/>
        <w:gridCol w:w="1361"/>
        <w:gridCol w:w="893"/>
        <w:gridCol w:w="1305"/>
        <w:gridCol w:w="881"/>
      </w:tblGrid>
      <w:tr w:rsidR="00441D80" w:rsidRPr="00441D80" w14:paraId="7A5B0506" w14:textId="77777777" w:rsidTr="00157387">
        <w:tc>
          <w:tcPr>
            <w:tcW w:w="0" w:type="auto"/>
            <w:hideMark/>
          </w:tcPr>
          <w:p w14:paraId="4C0686CB"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EmpID</w:t>
            </w:r>
          </w:p>
        </w:tc>
        <w:tc>
          <w:tcPr>
            <w:tcW w:w="0" w:type="auto"/>
            <w:hideMark/>
          </w:tcPr>
          <w:p w14:paraId="316E04D2"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EmpName</w:t>
            </w:r>
          </w:p>
        </w:tc>
        <w:tc>
          <w:tcPr>
            <w:tcW w:w="0" w:type="auto"/>
            <w:hideMark/>
          </w:tcPr>
          <w:p w14:paraId="64BBB56B"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ProjID</w:t>
            </w:r>
          </w:p>
        </w:tc>
        <w:tc>
          <w:tcPr>
            <w:tcW w:w="0" w:type="auto"/>
            <w:hideMark/>
          </w:tcPr>
          <w:p w14:paraId="102BAE81"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ProjName</w:t>
            </w:r>
          </w:p>
        </w:tc>
        <w:tc>
          <w:tcPr>
            <w:tcW w:w="0" w:type="auto"/>
            <w:hideMark/>
          </w:tcPr>
          <w:p w14:paraId="76D23C2A"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Hours</w:t>
            </w:r>
          </w:p>
        </w:tc>
      </w:tr>
      <w:tr w:rsidR="00441D80" w:rsidRPr="00441D80" w14:paraId="632CA732" w14:textId="77777777" w:rsidTr="00157387">
        <w:tc>
          <w:tcPr>
            <w:tcW w:w="0" w:type="auto"/>
            <w:hideMark/>
          </w:tcPr>
          <w:p w14:paraId="10DCBB6E"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w:t>
            </w:r>
          </w:p>
        </w:tc>
        <w:tc>
          <w:tcPr>
            <w:tcW w:w="0" w:type="auto"/>
            <w:hideMark/>
          </w:tcPr>
          <w:p w14:paraId="7F0F355C"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Ali</w:t>
            </w:r>
          </w:p>
        </w:tc>
        <w:tc>
          <w:tcPr>
            <w:tcW w:w="0" w:type="auto"/>
            <w:hideMark/>
          </w:tcPr>
          <w:p w14:paraId="057F18CA"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101</w:t>
            </w:r>
          </w:p>
        </w:tc>
        <w:tc>
          <w:tcPr>
            <w:tcW w:w="0" w:type="auto"/>
            <w:hideMark/>
          </w:tcPr>
          <w:p w14:paraId="77E6B55A"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Billing</w:t>
            </w:r>
          </w:p>
        </w:tc>
        <w:tc>
          <w:tcPr>
            <w:tcW w:w="0" w:type="auto"/>
            <w:hideMark/>
          </w:tcPr>
          <w:p w14:paraId="68C831D5"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10</w:t>
            </w:r>
          </w:p>
        </w:tc>
      </w:tr>
      <w:tr w:rsidR="00441D80" w:rsidRPr="00441D80" w14:paraId="47C4FAF6" w14:textId="77777777" w:rsidTr="00157387">
        <w:tc>
          <w:tcPr>
            <w:tcW w:w="0" w:type="auto"/>
            <w:hideMark/>
          </w:tcPr>
          <w:p w14:paraId="43171BCE"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2</w:t>
            </w:r>
          </w:p>
        </w:tc>
        <w:tc>
          <w:tcPr>
            <w:tcW w:w="0" w:type="auto"/>
            <w:hideMark/>
          </w:tcPr>
          <w:p w14:paraId="6892843A"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Sara</w:t>
            </w:r>
          </w:p>
        </w:tc>
        <w:tc>
          <w:tcPr>
            <w:tcW w:w="0" w:type="auto"/>
            <w:hideMark/>
          </w:tcPr>
          <w:p w14:paraId="57E78F78"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101</w:t>
            </w:r>
          </w:p>
        </w:tc>
        <w:tc>
          <w:tcPr>
            <w:tcW w:w="0" w:type="auto"/>
            <w:hideMark/>
          </w:tcPr>
          <w:p w14:paraId="6977C5BC"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Billing</w:t>
            </w:r>
          </w:p>
        </w:tc>
        <w:tc>
          <w:tcPr>
            <w:tcW w:w="0" w:type="auto"/>
            <w:hideMark/>
          </w:tcPr>
          <w:p w14:paraId="32E9A0A7"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15</w:t>
            </w:r>
          </w:p>
        </w:tc>
      </w:tr>
      <w:tr w:rsidR="00441D80" w:rsidRPr="00441D80" w14:paraId="095079B8" w14:textId="77777777" w:rsidTr="00157387">
        <w:tc>
          <w:tcPr>
            <w:tcW w:w="0" w:type="auto"/>
            <w:hideMark/>
          </w:tcPr>
          <w:p w14:paraId="6ADC9677"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3</w:t>
            </w:r>
          </w:p>
        </w:tc>
        <w:tc>
          <w:tcPr>
            <w:tcW w:w="0" w:type="auto"/>
            <w:hideMark/>
          </w:tcPr>
          <w:p w14:paraId="2B855109"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Ahmed</w:t>
            </w:r>
          </w:p>
        </w:tc>
        <w:tc>
          <w:tcPr>
            <w:tcW w:w="0" w:type="auto"/>
            <w:hideMark/>
          </w:tcPr>
          <w:p w14:paraId="34829F36"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102</w:t>
            </w:r>
          </w:p>
        </w:tc>
        <w:tc>
          <w:tcPr>
            <w:tcW w:w="0" w:type="auto"/>
            <w:hideMark/>
          </w:tcPr>
          <w:p w14:paraId="1222A566"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Inventory</w:t>
            </w:r>
          </w:p>
        </w:tc>
        <w:tc>
          <w:tcPr>
            <w:tcW w:w="0" w:type="auto"/>
            <w:hideMark/>
          </w:tcPr>
          <w:p w14:paraId="562FF82B"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20</w:t>
            </w:r>
          </w:p>
        </w:tc>
      </w:tr>
    </w:tbl>
    <w:p w14:paraId="6F5A3120" w14:textId="41966F7F"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In this table, employee information (EmpID, EmpName) and project information (ProjID, ProjName) are stored together. This results in repeated storage of project names for each employee working on the same project. Such repetition increases storage requirements and introduces the risk of inconsistency. Furthermore, the table does not clearly separate different real-world entities, making it difficult to maintain and extend.</w:t>
      </w:r>
    </w:p>
    <w:p w14:paraId="0A4BD20E" w14:textId="77777777" w:rsidR="00157387" w:rsidRDefault="00157387" w:rsidP="00462EC4">
      <w:pPr>
        <w:widowControl w:val="0"/>
        <w:autoSpaceDE w:val="0"/>
        <w:autoSpaceDN w:val="0"/>
        <w:spacing w:after="0"/>
        <w:jc w:val="both"/>
        <w:rPr>
          <w:rFonts w:ascii="Aptos" w:hAnsi="Aptos"/>
          <w:b/>
          <w:bCs/>
          <w:sz w:val="24"/>
          <w:szCs w:val="24"/>
        </w:rPr>
      </w:pPr>
    </w:p>
    <w:p w14:paraId="40390748" w14:textId="6D328E93" w:rsidR="004E5BC8" w:rsidRDefault="009D4739" w:rsidP="00A3485E">
      <w:pPr>
        <w:pStyle w:val="Heading2"/>
        <w:rPr>
          <w:rStyle w:val="Heading2Char"/>
          <w:b/>
          <w:bCs/>
          <w:sz w:val="28"/>
          <w:szCs w:val="28"/>
        </w:rPr>
      </w:pPr>
      <w:r>
        <w:rPr>
          <w:rStyle w:val="Heading2Char"/>
          <w:b/>
          <w:bCs/>
          <w:sz w:val="28"/>
          <w:szCs w:val="28"/>
        </w:rPr>
        <w:t>2</w:t>
      </w:r>
      <w:r w:rsidR="00441D80" w:rsidRPr="00441D80">
        <w:rPr>
          <w:rStyle w:val="Heading2Char"/>
          <w:b/>
          <w:bCs/>
          <w:sz w:val="28"/>
          <w:szCs w:val="28"/>
        </w:rPr>
        <w:t>. Understanding Anomalies</w:t>
      </w:r>
    </w:p>
    <w:p w14:paraId="7D599870" w14:textId="66D9257A"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Anomalies are problems that occur in a database when it is not properly normalized. These anomalies affect the correctness and consistency of data during common operations such as insertion, updating, and deletion. Understanding these anomalies is crucial because normalization is specifically designed to eliminate them.</w:t>
      </w:r>
    </w:p>
    <w:p w14:paraId="152A2CC8" w14:textId="77777777" w:rsidR="00994D8D" w:rsidRPr="00441D80" w:rsidRDefault="00994D8D" w:rsidP="00462EC4">
      <w:pPr>
        <w:widowControl w:val="0"/>
        <w:autoSpaceDE w:val="0"/>
        <w:autoSpaceDN w:val="0"/>
        <w:spacing w:before="0" w:after="0"/>
        <w:jc w:val="both"/>
        <w:rPr>
          <w:rFonts w:ascii="Aptos" w:hAnsi="Aptos"/>
          <w:b/>
          <w:bCs/>
          <w:sz w:val="24"/>
          <w:szCs w:val="24"/>
        </w:rPr>
      </w:pPr>
    </w:p>
    <w:p w14:paraId="3FD68104" w14:textId="29BFE875" w:rsidR="00467B7A" w:rsidRDefault="009D4739" w:rsidP="00A3485E">
      <w:pPr>
        <w:pStyle w:val="Heading3"/>
        <w:rPr>
          <w:rStyle w:val="Heading3Char"/>
          <w:b/>
          <w:bCs/>
          <w:sz w:val="24"/>
          <w:szCs w:val="24"/>
        </w:rPr>
      </w:pPr>
      <w:r>
        <w:rPr>
          <w:rStyle w:val="Heading3Char"/>
          <w:b/>
          <w:bCs/>
          <w:sz w:val="24"/>
          <w:szCs w:val="24"/>
        </w:rPr>
        <w:t>2</w:t>
      </w:r>
      <w:r w:rsidR="00441D80" w:rsidRPr="00441D80">
        <w:rPr>
          <w:rStyle w:val="Heading3Char"/>
          <w:b/>
          <w:bCs/>
          <w:sz w:val="24"/>
          <w:szCs w:val="24"/>
        </w:rPr>
        <w:t>.1 Update Anomaly</w:t>
      </w:r>
    </w:p>
    <w:p w14:paraId="59BC9716" w14:textId="232050D2"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sz w:val="24"/>
          <w:szCs w:val="24"/>
        </w:rPr>
        <w:t>An update anomaly occurs when the same piece of information is stored in multiple rows and must be updated in all those rows. In the EMP_PROJ table, the project name "Billing" appears multiple times. If the project name changes, every occurrence must be updated. If one row is missed, the database will contain conflicting information. This problem arises because the same fact is redundantly stored in multiple places instead of being stored once and referenced.</w:t>
      </w:r>
    </w:p>
    <w:p w14:paraId="2E250F26" w14:textId="77777777" w:rsidR="00454136" w:rsidRDefault="00454136" w:rsidP="00462EC4">
      <w:pPr>
        <w:widowControl w:val="0"/>
        <w:autoSpaceDE w:val="0"/>
        <w:autoSpaceDN w:val="0"/>
        <w:spacing w:after="0"/>
        <w:jc w:val="both"/>
        <w:rPr>
          <w:rFonts w:ascii="Aptos" w:hAnsi="Aptos"/>
          <w:b/>
          <w:bCs/>
          <w:sz w:val="24"/>
          <w:szCs w:val="24"/>
        </w:rPr>
      </w:pPr>
    </w:p>
    <w:p w14:paraId="33EAE620" w14:textId="0185D31B" w:rsidR="00BA5330" w:rsidRDefault="009D4739" w:rsidP="00A3485E">
      <w:pPr>
        <w:pStyle w:val="Heading3"/>
        <w:rPr>
          <w:rFonts w:ascii="Aptos" w:hAnsi="Aptos"/>
        </w:rPr>
      </w:pPr>
      <w:r>
        <w:rPr>
          <w:rStyle w:val="Heading3Char"/>
          <w:b/>
          <w:bCs/>
          <w:sz w:val="24"/>
          <w:szCs w:val="24"/>
        </w:rPr>
        <w:t>2</w:t>
      </w:r>
      <w:r w:rsidR="00441D80" w:rsidRPr="00441D80">
        <w:rPr>
          <w:rStyle w:val="Heading3Char"/>
          <w:b/>
          <w:bCs/>
          <w:sz w:val="24"/>
          <w:szCs w:val="24"/>
        </w:rPr>
        <w:t>.2 Insert Anomaly</w:t>
      </w:r>
    </w:p>
    <w:p w14:paraId="676DFC00" w14:textId="1A6BC82B" w:rsidR="00441D80" w:rsidRP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An insert anomaly occurs when the structure of the table prevents the insertion of data without the presence of other unrelated data. In the given table, it is not possible to insert a new project unless an employee is assigned to it. This limitation exists because project and employee data are tightly coupled in the same table. Ideally, projects should be stored independently so that they can be added without requiring employee data.</w:t>
      </w:r>
    </w:p>
    <w:p w14:paraId="5EF9651A" w14:textId="77777777" w:rsidR="002E3C2E" w:rsidRDefault="002E3C2E" w:rsidP="00462EC4">
      <w:pPr>
        <w:widowControl w:val="0"/>
        <w:autoSpaceDE w:val="0"/>
        <w:autoSpaceDN w:val="0"/>
        <w:spacing w:after="0"/>
        <w:jc w:val="both"/>
        <w:rPr>
          <w:rFonts w:ascii="Aptos" w:hAnsi="Aptos"/>
          <w:b/>
          <w:bCs/>
          <w:sz w:val="24"/>
          <w:szCs w:val="24"/>
        </w:rPr>
      </w:pPr>
    </w:p>
    <w:p w14:paraId="02099BDB" w14:textId="5ABF54E7" w:rsidR="00FE5599" w:rsidRPr="00FB50BA" w:rsidRDefault="009D4739" w:rsidP="00A3485E">
      <w:pPr>
        <w:pStyle w:val="Heading3"/>
        <w:rPr>
          <w:rStyle w:val="Heading3Char"/>
          <w:b/>
          <w:bCs/>
          <w:sz w:val="24"/>
          <w:szCs w:val="24"/>
        </w:rPr>
      </w:pPr>
      <w:r>
        <w:rPr>
          <w:rStyle w:val="Heading3Char"/>
          <w:b/>
          <w:bCs/>
          <w:sz w:val="24"/>
          <w:szCs w:val="24"/>
        </w:rPr>
        <w:t>2</w:t>
      </w:r>
      <w:r w:rsidR="00441D80" w:rsidRPr="00FB50BA">
        <w:rPr>
          <w:rStyle w:val="Heading3Char"/>
          <w:b/>
          <w:bCs/>
          <w:sz w:val="24"/>
          <w:szCs w:val="24"/>
        </w:rPr>
        <w:t>.3 Delete Anomaly</w:t>
      </w:r>
    </w:p>
    <w:p w14:paraId="5A2A6B05" w14:textId="45ACC7AC" w:rsidR="00441D80" w:rsidRP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A delete anomaly occurs when deleting a record unintentionally removes additional important information. For example, if an employee is the only one working on a project and that employee’s record is deleted, the project information is also lost. This leads to loss of data that should have been preserved independently. This problem highlights the importance of separating different entities into different tables.</w:t>
      </w:r>
    </w:p>
    <w:p w14:paraId="46A42BDD" w14:textId="77777777" w:rsidR="00484B16" w:rsidRDefault="00484B16" w:rsidP="00462EC4">
      <w:pPr>
        <w:widowControl w:val="0"/>
        <w:autoSpaceDE w:val="0"/>
        <w:autoSpaceDN w:val="0"/>
        <w:spacing w:after="0"/>
        <w:jc w:val="both"/>
        <w:rPr>
          <w:rFonts w:ascii="Aptos" w:hAnsi="Aptos"/>
          <w:b/>
          <w:bCs/>
          <w:sz w:val="24"/>
          <w:szCs w:val="24"/>
        </w:rPr>
      </w:pPr>
    </w:p>
    <w:p w14:paraId="19CF0798" w14:textId="37E26BFE" w:rsidR="00FE5599" w:rsidRDefault="009D4739" w:rsidP="00A3485E">
      <w:pPr>
        <w:pStyle w:val="Heading2"/>
        <w:rPr>
          <w:rStyle w:val="Heading2Char"/>
          <w:b/>
          <w:bCs/>
          <w:sz w:val="28"/>
          <w:szCs w:val="28"/>
        </w:rPr>
      </w:pPr>
      <w:r>
        <w:rPr>
          <w:rStyle w:val="Heading2Char"/>
          <w:b/>
          <w:bCs/>
          <w:sz w:val="28"/>
          <w:szCs w:val="28"/>
        </w:rPr>
        <w:t>3</w:t>
      </w:r>
      <w:r w:rsidR="00441D80" w:rsidRPr="00441D80">
        <w:rPr>
          <w:rStyle w:val="Heading2Char"/>
          <w:b/>
          <w:bCs/>
          <w:sz w:val="28"/>
          <w:szCs w:val="28"/>
        </w:rPr>
        <w:t>. Functional Dependencies</w:t>
      </w:r>
    </w:p>
    <w:p w14:paraId="3D6FCFA3" w14:textId="3663058C" w:rsidR="00441D80" w:rsidRPr="00441D80" w:rsidRDefault="00441D80" w:rsidP="00FE5599">
      <w:pPr>
        <w:widowControl w:val="0"/>
        <w:autoSpaceDE w:val="0"/>
        <w:autoSpaceDN w:val="0"/>
        <w:spacing w:after="0"/>
        <w:jc w:val="both"/>
        <w:rPr>
          <w:rFonts w:ascii="Aptos" w:hAnsi="Aptos"/>
          <w:sz w:val="24"/>
          <w:szCs w:val="24"/>
        </w:rPr>
      </w:pPr>
      <w:r w:rsidRPr="00441D80">
        <w:rPr>
          <w:rFonts w:ascii="Aptos" w:hAnsi="Aptos"/>
          <w:sz w:val="24"/>
          <w:szCs w:val="24"/>
        </w:rPr>
        <w:t xml:space="preserve">Functional dependency is a fundamental concept used to understand relationships </w:t>
      </w:r>
      <w:r w:rsidRPr="00441D80">
        <w:rPr>
          <w:rFonts w:ascii="Aptos" w:hAnsi="Aptos"/>
          <w:sz w:val="24"/>
          <w:szCs w:val="24"/>
        </w:rPr>
        <w:lastRenderedPageBreak/>
        <w:t>between attributes in a table. It helps determine how data should be organized and is the basis for normalization. A functional dependency exists when one attribute uniquely determines another attribute. It is written in the form A → B, meaning that if two rows have the same value of A, they must have the same value of B.</w:t>
      </w:r>
    </w:p>
    <w:p w14:paraId="057D7676" w14:textId="77777777"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In the EMP_PROJ table, EmpID determines EmpName because each employee has a unique identifier and a corresponding name. Similarly, ProjID determines ProjName because each project has a unique identifier and name. These dependencies indicate that employee-related attributes and project-related attributes are independent of each other and should be stored in separate tables.</w:t>
      </w:r>
    </w:p>
    <w:p w14:paraId="393642F7" w14:textId="77777777"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Understanding functional dependencies is essential because normalization involves reorganizing tables based on these dependencies. By identifying which attributes depend on which keys, we can determine how to split tables in a logical and meaningful way.</w:t>
      </w:r>
    </w:p>
    <w:p w14:paraId="19825AFA" w14:textId="77777777" w:rsidR="00093CC2" w:rsidRDefault="00093CC2" w:rsidP="00462EC4">
      <w:pPr>
        <w:widowControl w:val="0"/>
        <w:autoSpaceDE w:val="0"/>
        <w:autoSpaceDN w:val="0"/>
        <w:spacing w:after="0"/>
        <w:jc w:val="both"/>
        <w:rPr>
          <w:rFonts w:ascii="Aptos" w:hAnsi="Aptos"/>
          <w:b/>
          <w:bCs/>
          <w:sz w:val="24"/>
          <w:szCs w:val="24"/>
        </w:rPr>
      </w:pPr>
    </w:p>
    <w:p w14:paraId="1C368425" w14:textId="66459AEB" w:rsidR="00441D80" w:rsidRPr="0092047F" w:rsidRDefault="009D4739" w:rsidP="00462EC4">
      <w:pPr>
        <w:pStyle w:val="Heading2"/>
        <w:jc w:val="both"/>
        <w:rPr>
          <w:b/>
          <w:bCs/>
          <w:sz w:val="28"/>
          <w:szCs w:val="28"/>
        </w:rPr>
      </w:pPr>
      <w:r>
        <w:rPr>
          <w:b/>
          <w:bCs/>
          <w:sz w:val="28"/>
          <w:szCs w:val="28"/>
        </w:rPr>
        <w:t>4</w:t>
      </w:r>
      <w:r w:rsidR="00441D80" w:rsidRPr="0092047F">
        <w:rPr>
          <w:b/>
          <w:bCs/>
          <w:sz w:val="28"/>
          <w:szCs w:val="28"/>
        </w:rPr>
        <w:t>. First Normal Form (1NF)</w:t>
      </w:r>
    </w:p>
    <w:p w14:paraId="7278346A" w14:textId="08E07BAC"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First Normal Form focuses on the structure of the table and ensures that the data is stored in a simple and consistent format. A table is in 1NF if all its attributes contain atomic values, meaning that each cell contains only a single value. Additionally, there should be no repeating groups or multi-valued attributes within a single column.</w:t>
      </w:r>
    </w:p>
    <w:p w14:paraId="087FB076"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Consider a table where an employee can have multiple phone numbers stored in a single column. This violates 1NF because a single field contains multiple values.</w:t>
      </w:r>
    </w:p>
    <w:p w14:paraId="09362646" w14:textId="77777777" w:rsidR="00E7384B" w:rsidRPr="00441D80" w:rsidRDefault="00E7384B" w:rsidP="00462EC4">
      <w:pPr>
        <w:widowControl w:val="0"/>
        <w:autoSpaceDE w:val="0"/>
        <w:autoSpaceDN w:val="0"/>
        <w:spacing w:before="0" w:after="0"/>
        <w:jc w:val="both"/>
        <w:rPr>
          <w:rFonts w:ascii="Aptos" w:hAnsi="Aptos"/>
          <w:sz w:val="24"/>
          <w:szCs w:val="24"/>
        </w:rPr>
      </w:pPr>
    </w:p>
    <w:p w14:paraId="25A14C5A"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(Not in 1NF)</w:t>
      </w:r>
    </w:p>
    <w:tbl>
      <w:tblPr>
        <w:tblStyle w:val="TableGrid"/>
        <w:tblW w:w="0" w:type="auto"/>
        <w:tblLook w:val="04A0" w:firstRow="1" w:lastRow="0" w:firstColumn="1" w:lastColumn="0" w:noHBand="0" w:noVBand="1"/>
      </w:tblPr>
      <w:tblGrid>
        <w:gridCol w:w="948"/>
        <w:gridCol w:w="1361"/>
        <w:gridCol w:w="3318"/>
      </w:tblGrid>
      <w:tr w:rsidR="00441D80" w:rsidRPr="00441D80" w14:paraId="65E6A305" w14:textId="77777777" w:rsidTr="00E27356">
        <w:tc>
          <w:tcPr>
            <w:tcW w:w="0" w:type="auto"/>
            <w:hideMark/>
          </w:tcPr>
          <w:p w14:paraId="37FAD5FD"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EmpID</w:t>
            </w:r>
          </w:p>
        </w:tc>
        <w:tc>
          <w:tcPr>
            <w:tcW w:w="0" w:type="auto"/>
            <w:hideMark/>
          </w:tcPr>
          <w:p w14:paraId="2CF014B7"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EmpName</w:t>
            </w:r>
          </w:p>
        </w:tc>
        <w:tc>
          <w:tcPr>
            <w:tcW w:w="0" w:type="auto"/>
            <w:hideMark/>
          </w:tcPr>
          <w:p w14:paraId="1157871A"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PhoneNumbers</w:t>
            </w:r>
          </w:p>
        </w:tc>
      </w:tr>
      <w:tr w:rsidR="00441D80" w:rsidRPr="00441D80" w14:paraId="6189FDF1" w14:textId="77777777" w:rsidTr="00E27356">
        <w:tc>
          <w:tcPr>
            <w:tcW w:w="0" w:type="auto"/>
            <w:hideMark/>
          </w:tcPr>
          <w:p w14:paraId="5C08E7F5"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w:t>
            </w:r>
          </w:p>
        </w:tc>
        <w:tc>
          <w:tcPr>
            <w:tcW w:w="0" w:type="auto"/>
            <w:hideMark/>
          </w:tcPr>
          <w:p w14:paraId="5CB7867B"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Ali</w:t>
            </w:r>
          </w:p>
        </w:tc>
        <w:tc>
          <w:tcPr>
            <w:tcW w:w="0" w:type="auto"/>
            <w:hideMark/>
          </w:tcPr>
          <w:p w14:paraId="07AF0CC8"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0311-1111111, 0322-2222222</w:t>
            </w:r>
          </w:p>
        </w:tc>
      </w:tr>
    </w:tbl>
    <w:p w14:paraId="05DFE39E" w14:textId="1FD27EAC"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This structure creates problems when searching, updating, or deleting individual phone numbers. For example, if one phone number needs to be removed, it requires parsing the entire string, which is inefficient and error-prone.</w:t>
      </w:r>
    </w:p>
    <w:p w14:paraId="792BC870"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To convert this table into 1NF, the multi-valued attribute is separated into a new table.</w:t>
      </w:r>
    </w:p>
    <w:p w14:paraId="34F3E619" w14:textId="77777777" w:rsidR="00E31CE9" w:rsidRPr="00441D80" w:rsidRDefault="00E31CE9" w:rsidP="00462EC4">
      <w:pPr>
        <w:widowControl w:val="0"/>
        <w:autoSpaceDE w:val="0"/>
        <w:autoSpaceDN w:val="0"/>
        <w:spacing w:before="0" w:after="0"/>
        <w:jc w:val="both"/>
        <w:rPr>
          <w:rFonts w:ascii="Aptos" w:hAnsi="Aptos"/>
          <w:sz w:val="24"/>
          <w:szCs w:val="24"/>
        </w:rPr>
      </w:pPr>
    </w:p>
    <w:p w14:paraId="1FB558B1"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Employee</w:t>
      </w:r>
    </w:p>
    <w:tbl>
      <w:tblPr>
        <w:tblStyle w:val="TableGrid"/>
        <w:tblW w:w="0" w:type="auto"/>
        <w:tblLook w:val="04A0" w:firstRow="1" w:lastRow="0" w:firstColumn="1" w:lastColumn="0" w:noHBand="0" w:noVBand="1"/>
      </w:tblPr>
      <w:tblGrid>
        <w:gridCol w:w="948"/>
        <w:gridCol w:w="1361"/>
      </w:tblGrid>
      <w:tr w:rsidR="00441D80" w:rsidRPr="00441D80" w14:paraId="478D5E8F" w14:textId="77777777" w:rsidTr="006C318A">
        <w:tc>
          <w:tcPr>
            <w:tcW w:w="0" w:type="auto"/>
            <w:hideMark/>
          </w:tcPr>
          <w:p w14:paraId="0B183647"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EmpID</w:t>
            </w:r>
          </w:p>
        </w:tc>
        <w:tc>
          <w:tcPr>
            <w:tcW w:w="0" w:type="auto"/>
            <w:hideMark/>
          </w:tcPr>
          <w:p w14:paraId="3AE6E935"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EmpName</w:t>
            </w:r>
          </w:p>
        </w:tc>
      </w:tr>
      <w:tr w:rsidR="00441D80" w:rsidRPr="00441D80" w14:paraId="3B89DC9F" w14:textId="77777777" w:rsidTr="006C318A">
        <w:tc>
          <w:tcPr>
            <w:tcW w:w="0" w:type="auto"/>
            <w:hideMark/>
          </w:tcPr>
          <w:p w14:paraId="157178A8"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w:t>
            </w:r>
          </w:p>
        </w:tc>
        <w:tc>
          <w:tcPr>
            <w:tcW w:w="0" w:type="auto"/>
            <w:hideMark/>
          </w:tcPr>
          <w:p w14:paraId="3D2E7D4E"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Ali</w:t>
            </w:r>
          </w:p>
        </w:tc>
      </w:tr>
    </w:tbl>
    <w:p w14:paraId="7704B086" w14:textId="77777777" w:rsidR="00004DD8" w:rsidRDefault="00004DD8" w:rsidP="00462EC4">
      <w:pPr>
        <w:widowControl w:val="0"/>
        <w:autoSpaceDE w:val="0"/>
        <w:autoSpaceDN w:val="0"/>
        <w:spacing w:after="0"/>
        <w:jc w:val="both"/>
        <w:rPr>
          <w:rFonts w:ascii="Aptos" w:hAnsi="Aptos"/>
          <w:b/>
          <w:bCs/>
          <w:sz w:val="24"/>
          <w:szCs w:val="24"/>
        </w:rPr>
      </w:pPr>
    </w:p>
    <w:p w14:paraId="32E19DF3" w14:textId="6499B013"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EmployeePhone</w:t>
      </w:r>
    </w:p>
    <w:tbl>
      <w:tblPr>
        <w:tblStyle w:val="TableGrid"/>
        <w:tblW w:w="0" w:type="auto"/>
        <w:tblLook w:val="04A0" w:firstRow="1" w:lastRow="0" w:firstColumn="1" w:lastColumn="0" w:noHBand="0" w:noVBand="1"/>
      </w:tblPr>
      <w:tblGrid>
        <w:gridCol w:w="948"/>
        <w:gridCol w:w="1800"/>
      </w:tblGrid>
      <w:tr w:rsidR="00441D80" w:rsidRPr="00441D80" w14:paraId="25CDB75F" w14:textId="77777777" w:rsidTr="006C318A">
        <w:tc>
          <w:tcPr>
            <w:tcW w:w="0" w:type="auto"/>
            <w:hideMark/>
          </w:tcPr>
          <w:p w14:paraId="1475331F"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lastRenderedPageBreak/>
              <w:t>EmpID</w:t>
            </w:r>
          </w:p>
        </w:tc>
        <w:tc>
          <w:tcPr>
            <w:tcW w:w="0" w:type="auto"/>
            <w:hideMark/>
          </w:tcPr>
          <w:p w14:paraId="6F36D672"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PhoneNumber</w:t>
            </w:r>
          </w:p>
        </w:tc>
      </w:tr>
      <w:tr w:rsidR="00441D80" w:rsidRPr="00441D80" w14:paraId="34EA8507" w14:textId="77777777" w:rsidTr="006C318A">
        <w:tc>
          <w:tcPr>
            <w:tcW w:w="0" w:type="auto"/>
            <w:hideMark/>
          </w:tcPr>
          <w:p w14:paraId="600076F9"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w:t>
            </w:r>
          </w:p>
        </w:tc>
        <w:tc>
          <w:tcPr>
            <w:tcW w:w="0" w:type="auto"/>
            <w:hideMark/>
          </w:tcPr>
          <w:p w14:paraId="0CE128E5"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0311-1111111</w:t>
            </w:r>
          </w:p>
        </w:tc>
      </w:tr>
      <w:tr w:rsidR="00441D80" w:rsidRPr="00441D80" w14:paraId="41309E42" w14:textId="77777777" w:rsidTr="006C318A">
        <w:tc>
          <w:tcPr>
            <w:tcW w:w="0" w:type="auto"/>
            <w:hideMark/>
          </w:tcPr>
          <w:p w14:paraId="23FE1AFC"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1</w:t>
            </w:r>
          </w:p>
        </w:tc>
        <w:tc>
          <w:tcPr>
            <w:tcW w:w="0" w:type="auto"/>
            <w:hideMark/>
          </w:tcPr>
          <w:p w14:paraId="665E0D49" w14:textId="77777777" w:rsidR="00441D80" w:rsidRPr="00441D80" w:rsidRDefault="00441D80" w:rsidP="00462EC4">
            <w:pPr>
              <w:widowControl w:val="0"/>
              <w:autoSpaceDE w:val="0"/>
              <w:autoSpaceDN w:val="0"/>
              <w:jc w:val="both"/>
              <w:rPr>
                <w:rFonts w:ascii="Aptos" w:hAnsi="Aptos"/>
                <w:sz w:val="24"/>
                <w:szCs w:val="24"/>
              </w:rPr>
            </w:pPr>
            <w:r w:rsidRPr="00441D80">
              <w:rPr>
                <w:rFonts w:ascii="Aptos" w:hAnsi="Aptos"/>
                <w:sz w:val="24"/>
                <w:szCs w:val="24"/>
              </w:rPr>
              <w:t>0322-2222222</w:t>
            </w:r>
          </w:p>
        </w:tc>
      </w:tr>
    </w:tbl>
    <w:p w14:paraId="013423AB" w14:textId="31D391EE"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After this transformation, each field contains a single value, and the relationship between employee and phone numbers is maintained through EmpID. This makes the data easier to query and manage.</w:t>
      </w:r>
    </w:p>
    <w:p w14:paraId="71E8324F" w14:textId="77777777" w:rsidR="00225F18" w:rsidRDefault="00225F18" w:rsidP="00462EC4">
      <w:pPr>
        <w:widowControl w:val="0"/>
        <w:autoSpaceDE w:val="0"/>
        <w:autoSpaceDN w:val="0"/>
        <w:spacing w:after="0"/>
        <w:jc w:val="both"/>
        <w:rPr>
          <w:rFonts w:ascii="Aptos" w:hAnsi="Aptos"/>
          <w:b/>
          <w:bCs/>
          <w:sz w:val="24"/>
          <w:szCs w:val="24"/>
        </w:rPr>
      </w:pPr>
    </w:p>
    <w:p w14:paraId="37982531" w14:textId="351DECA2" w:rsidR="00441D80" w:rsidRPr="00225F18" w:rsidRDefault="009D4739" w:rsidP="00225F18">
      <w:pPr>
        <w:pStyle w:val="Heading2"/>
        <w:rPr>
          <w:b/>
          <w:bCs/>
          <w:sz w:val="28"/>
          <w:szCs w:val="28"/>
        </w:rPr>
      </w:pPr>
      <w:r>
        <w:rPr>
          <w:b/>
          <w:bCs/>
          <w:sz w:val="28"/>
          <w:szCs w:val="28"/>
        </w:rPr>
        <w:t>5</w:t>
      </w:r>
      <w:r w:rsidR="00441D80" w:rsidRPr="00225F18">
        <w:rPr>
          <w:b/>
          <w:bCs/>
          <w:sz w:val="28"/>
          <w:szCs w:val="28"/>
        </w:rPr>
        <w:t>. Second Normal Form (2NF)</w:t>
      </w:r>
    </w:p>
    <w:p w14:paraId="62D7A1BD" w14:textId="21967EE6"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Second Normal Form builds upon 1NF by addressing the issue of partial dependencies. A table is in 2NF if it is already in 1NF and all non-key attributes are fully dependent on the entire primary key. This rule is particularly important when dealing with composite primary keys, where the key consists of more than one attribute.</w:t>
      </w:r>
    </w:p>
    <w:p w14:paraId="0564C0CE"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Consider a table that stores student enrollment information, where the primary key is a combination of StudentID and CourseID.</w:t>
      </w:r>
    </w:p>
    <w:p w14:paraId="2F361163" w14:textId="77777777" w:rsidR="00E47371" w:rsidRPr="00441D80" w:rsidRDefault="00E47371" w:rsidP="00462EC4">
      <w:pPr>
        <w:widowControl w:val="0"/>
        <w:autoSpaceDE w:val="0"/>
        <w:autoSpaceDN w:val="0"/>
        <w:spacing w:before="0" w:after="0"/>
        <w:jc w:val="both"/>
        <w:rPr>
          <w:rFonts w:ascii="Aptos" w:hAnsi="Aptos"/>
          <w:sz w:val="24"/>
          <w:szCs w:val="24"/>
        </w:rPr>
      </w:pPr>
    </w:p>
    <w:p w14:paraId="05455CF5"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(Not in 2NF)</w:t>
      </w:r>
    </w:p>
    <w:tbl>
      <w:tblPr>
        <w:tblStyle w:val="TableGrid"/>
        <w:tblW w:w="0" w:type="auto"/>
        <w:tblLook w:val="04A0" w:firstRow="1" w:lastRow="0" w:firstColumn="1" w:lastColumn="0" w:noHBand="0" w:noVBand="1"/>
      </w:tblPr>
      <w:tblGrid>
        <w:gridCol w:w="1324"/>
        <w:gridCol w:w="1249"/>
        <w:gridCol w:w="1736"/>
        <w:gridCol w:w="1484"/>
        <w:gridCol w:w="1306"/>
        <w:gridCol w:w="884"/>
      </w:tblGrid>
      <w:tr w:rsidR="00441D80" w:rsidRPr="00441D80" w14:paraId="47B8890D" w14:textId="77777777" w:rsidTr="00E47371">
        <w:tc>
          <w:tcPr>
            <w:tcW w:w="0" w:type="auto"/>
            <w:hideMark/>
          </w:tcPr>
          <w:p w14:paraId="510BC65F"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StudentID</w:t>
            </w:r>
          </w:p>
        </w:tc>
        <w:tc>
          <w:tcPr>
            <w:tcW w:w="0" w:type="auto"/>
            <w:hideMark/>
          </w:tcPr>
          <w:p w14:paraId="4BC5FA29"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CourseID</w:t>
            </w:r>
          </w:p>
        </w:tc>
        <w:tc>
          <w:tcPr>
            <w:tcW w:w="0" w:type="auto"/>
            <w:hideMark/>
          </w:tcPr>
          <w:p w14:paraId="051AD3F6"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StudentName</w:t>
            </w:r>
          </w:p>
        </w:tc>
        <w:tc>
          <w:tcPr>
            <w:tcW w:w="0" w:type="auto"/>
            <w:hideMark/>
          </w:tcPr>
          <w:p w14:paraId="71422868"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CourseTitle</w:t>
            </w:r>
          </w:p>
        </w:tc>
        <w:tc>
          <w:tcPr>
            <w:tcW w:w="0" w:type="auto"/>
            <w:hideMark/>
          </w:tcPr>
          <w:p w14:paraId="121505C9"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Instructor</w:t>
            </w:r>
          </w:p>
        </w:tc>
        <w:tc>
          <w:tcPr>
            <w:tcW w:w="0" w:type="auto"/>
            <w:hideMark/>
          </w:tcPr>
          <w:p w14:paraId="4B8BA7FE"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Grade</w:t>
            </w:r>
          </w:p>
        </w:tc>
      </w:tr>
    </w:tbl>
    <w:p w14:paraId="0D6E8008" w14:textId="3FAA6FC7"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In this table, StudentName depends only on StudentID, and CourseTitle and Instructor depend only on CourseID. These are partial dependencies because they do not depend on the entire primary key. As a result, student and course information is repeated multiple times, leading to redundancy.</w:t>
      </w:r>
    </w:p>
    <w:p w14:paraId="6332713F"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To eliminate partial dependencies, the table is decomposed into separate tables based on their dependencies.</w:t>
      </w:r>
    </w:p>
    <w:p w14:paraId="6D7D53F3" w14:textId="77777777" w:rsidR="00F34DBB" w:rsidRPr="00441D80" w:rsidRDefault="00F34DBB" w:rsidP="00462EC4">
      <w:pPr>
        <w:widowControl w:val="0"/>
        <w:autoSpaceDE w:val="0"/>
        <w:autoSpaceDN w:val="0"/>
        <w:spacing w:before="0" w:after="0"/>
        <w:jc w:val="both"/>
        <w:rPr>
          <w:rFonts w:ascii="Aptos" w:hAnsi="Aptos"/>
          <w:sz w:val="24"/>
          <w:szCs w:val="24"/>
        </w:rPr>
      </w:pPr>
    </w:p>
    <w:p w14:paraId="212F5C86"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Student</w:t>
      </w:r>
    </w:p>
    <w:tbl>
      <w:tblPr>
        <w:tblStyle w:val="TableGrid"/>
        <w:tblW w:w="0" w:type="auto"/>
        <w:tblLook w:val="04A0" w:firstRow="1" w:lastRow="0" w:firstColumn="1" w:lastColumn="0" w:noHBand="0" w:noVBand="1"/>
      </w:tblPr>
      <w:tblGrid>
        <w:gridCol w:w="1324"/>
        <w:gridCol w:w="1736"/>
      </w:tblGrid>
      <w:tr w:rsidR="00441D80" w:rsidRPr="00441D80" w14:paraId="52054F36" w14:textId="77777777" w:rsidTr="00F34DBB">
        <w:tc>
          <w:tcPr>
            <w:tcW w:w="0" w:type="auto"/>
            <w:hideMark/>
          </w:tcPr>
          <w:p w14:paraId="30FD43F7"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StudentID</w:t>
            </w:r>
          </w:p>
        </w:tc>
        <w:tc>
          <w:tcPr>
            <w:tcW w:w="0" w:type="auto"/>
            <w:hideMark/>
          </w:tcPr>
          <w:p w14:paraId="7F2538E9"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StudentName</w:t>
            </w:r>
          </w:p>
        </w:tc>
      </w:tr>
    </w:tbl>
    <w:p w14:paraId="44F26075" w14:textId="77777777" w:rsidR="00731EC7" w:rsidRDefault="00731EC7" w:rsidP="00462EC4">
      <w:pPr>
        <w:widowControl w:val="0"/>
        <w:autoSpaceDE w:val="0"/>
        <w:autoSpaceDN w:val="0"/>
        <w:spacing w:after="0"/>
        <w:jc w:val="both"/>
        <w:rPr>
          <w:rFonts w:ascii="Aptos" w:hAnsi="Aptos"/>
          <w:b/>
          <w:bCs/>
          <w:sz w:val="24"/>
          <w:szCs w:val="24"/>
        </w:rPr>
      </w:pPr>
    </w:p>
    <w:p w14:paraId="30BC9B2B" w14:textId="7438DFE6"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Course</w:t>
      </w:r>
    </w:p>
    <w:tbl>
      <w:tblPr>
        <w:tblStyle w:val="TableGrid"/>
        <w:tblW w:w="0" w:type="auto"/>
        <w:tblLook w:val="04A0" w:firstRow="1" w:lastRow="0" w:firstColumn="1" w:lastColumn="0" w:noHBand="0" w:noVBand="1"/>
      </w:tblPr>
      <w:tblGrid>
        <w:gridCol w:w="1249"/>
        <w:gridCol w:w="1484"/>
        <w:gridCol w:w="1306"/>
      </w:tblGrid>
      <w:tr w:rsidR="00441D80" w:rsidRPr="00441D80" w14:paraId="5BB95376" w14:textId="77777777" w:rsidTr="00731EC7">
        <w:tc>
          <w:tcPr>
            <w:tcW w:w="0" w:type="auto"/>
            <w:hideMark/>
          </w:tcPr>
          <w:p w14:paraId="4E997E36"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CourseID</w:t>
            </w:r>
          </w:p>
        </w:tc>
        <w:tc>
          <w:tcPr>
            <w:tcW w:w="0" w:type="auto"/>
            <w:hideMark/>
          </w:tcPr>
          <w:p w14:paraId="718BC34B"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CourseTitle</w:t>
            </w:r>
          </w:p>
        </w:tc>
        <w:tc>
          <w:tcPr>
            <w:tcW w:w="0" w:type="auto"/>
            <w:hideMark/>
          </w:tcPr>
          <w:p w14:paraId="19D000BF"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Instructor</w:t>
            </w:r>
          </w:p>
        </w:tc>
      </w:tr>
    </w:tbl>
    <w:p w14:paraId="08952EFB" w14:textId="77777777" w:rsidR="00731EC7" w:rsidRDefault="00731EC7" w:rsidP="00462EC4">
      <w:pPr>
        <w:widowControl w:val="0"/>
        <w:autoSpaceDE w:val="0"/>
        <w:autoSpaceDN w:val="0"/>
        <w:spacing w:after="0"/>
        <w:jc w:val="both"/>
        <w:rPr>
          <w:rFonts w:ascii="Aptos" w:hAnsi="Aptos"/>
          <w:b/>
          <w:bCs/>
          <w:sz w:val="24"/>
          <w:szCs w:val="24"/>
        </w:rPr>
      </w:pPr>
    </w:p>
    <w:p w14:paraId="6FC3B8EB" w14:textId="31A45672"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Enrollment</w:t>
      </w:r>
    </w:p>
    <w:tbl>
      <w:tblPr>
        <w:tblStyle w:val="TableGrid"/>
        <w:tblW w:w="0" w:type="auto"/>
        <w:tblLook w:val="04A0" w:firstRow="1" w:lastRow="0" w:firstColumn="1" w:lastColumn="0" w:noHBand="0" w:noVBand="1"/>
      </w:tblPr>
      <w:tblGrid>
        <w:gridCol w:w="1324"/>
        <w:gridCol w:w="1249"/>
        <w:gridCol w:w="884"/>
      </w:tblGrid>
      <w:tr w:rsidR="00441D80" w:rsidRPr="00441D80" w14:paraId="017678C0" w14:textId="77777777" w:rsidTr="00731EC7">
        <w:tc>
          <w:tcPr>
            <w:tcW w:w="0" w:type="auto"/>
            <w:hideMark/>
          </w:tcPr>
          <w:p w14:paraId="429A1485"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StudentID</w:t>
            </w:r>
          </w:p>
        </w:tc>
        <w:tc>
          <w:tcPr>
            <w:tcW w:w="0" w:type="auto"/>
            <w:hideMark/>
          </w:tcPr>
          <w:p w14:paraId="2C12039D"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CourseID</w:t>
            </w:r>
          </w:p>
        </w:tc>
        <w:tc>
          <w:tcPr>
            <w:tcW w:w="0" w:type="auto"/>
            <w:hideMark/>
          </w:tcPr>
          <w:p w14:paraId="4A217AF2"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Grade</w:t>
            </w:r>
          </w:p>
        </w:tc>
      </w:tr>
    </w:tbl>
    <w:p w14:paraId="39030144" w14:textId="21109908"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lastRenderedPageBreak/>
        <w:br/>
        <w:t>This decomposition ensures that each non-key attribute depends fully on the primary key of its respective table. It reduces redundancy and improves data consistency by ensuring that each piece of information is stored only once.</w:t>
      </w:r>
    </w:p>
    <w:p w14:paraId="3F0F91C5" w14:textId="77777777" w:rsidR="006A5308" w:rsidRDefault="006A5308" w:rsidP="00462EC4">
      <w:pPr>
        <w:widowControl w:val="0"/>
        <w:autoSpaceDE w:val="0"/>
        <w:autoSpaceDN w:val="0"/>
        <w:spacing w:after="0"/>
        <w:jc w:val="both"/>
        <w:rPr>
          <w:rFonts w:ascii="Aptos" w:hAnsi="Aptos"/>
          <w:b/>
          <w:bCs/>
          <w:sz w:val="24"/>
          <w:szCs w:val="24"/>
        </w:rPr>
      </w:pPr>
    </w:p>
    <w:p w14:paraId="18A4D62B" w14:textId="582A1A79" w:rsidR="00441D80" w:rsidRPr="00C541C2" w:rsidRDefault="009D4739" w:rsidP="006A5308">
      <w:pPr>
        <w:pStyle w:val="Heading2"/>
        <w:rPr>
          <w:b/>
          <w:bCs/>
          <w:sz w:val="28"/>
          <w:szCs w:val="28"/>
        </w:rPr>
      </w:pPr>
      <w:r>
        <w:rPr>
          <w:b/>
          <w:bCs/>
          <w:sz w:val="28"/>
          <w:szCs w:val="28"/>
        </w:rPr>
        <w:t>6</w:t>
      </w:r>
      <w:r w:rsidR="00441D80" w:rsidRPr="00C541C2">
        <w:rPr>
          <w:b/>
          <w:bCs/>
          <w:sz w:val="28"/>
          <w:szCs w:val="28"/>
        </w:rPr>
        <w:t>. Third Normal Form (3NF)</w:t>
      </w:r>
    </w:p>
    <w:p w14:paraId="06B8F2C3" w14:textId="53580A3B"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Third Normal Form further refines the structure by removing transitive dependencies. A transitive dependency occurs when a non-key attribute depends on another non-key attribute rather than directly on the primary key.</w:t>
      </w:r>
    </w:p>
    <w:p w14:paraId="0045CCBB"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Consider a table where employee and department information is stored together.</w:t>
      </w:r>
    </w:p>
    <w:p w14:paraId="3C4F5C2F" w14:textId="77777777" w:rsidR="00690874" w:rsidRPr="00441D80" w:rsidRDefault="00690874" w:rsidP="00462EC4">
      <w:pPr>
        <w:widowControl w:val="0"/>
        <w:autoSpaceDE w:val="0"/>
        <w:autoSpaceDN w:val="0"/>
        <w:spacing w:before="0" w:after="0"/>
        <w:jc w:val="both"/>
        <w:rPr>
          <w:rFonts w:ascii="Aptos" w:hAnsi="Aptos"/>
          <w:sz w:val="24"/>
          <w:szCs w:val="24"/>
        </w:rPr>
      </w:pPr>
    </w:p>
    <w:p w14:paraId="10CBC3A8"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(Not in 3NF)</w:t>
      </w:r>
    </w:p>
    <w:tbl>
      <w:tblPr>
        <w:tblStyle w:val="TableGrid"/>
        <w:tblW w:w="0" w:type="auto"/>
        <w:tblLook w:val="04A0" w:firstRow="1" w:lastRow="0" w:firstColumn="1" w:lastColumn="0" w:noHBand="0" w:noVBand="1"/>
      </w:tblPr>
      <w:tblGrid>
        <w:gridCol w:w="948"/>
        <w:gridCol w:w="986"/>
        <w:gridCol w:w="1398"/>
        <w:gridCol w:w="1696"/>
      </w:tblGrid>
      <w:tr w:rsidR="00441D80" w:rsidRPr="00441D80" w14:paraId="2CBCC9A1" w14:textId="77777777" w:rsidTr="00690874">
        <w:tc>
          <w:tcPr>
            <w:tcW w:w="0" w:type="auto"/>
            <w:hideMark/>
          </w:tcPr>
          <w:p w14:paraId="741DAD77"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EmpID</w:t>
            </w:r>
          </w:p>
        </w:tc>
        <w:tc>
          <w:tcPr>
            <w:tcW w:w="0" w:type="auto"/>
            <w:hideMark/>
          </w:tcPr>
          <w:p w14:paraId="3194A799"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DeptID</w:t>
            </w:r>
          </w:p>
        </w:tc>
        <w:tc>
          <w:tcPr>
            <w:tcW w:w="0" w:type="auto"/>
            <w:hideMark/>
          </w:tcPr>
          <w:p w14:paraId="2EEE5DE4"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DeptName</w:t>
            </w:r>
          </w:p>
        </w:tc>
        <w:tc>
          <w:tcPr>
            <w:tcW w:w="0" w:type="auto"/>
            <w:hideMark/>
          </w:tcPr>
          <w:p w14:paraId="0994CE58"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DeptLocation</w:t>
            </w:r>
          </w:p>
        </w:tc>
      </w:tr>
    </w:tbl>
    <w:p w14:paraId="61900026" w14:textId="0D0ED208"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In this table, DeptName and DeptLocation depend on DeptID, not directly on EmpID. This creates a transitive dependency where EmpID indirectly determines department information through DeptID.</w:t>
      </w:r>
    </w:p>
    <w:p w14:paraId="6C62A9C3" w14:textId="77777777" w:rsidR="00441D80" w:rsidRDefault="00441D80" w:rsidP="00462EC4">
      <w:pPr>
        <w:widowControl w:val="0"/>
        <w:autoSpaceDE w:val="0"/>
        <w:autoSpaceDN w:val="0"/>
        <w:spacing w:after="0"/>
        <w:jc w:val="both"/>
        <w:rPr>
          <w:rFonts w:ascii="Aptos" w:hAnsi="Aptos"/>
          <w:sz w:val="24"/>
          <w:szCs w:val="24"/>
        </w:rPr>
      </w:pPr>
      <w:r w:rsidRPr="00441D80">
        <w:rPr>
          <w:rFonts w:ascii="Aptos" w:hAnsi="Aptos"/>
          <w:sz w:val="24"/>
          <w:szCs w:val="24"/>
        </w:rPr>
        <w:t>To remove this dependency, the table is split into two separate tables.</w:t>
      </w:r>
    </w:p>
    <w:p w14:paraId="5E1E7B1A" w14:textId="77777777" w:rsidR="00690874" w:rsidRPr="00441D80" w:rsidRDefault="00690874" w:rsidP="00462EC4">
      <w:pPr>
        <w:widowControl w:val="0"/>
        <w:autoSpaceDE w:val="0"/>
        <w:autoSpaceDN w:val="0"/>
        <w:spacing w:before="0" w:after="0"/>
        <w:jc w:val="both"/>
        <w:rPr>
          <w:rFonts w:ascii="Aptos" w:hAnsi="Aptos"/>
          <w:sz w:val="24"/>
          <w:szCs w:val="24"/>
        </w:rPr>
      </w:pPr>
    </w:p>
    <w:p w14:paraId="201796A0" w14:textId="77777777"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Department</w:t>
      </w:r>
    </w:p>
    <w:tbl>
      <w:tblPr>
        <w:tblStyle w:val="TableGrid"/>
        <w:tblW w:w="0" w:type="auto"/>
        <w:tblLook w:val="04A0" w:firstRow="1" w:lastRow="0" w:firstColumn="1" w:lastColumn="0" w:noHBand="0" w:noVBand="1"/>
      </w:tblPr>
      <w:tblGrid>
        <w:gridCol w:w="986"/>
        <w:gridCol w:w="1398"/>
        <w:gridCol w:w="1696"/>
      </w:tblGrid>
      <w:tr w:rsidR="00441D80" w:rsidRPr="00441D80" w14:paraId="12DF793A" w14:textId="77777777" w:rsidTr="00E928B2">
        <w:tc>
          <w:tcPr>
            <w:tcW w:w="0" w:type="auto"/>
            <w:hideMark/>
          </w:tcPr>
          <w:p w14:paraId="43FA4A79"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DeptID</w:t>
            </w:r>
          </w:p>
        </w:tc>
        <w:tc>
          <w:tcPr>
            <w:tcW w:w="0" w:type="auto"/>
            <w:hideMark/>
          </w:tcPr>
          <w:p w14:paraId="7407CF55"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DeptName</w:t>
            </w:r>
          </w:p>
        </w:tc>
        <w:tc>
          <w:tcPr>
            <w:tcW w:w="0" w:type="auto"/>
            <w:hideMark/>
          </w:tcPr>
          <w:p w14:paraId="6AA9E5BD"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DeptLocation</w:t>
            </w:r>
          </w:p>
        </w:tc>
      </w:tr>
    </w:tbl>
    <w:p w14:paraId="268BAAB6" w14:textId="77777777" w:rsidR="00E928B2" w:rsidRDefault="00E928B2" w:rsidP="00462EC4">
      <w:pPr>
        <w:widowControl w:val="0"/>
        <w:autoSpaceDE w:val="0"/>
        <w:autoSpaceDN w:val="0"/>
        <w:spacing w:after="0"/>
        <w:jc w:val="both"/>
        <w:rPr>
          <w:rFonts w:ascii="Aptos" w:hAnsi="Aptos"/>
          <w:b/>
          <w:bCs/>
          <w:sz w:val="24"/>
          <w:szCs w:val="24"/>
        </w:rPr>
      </w:pPr>
    </w:p>
    <w:p w14:paraId="223A5953" w14:textId="532DFE90" w:rsidR="00441D80" w:rsidRPr="00441D80" w:rsidRDefault="00441D80" w:rsidP="00462EC4">
      <w:pPr>
        <w:widowControl w:val="0"/>
        <w:autoSpaceDE w:val="0"/>
        <w:autoSpaceDN w:val="0"/>
        <w:spacing w:before="0" w:after="0"/>
        <w:jc w:val="both"/>
        <w:rPr>
          <w:rFonts w:ascii="Aptos" w:hAnsi="Aptos"/>
          <w:b/>
          <w:bCs/>
          <w:sz w:val="24"/>
          <w:szCs w:val="24"/>
        </w:rPr>
      </w:pPr>
      <w:r w:rsidRPr="00441D80">
        <w:rPr>
          <w:rFonts w:ascii="Aptos" w:hAnsi="Aptos"/>
          <w:b/>
          <w:bCs/>
          <w:sz w:val="24"/>
          <w:szCs w:val="24"/>
        </w:rPr>
        <w:t>Table: Employee</w:t>
      </w:r>
    </w:p>
    <w:tbl>
      <w:tblPr>
        <w:tblStyle w:val="TableGrid"/>
        <w:tblW w:w="0" w:type="auto"/>
        <w:tblLook w:val="04A0" w:firstRow="1" w:lastRow="0" w:firstColumn="1" w:lastColumn="0" w:noHBand="0" w:noVBand="1"/>
      </w:tblPr>
      <w:tblGrid>
        <w:gridCol w:w="948"/>
        <w:gridCol w:w="986"/>
      </w:tblGrid>
      <w:tr w:rsidR="00441D80" w:rsidRPr="00441D80" w14:paraId="6BC56AB9" w14:textId="77777777" w:rsidTr="00E928B2">
        <w:tc>
          <w:tcPr>
            <w:tcW w:w="0" w:type="auto"/>
            <w:hideMark/>
          </w:tcPr>
          <w:p w14:paraId="338181EC"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EmpID</w:t>
            </w:r>
          </w:p>
        </w:tc>
        <w:tc>
          <w:tcPr>
            <w:tcW w:w="0" w:type="auto"/>
            <w:hideMark/>
          </w:tcPr>
          <w:p w14:paraId="0A61FA21" w14:textId="77777777" w:rsidR="00441D80" w:rsidRPr="00441D80" w:rsidRDefault="00441D80" w:rsidP="00462EC4">
            <w:pPr>
              <w:widowControl w:val="0"/>
              <w:autoSpaceDE w:val="0"/>
              <w:autoSpaceDN w:val="0"/>
              <w:jc w:val="both"/>
              <w:rPr>
                <w:rFonts w:ascii="Aptos" w:hAnsi="Aptos"/>
                <w:b/>
                <w:bCs/>
                <w:sz w:val="24"/>
                <w:szCs w:val="24"/>
              </w:rPr>
            </w:pPr>
            <w:r w:rsidRPr="00441D80">
              <w:rPr>
                <w:rFonts w:ascii="Aptos" w:hAnsi="Aptos"/>
                <w:b/>
                <w:bCs/>
                <w:sz w:val="24"/>
                <w:szCs w:val="24"/>
              </w:rPr>
              <w:t>DeptID</w:t>
            </w:r>
          </w:p>
        </w:tc>
      </w:tr>
    </w:tbl>
    <w:p w14:paraId="0F9C37E4" w14:textId="29D86B33" w:rsid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br/>
        <w:t>This transformation ensures that all attributes in each table depend only on the primary key of that table. Department information is stored once and referenced using DeptID, eliminating redundancy and improving maintainability.</w:t>
      </w:r>
    </w:p>
    <w:p w14:paraId="4C5E323A" w14:textId="6BE517EF" w:rsidR="004F2A18" w:rsidRPr="004F2A18" w:rsidRDefault="004F2A18" w:rsidP="004F2A18">
      <w:pPr>
        <w:widowControl w:val="0"/>
        <w:autoSpaceDE w:val="0"/>
        <w:autoSpaceDN w:val="0"/>
        <w:spacing w:before="0" w:after="0"/>
        <w:jc w:val="both"/>
        <w:rPr>
          <w:rFonts w:ascii="Aptos" w:hAnsi="Aptos"/>
          <w:sz w:val="24"/>
          <w:szCs w:val="24"/>
        </w:rPr>
      </w:pPr>
    </w:p>
    <w:p w14:paraId="54B9B176" w14:textId="46D74FC7" w:rsidR="004F2A18" w:rsidRPr="00B43BD4" w:rsidRDefault="009D4739" w:rsidP="00FD4ED5">
      <w:pPr>
        <w:pStyle w:val="Heading2"/>
        <w:rPr>
          <w:b/>
          <w:bCs/>
          <w:sz w:val="28"/>
          <w:szCs w:val="28"/>
        </w:rPr>
      </w:pPr>
      <w:r>
        <w:rPr>
          <w:b/>
          <w:bCs/>
          <w:sz w:val="28"/>
          <w:szCs w:val="28"/>
        </w:rPr>
        <w:t>7</w:t>
      </w:r>
      <w:r w:rsidR="004F2A18" w:rsidRPr="00B43BD4">
        <w:rPr>
          <w:b/>
          <w:bCs/>
          <w:sz w:val="28"/>
          <w:szCs w:val="28"/>
        </w:rPr>
        <w:t>. Boyce-Codd Normal Form (BCNF)</w:t>
      </w:r>
    </w:p>
    <w:p w14:paraId="2C6395D9" w14:textId="680F883B"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Boyce-Codd Normal Form (BCNF) is a stricter and more refined version of Third Normal Form (3NF). While 3NF removes transitive dependencies, it still allows certain cases where redundancy can exist due to improper determinants. BCNF eliminates these remaining anomalies by enforcing a stronger condition on functional dependencies.</w:t>
      </w:r>
    </w:p>
    <w:p w14:paraId="037862E7"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 xml:space="preserve">A table is said to be in BCNF if, for every functional dependency A → B, the attribute A must </w:t>
      </w:r>
      <w:r w:rsidRPr="004F2A18">
        <w:rPr>
          <w:rFonts w:ascii="Aptos" w:hAnsi="Aptos"/>
          <w:sz w:val="24"/>
          <w:szCs w:val="24"/>
        </w:rPr>
        <w:lastRenderedPageBreak/>
        <w:t>be a candidate key. In simpler terms, this means that only candidate keys should determine other attributes. If a non-key attribute determines another attribute, the table violates BCNF.</w:t>
      </w:r>
    </w:p>
    <w:p w14:paraId="3C76ECD1"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The purpose of BCNF is to ensure that every determinant in the table uniquely identifies a record, thereby eliminating redundancy that may still remain even after achieving 3NF.</w:t>
      </w:r>
    </w:p>
    <w:p w14:paraId="3967F0E8" w14:textId="5F188E77" w:rsidR="004F2A18" w:rsidRPr="004F2A18" w:rsidRDefault="004F2A18" w:rsidP="004F2A18">
      <w:pPr>
        <w:widowControl w:val="0"/>
        <w:autoSpaceDE w:val="0"/>
        <w:autoSpaceDN w:val="0"/>
        <w:spacing w:before="0" w:after="0"/>
        <w:jc w:val="both"/>
        <w:rPr>
          <w:rFonts w:ascii="Aptos" w:hAnsi="Aptos"/>
          <w:sz w:val="24"/>
          <w:szCs w:val="24"/>
        </w:rPr>
      </w:pPr>
    </w:p>
    <w:p w14:paraId="6391CC18" w14:textId="4C1E4F43"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Understanding the Problem in 3NF Tables</w:t>
      </w:r>
    </w:p>
    <w:p w14:paraId="6B4FB06C" w14:textId="038C445E"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It is important to understand that even if a table satisfies 3NF, it may still contain redundancy if there exists a functional dependency where the determinant is not a candidate key. This situation often arises when a table has multiple candidate keys or when certain attributes determine others independently of the primary key.</w:t>
      </w:r>
    </w:p>
    <w:p w14:paraId="6B301B2A"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In such cases, although there is no transitive dependency, the presence of a non-key determinant can still lead to update anomalies. BCNF addresses this limitation by ensuring that all determinants are candidate keys.</w:t>
      </w:r>
    </w:p>
    <w:p w14:paraId="2F8F04E2" w14:textId="51D93DA0" w:rsidR="004F2A18" w:rsidRPr="004F2A18" w:rsidRDefault="004F2A18" w:rsidP="004F2A18">
      <w:pPr>
        <w:widowControl w:val="0"/>
        <w:autoSpaceDE w:val="0"/>
        <w:autoSpaceDN w:val="0"/>
        <w:spacing w:before="0" w:after="0"/>
        <w:jc w:val="both"/>
        <w:rPr>
          <w:rFonts w:ascii="Aptos" w:hAnsi="Aptos"/>
          <w:sz w:val="24"/>
          <w:szCs w:val="24"/>
        </w:rPr>
      </w:pPr>
    </w:p>
    <w:p w14:paraId="1CBB17DD" w14:textId="161DFB18"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Example (Table in 3NF but Not in BCNF)</w:t>
      </w:r>
    </w:p>
    <w:p w14:paraId="508F30E2"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Consider the following table:</w:t>
      </w:r>
    </w:p>
    <w:p w14:paraId="20531F67" w14:textId="77777777"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Table: CourseInstructor</w:t>
      </w:r>
    </w:p>
    <w:tbl>
      <w:tblPr>
        <w:tblStyle w:val="TableGrid"/>
        <w:tblW w:w="0" w:type="auto"/>
        <w:tblLook w:val="04A0" w:firstRow="1" w:lastRow="0" w:firstColumn="1" w:lastColumn="0" w:noHBand="0" w:noVBand="1"/>
      </w:tblPr>
      <w:tblGrid>
        <w:gridCol w:w="1249"/>
        <w:gridCol w:w="1306"/>
        <w:gridCol w:w="857"/>
      </w:tblGrid>
      <w:tr w:rsidR="004F2A18" w:rsidRPr="004F2A18" w14:paraId="1449F964" w14:textId="77777777" w:rsidTr="00364C2B">
        <w:tc>
          <w:tcPr>
            <w:tcW w:w="0" w:type="auto"/>
            <w:hideMark/>
          </w:tcPr>
          <w:p w14:paraId="2FE868F8"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CourseID</w:t>
            </w:r>
          </w:p>
        </w:tc>
        <w:tc>
          <w:tcPr>
            <w:tcW w:w="0" w:type="auto"/>
            <w:hideMark/>
          </w:tcPr>
          <w:p w14:paraId="020FAE91"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Instructor</w:t>
            </w:r>
          </w:p>
        </w:tc>
        <w:tc>
          <w:tcPr>
            <w:tcW w:w="0" w:type="auto"/>
            <w:hideMark/>
          </w:tcPr>
          <w:p w14:paraId="2EA89431"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Room</w:t>
            </w:r>
          </w:p>
        </w:tc>
      </w:tr>
      <w:tr w:rsidR="004F2A18" w:rsidRPr="004F2A18" w14:paraId="18FED408" w14:textId="77777777" w:rsidTr="00364C2B">
        <w:tc>
          <w:tcPr>
            <w:tcW w:w="0" w:type="auto"/>
            <w:hideMark/>
          </w:tcPr>
          <w:p w14:paraId="74F136C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C1</w:t>
            </w:r>
          </w:p>
        </w:tc>
        <w:tc>
          <w:tcPr>
            <w:tcW w:w="0" w:type="auto"/>
            <w:hideMark/>
          </w:tcPr>
          <w:p w14:paraId="64CFA578"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Ahmed</w:t>
            </w:r>
          </w:p>
        </w:tc>
        <w:tc>
          <w:tcPr>
            <w:tcW w:w="0" w:type="auto"/>
            <w:hideMark/>
          </w:tcPr>
          <w:p w14:paraId="0D0BCE87"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R1</w:t>
            </w:r>
          </w:p>
        </w:tc>
      </w:tr>
      <w:tr w:rsidR="004F2A18" w:rsidRPr="004F2A18" w14:paraId="30927EAB" w14:textId="77777777" w:rsidTr="00364C2B">
        <w:tc>
          <w:tcPr>
            <w:tcW w:w="0" w:type="auto"/>
            <w:hideMark/>
          </w:tcPr>
          <w:p w14:paraId="0318F93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C2</w:t>
            </w:r>
          </w:p>
        </w:tc>
        <w:tc>
          <w:tcPr>
            <w:tcW w:w="0" w:type="auto"/>
            <w:hideMark/>
          </w:tcPr>
          <w:p w14:paraId="701DA9AA"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Ali</w:t>
            </w:r>
          </w:p>
        </w:tc>
        <w:tc>
          <w:tcPr>
            <w:tcW w:w="0" w:type="auto"/>
            <w:hideMark/>
          </w:tcPr>
          <w:p w14:paraId="3D02D42C"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R2</w:t>
            </w:r>
          </w:p>
        </w:tc>
      </w:tr>
      <w:tr w:rsidR="004F2A18" w:rsidRPr="004F2A18" w14:paraId="2F548A73" w14:textId="77777777" w:rsidTr="00364C2B">
        <w:tc>
          <w:tcPr>
            <w:tcW w:w="0" w:type="auto"/>
            <w:hideMark/>
          </w:tcPr>
          <w:p w14:paraId="7F12220F"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C3</w:t>
            </w:r>
          </w:p>
        </w:tc>
        <w:tc>
          <w:tcPr>
            <w:tcW w:w="0" w:type="auto"/>
            <w:hideMark/>
          </w:tcPr>
          <w:p w14:paraId="75B1A5A3"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Ahmed</w:t>
            </w:r>
          </w:p>
        </w:tc>
        <w:tc>
          <w:tcPr>
            <w:tcW w:w="0" w:type="auto"/>
            <w:hideMark/>
          </w:tcPr>
          <w:p w14:paraId="3B2C58B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R1</w:t>
            </w:r>
          </w:p>
        </w:tc>
      </w:tr>
    </w:tbl>
    <w:p w14:paraId="59501E11" w14:textId="6F88601F"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br/>
        <w:t>Assume the following conditions:</w:t>
      </w:r>
    </w:p>
    <w:p w14:paraId="719E462B" w14:textId="77777777" w:rsidR="004F2A18" w:rsidRPr="004F2A18" w:rsidRDefault="004F2A18" w:rsidP="004F2A18">
      <w:pPr>
        <w:widowControl w:val="0"/>
        <w:numPr>
          <w:ilvl w:val="0"/>
          <w:numId w:val="3"/>
        </w:numPr>
        <w:autoSpaceDE w:val="0"/>
        <w:autoSpaceDN w:val="0"/>
        <w:spacing w:before="0" w:after="0"/>
        <w:jc w:val="both"/>
        <w:rPr>
          <w:rFonts w:ascii="Aptos" w:hAnsi="Aptos"/>
          <w:sz w:val="24"/>
          <w:szCs w:val="24"/>
        </w:rPr>
      </w:pPr>
      <w:r w:rsidRPr="004F2A18">
        <w:rPr>
          <w:rFonts w:ascii="Aptos" w:hAnsi="Aptos"/>
          <w:sz w:val="24"/>
          <w:szCs w:val="24"/>
        </w:rPr>
        <w:t>Each course is taught by one instructor</w:t>
      </w:r>
    </w:p>
    <w:p w14:paraId="5FF6D136" w14:textId="77777777" w:rsidR="004F2A18" w:rsidRPr="004F2A18" w:rsidRDefault="004F2A18" w:rsidP="004F2A18">
      <w:pPr>
        <w:widowControl w:val="0"/>
        <w:numPr>
          <w:ilvl w:val="0"/>
          <w:numId w:val="3"/>
        </w:numPr>
        <w:autoSpaceDE w:val="0"/>
        <w:autoSpaceDN w:val="0"/>
        <w:spacing w:before="0" w:after="0"/>
        <w:jc w:val="both"/>
        <w:rPr>
          <w:rFonts w:ascii="Aptos" w:hAnsi="Aptos"/>
          <w:sz w:val="24"/>
          <w:szCs w:val="24"/>
        </w:rPr>
      </w:pPr>
      <w:r w:rsidRPr="004F2A18">
        <w:rPr>
          <w:rFonts w:ascii="Aptos" w:hAnsi="Aptos"/>
          <w:sz w:val="24"/>
          <w:szCs w:val="24"/>
        </w:rPr>
        <w:t>Each instructor is assigned to only one room</w:t>
      </w:r>
    </w:p>
    <w:p w14:paraId="1AC4EC8C" w14:textId="5DDC7B33" w:rsidR="004F2A18" w:rsidRPr="004F2A18" w:rsidRDefault="004F2A18" w:rsidP="004F2A18">
      <w:pPr>
        <w:widowControl w:val="0"/>
        <w:autoSpaceDE w:val="0"/>
        <w:autoSpaceDN w:val="0"/>
        <w:spacing w:before="0" w:after="0"/>
        <w:jc w:val="both"/>
        <w:rPr>
          <w:rFonts w:ascii="Aptos" w:hAnsi="Aptos"/>
          <w:sz w:val="24"/>
          <w:szCs w:val="24"/>
        </w:rPr>
      </w:pPr>
    </w:p>
    <w:p w14:paraId="0FB367DE" w14:textId="6E6F29C4"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Functional Dependencies</w:t>
      </w:r>
    </w:p>
    <w:tbl>
      <w:tblPr>
        <w:tblStyle w:val="TableGrid"/>
        <w:tblW w:w="0" w:type="auto"/>
        <w:tblLook w:val="04A0" w:firstRow="1" w:lastRow="0" w:firstColumn="1" w:lastColumn="0" w:noHBand="0" w:noVBand="1"/>
      </w:tblPr>
      <w:tblGrid>
        <w:gridCol w:w="2461"/>
        <w:gridCol w:w="3428"/>
      </w:tblGrid>
      <w:tr w:rsidR="004F2A18" w:rsidRPr="004F2A18" w14:paraId="0FCD2898" w14:textId="77777777" w:rsidTr="003D55B6">
        <w:tc>
          <w:tcPr>
            <w:tcW w:w="0" w:type="auto"/>
            <w:hideMark/>
          </w:tcPr>
          <w:p w14:paraId="70A45B2E"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Dependency</w:t>
            </w:r>
          </w:p>
        </w:tc>
        <w:tc>
          <w:tcPr>
            <w:tcW w:w="0" w:type="auto"/>
            <w:hideMark/>
          </w:tcPr>
          <w:p w14:paraId="6C4AE201"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Explanation</w:t>
            </w:r>
          </w:p>
        </w:tc>
      </w:tr>
      <w:tr w:rsidR="004F2A18" w:rsidRPr="004F2A18" w14:paraId="5205EF70" w14:textId="77777777" w:rsidTr="003D55B6">
        <w:tc>
          <w:tcPr>
            <w:tcW w:w="0" w:type="auto"/>
            <w:hideMark/>
          </w:tcPr>
          <w:p w14:paraId="4C9AF5CE"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CourseID → Instructor</w:t>
            </w:r>
          </w:p>
        </w:tc>
        <w:tc>
          <w:tcPr>
            <w:tcW w:w="0" w:type="auto"/>
            <w:hideMark/>
          </w:tcPr>
          <w:p w14:paraId="6FD4CE94"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Each course has one instructor</w:t>
            </w:r>
          </w:p>
        </w:tc>
      </w:tr>
      <w:tr w:rsidR="004F2A18" w:rsidRPr="004F2A18" w14:paraId="6F65A1C6" w14:textId="77777777" w:rsidTr="003D55B6">
        <w:tc>
          <w:tcPr>
            <w:tcW w:w="0" w:type="auto"/>
            <w:hideMark/>
          </w:tcPr>
          <w:p w14:paraId="48BF7647"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Instructor → Room</w:t>
            </w:r>
          </w:p>
        </w:tc>
        <w:tc>
          <w:tcPr>
            <w:tcW w:w="0" w:type="auto"/>
            <w:hideMark/>
          </w:tcPr>
          <w:p w14:paraId="74294C6B"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Each instructor has one room</w:t>
            </w:r>
          </w:p>
        </w:tc>
      </w:tr>
    </w:tbl>
    <w:p w14:paraId="28FC2157" w14:textId="10FC184E" w:rsidR="004F2A18" w:rsidRPr="004F2A18" w:rsidRDefault="004F2A18" w:rsidP="004F2A18">
      <w:pPr>
        <w:widowControl w:val="0"/>
        <w:autoSpaceDE w:val="0"/>
        <w:autoSpaceDN w:val="0"/>
        <w:spacing w:before="0" w:after="0"/>
        <w:jc w:val="both"/>
        <w:rPr>
          <w:rFonts w:ascii="Aptos" w:hAnsi="Aptos"/>
          <w:sz w:val="24"/>
          <w:szCs w:val="24"/>
        </w:rPr>
      </w:pPr>
    </w:p>
    <w:p w14:paraId="6B97DC8C" w14:textId="6D76F905"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Candidate Key Analysis</w:t>
      </w:r>
    </w:p>
    <w:p w14:paraId="3BF4CDD0" w14:textId="0912AF42"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br/>
        <w:t>To identify the candidate key, we observe:</w:t>
      </w:r>
    </w:p>
    <w:p w14:paraId="39886E38" w14:textId="77777777" w:rsidR="004F2A18" w:rsidRPr="004F2A18" w:rsidRDefault="004F2A18" w:rsidP="004F2A18">
      <w:pPr>
        <w:widowControl w:val="0"/>
        <w:numPr>
          <w:ilvl w:val="0"/>
          <w:numId w:val="4"/>
        </w:numPr>
        <w:autoSpaceDE w:val="0"/>
        <w:autoSpaceDN w:val="0"/>
        <w:spacing w:before="0" w:after="0"/>
        <w:jc w:val="both"/>
        <w:rPr>
          <w:rFonts w:ascii="Aptos" w:hAnsi="Aptos"/>
          <w:sz w:val="24"/>
          <w:szCs w:val="24"/>
        </w:rPr>
      </w:pPr>
      <w:r w:rsidRPr="004F2A18">
        <w:rPr>
          <w:rFonts w:ascii="Aptos" w:hAnsi="Aptos"/>
          <w:sz w:val="24"/>
          <w:szCs w:val="24"/>
        </w:rPr>
        <w:t>CourseID determines Instructor</w:t>
      </w:r>
    </w:p>
    <w:p w14:paraId="41F92306" w14:textId="77777777" w:rsidR="004F2A18" w:rsidRPr="004F2A18" w:rsidRDefault="004F2A18" w:rsidP="007474EA">
      <w:pPr>
        <w:widowControl w:val="0"/>
        <w:numPr>
          <w:ilvl w:val="0"/>
          <w:numId w:val="4"/>
        </w:numPr>
        <w:autoSpaceDE w:val="0"/>
        <w:autoSpaceDN w:val="0"/>
        <w:spacing w:before="0" w:after="0"/>
        <w:rPr>
          <w:rFonts w:ascii="Aptos" w:hAnsi="Aptos"/>
          <w:sz w:val="24"/>
          <w:szCs w:val="24"/>
        </w:rPr>
      </w:pPr>
      <w:r w:rsidRPr="004F2A18">
        <w:rPr>
          <w:rFonts w:ascii="Aptos" w:hAnsi="Aptos"/>
          <w:sz w:val="24"/>
          <w:szCs w:val="24"/>
        </w:rPr>
        <w:t>Instructor determines Room</w:t>
      </w:r>
      <w:r w:rsidRPr="004F2A18">
        <w:rPr>
          <w:rFonts w:ascii="Aptos" w:hAnsi="Aptos"/>
          <w:sz w:val="24"/>
          <w:szCs w:val="24"/>
        </w:rPr>
        <w:br/>
        <w:t>Therefore:</w:t>
      </w:r>
    </w:p>
    <w:p w14:paraId="0DC17E5D" w14:textId="77777777" w:rsidR="004F2A18" w:rsidRPr="004F2A18" w:rsidRDefault="004F2A18" w:rsidP="004F2A18">
      <w:pPr>
        <w:widowControl w:val="0"/>
        <w:numPr>
          <w:ilvl w:val="0"/>
          <w:numId w:val="4"/>
        </w:numPr>
        <w:autoSpaceDE w:val="0"/>
        <w:autoSpaceDN w:val="0"/>
        <w:spacing w:before="0" w:after="0"/>
        <w:jc w:val="both"/>
        <w:rPr>
          <w:rFonts w:ascii="Aptos" w:hAnsi="Aptos"/>
          <w:sz w:val="24"/>
          <w:szCs w:val="24"/>
        </w:rPr>
      </w:pPr>
      <w:r w:rsidRPr="004F2A18">
        <w:rPr>
          <w:rFonts w:ascii="Aptos" w:hAnsi="Aptos"/>
          <w:sz w:val="24"/>
          <w:szCs w:val="24"/>
        </w:rPr>
        <w:t>CourseID determines Room indirectly</w:t>
      </w:r>
    </w:p>
    <w:p w14:paraId="53197FD0"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lastRenderedPageBreak/>
        <w:t>So, CourseID is a candidate key.</w:t>
      </w:r>
    </w:p>
    <w:p w14:paraId="437A0BE8" w14:textId="77777777" w:rsidR="00C243C6" w:rsidRDefault="00C243C6" w:rsidP="004F2A18">
      <w:pPr>
        <w:widowControl w:val="0"/>
        <w:autoSpaceDE w:val="0"/>
        <w:autoSpaceDN w:val="0"/>
        <w:spacing w:before="0" w:after="0"/>
        <w:jc w:val="both"/>
        <w:rPr>
          <w:rFonts w:ascii="Aptos" w:hAnsi="Aptos"/>
          <w:b/>
          <w:bCs/>
          <w:sz w:val="24"/>
          <w:szCs w:val="24"/>
        </w:rPr>
      </w:pPr>
    </w:p>
    <w:p w14:paraId="58462A91" w14:textId="7FB7A676"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Identifying the BCNF Violation</w:t>
      </w:r>
    </w:p>
    <w:p w14:paraId="16DBEEF2" w14:textId="07651F65"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The dependency:</w:t>
      </w:r>
    </w:p>
    <w:p w14:paraId="0E6A6D78"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Instructor → Room</w:t>
      </w:r>
    </w:p>
    <w:p w14:paraId="23F646DF"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violates BCNF because:</w:t>
      </w:r>
    </w:p>
    <w:p w14:paraId="3A09AE48" w14:textId="77777777" w:rsidR="004F2A18" w:rsidRPr="004F2A18" w:rsidRDefault="004F2A18" w:rsidP="004F2A18">
      <w:pPr>
        <w:widowControl w:val="0"/>
        <w:numPr>
          <w:ilvl w:val="0"/>
          <w:numId w:val="5"/>
        </w:numPr>
        <w:autoSpaceDE w:val="0"/>
        <w:autoSpaceDN w:val="0"/>
        <w:spacing w:before="0" w:after="0"/>
        <w:jc w:val="both"/>
        <w:rPr>
          <w:rFonts w:ascii="Aptos" w:hAnsi="Aptos"/>
          <w:sz w:val="24"/>
          <w:szCs w:val="24"/>
        </w:rPr>
      </w:pPr>
      <w:r w:rsidRPr="004F2A18">
        <w:rPr>
          <w:rFonts w:ascii="Aptos" w:hAnsi="Aptos"/>
          <w:sz w:val="24"/>
          <w:szCs w:val="24"/>
        </w:rPr>
        <w:t>Instructor is not a candidate key</w:t>
      </w:r>
    </w:p>
    <w:p w14:paraId="206FCEC2" w14:textId="77777777" w:rsidR="004F2A18" w:rsidRPr="004F2A18" w:rsidRDefault="004F2A18" w:rsidP="004F2A18">
      <w:pPr>
        <w:widowControl w:val="0"/>
        <w:numPr>
          <w:ilvl w:val="0"/>
          <w:numId w:val="5"/>
        </w:numPr>
        <w:autoSpaceDE w:val="0"/>
        <w:autoSpaceDN w:val="0"/>
        <w:spacing w:before="0" w:after="0"/>
        <w:jc w:val="both"/>
        <w:rPr>
          <w:rFonts w:ascii="Aptos" w:hAnsi="Aptos"/>
          <w:sz w:val="24"/>
          <w:szCs w:val="24"/>
        </w:rPr>
      </w:pPr>
      <w:r w:rsidRPr="004F2A18">
        <w:rPr>
          <w:rFonts w:ascii="Aptos" w:hAnsi="Aptos"/>
          <w:sz w:val="24"/>
          <w:szCs w:val="24"/>
        </w:rPr>
        <w:t>Yet it determines another attribute (Room)</w:t>
      </w:r>
    </w:p>
    <w:p w14:paraId="7C5BB0B4"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This means the table is in 3NF (no transitive dependency directly involving non-key attributes), but it is not in BCNF because a non-key attribute is acting as a determinant.</w:t>
      </w:r>
    </w:p>
    <w:p w14:paraId="6496ED7D" w14:textId="12E2402F" w:rsidR="004F2A18" w:rsidRPr="004F2A18" w:rsidRDefault="004F2A18" w:rsidP="004F2A18">
      <w:pPr>
        <w:widowControl w:val="0"/>
        <w:autoSpaceDE w:val="0"/>
        <w:autoSpaceDN w:val="0"/>
        <w:spacing w:before="0" w:after="0"/>
        <w:jc w:val="both"/>
        <w:rPr>
          <w:rFonts w:ascii="Aptos" w:hAnsi="Aptos"/>
          <w:sz w:val="24"/>
          <w:szCs w:val="24"/>
        </w:rPr>
      </w:pPr>
    </w:p>
    <w:p w14:paraId="0D21B73E" w14:textId="129D8160"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Why This is a Problem</w:t>
      </w:r>
    </w:p>
    <w:p w14:paraId="617F8F67" w14:textId="5BAD04B1"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This design leads to redundancy because the room assigned to an instructor is repeated for every course taught by that instructor. If an instructor changes rooms, multiple rows must be updated. If one row is missed, inconsistent data will result.</w:t>
      </w:r>
    </w:p>
    <w:p w14:paraId="75AD4000"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Thus, even though the table satisfies 3NF conditions, it still suffers from update anomalies due to improper dependency structure.</w:t>
      </w:r>
    </w:p>
    <w:p w14:paraId="127D3B2F" w14:textId="74F27DF6" w:rsidR="004F2A18" w:rsidRPr="004F2A18" w:rsidRDefault="004F2A18" w:rsidP="004F2A18">
      <w:pPr>
        <w:widowControl w:val="0"/>
        <w:autoSpaceDE w:val="0"/>
        <w:autoSpaceDN w:val="0"/>
        <w:spacing w:before="0" w:after="0"/>
        <w:jc w:val="both"/>
        <w:rPr>
          <w:rFonts w:ascii="Aptos" w:hAnsi="Aptos"/>
          <w:sz w:val="24"/>
          <w:szCs w:val="24"/>
        </w:rPr>
      </w:pPr>
    </w:p>
    <w:p w14:paraId="6954453A" w14:textId="15D74453"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Conversion to BCNF (Step-by-Step)</w:t>
      </w:r>
    </w:p>
    <w:p w14:paraId="60F0A307" w14:textId="3FAAB041"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To convert the table into BCNF, we must remove the dependency where the determinant is not a candidate key.</w:t>
      </w:r>
    </w:p>
    <w:p w14:paraId="0AAB1F09" w14:textId="77777777"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Step 1: Separate the dependency Instructor → Room</w:t>
      </w:r>
    </w:p>
    <w:p w14:paraId="61D2476D" w14:textId="30F76690" w:rsidR="004F2A18" w:rsidRPr="004F2A18" w:rsidRDefault="004F2A18" w:rsidP="004F2A18">
      <w:pPr>
        <w:widowControl w:val="0"/>
        <w:autoSpaceDE w:val="0"/>
        <w:autoSpaceDN w:val="0"/>
        <w:spacing w:before="0" w:after="0"/>
        <w:jc w:val="both"/>
        <w:rPr>
          <w:rFonts w:ascii="Aptos" w:hAnsi="Aptos"/>
          <w:sz w:val="24"/>
          <w:szCs w:val="24"/>
        </w:rPr>
      </w:pPr>
    </w:p>
    <w:p w14:paraId="5B0B126A" w14:textId="77777777"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Table: InstructorRoom</w:t>
      </w:r>
    </w:p>
    <w:tbl>
      <w:tblPr>
        <w:tblStyle w:val="TableGrid"/>
        <w:tblW w:w="0" w:type="auto"/>
        <w:tblLook w:val="04A0" w:firstRow="1" w:lastRow="0" w:firstColumn="1" w:lastColumn="0" w:noHBand="0" w:noVBand="1"/>
      </w:tblPr>
      <w:tblGrid>
        <w:gridCol w:w="1306"/>
        <w:gridCol w:w="857"/>
      </w:tblGrid>
      <w:tr w:rsidR="004F2A18" w:rsidRPr="004F2A18" w14:paraId="7ABFE0AB" w14:textId="77777777" w:rsidTr="005C5F74">
        <w:tc>
          <w:tcPr>
            <w:tcW w:w="0" w:type="auto"/>
            <w:hideMark/>
          </w:tcPr>
          <w:p w14:paraId="52CE42F9"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Instructor</w:t>
            </w:r>
          </w:p>
        </w:tc>
        <w:tc>
          <w:tcPr>
            <w:tcW w:w="0" w:type="auto"/>
            <w:hideMark/>
          </w:tcPr>
          <w:p w14:paraId="4DEC3BD3"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Room</w:t>
            </w:r>
          </w:p>
        </w:tc>
      </w:tr>
      <w:tr w:rsidR="004F2A18" w:rsidRPr="004F2A18" w14:paraId="31838E7B" w14:textId="77777777" w:rsidTr="005C5F74">
        <w:tc>
          <w:tcPr>
            <w:tcW w:w="0" w:type="auto"/>
            <w:hideMark/>
          </w:tcPr>
          <w:p w14:paraId="2E1B0A37"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Ahmed</w:t>
            </w:r>
          </w:p>
        </w:tc>
        <w:tc>
          <w:tcPr>
            <w:tcW w:w="0" w:type="auto"/>
            <w:hideMark/>
          </w:tcPr>
          <w:p w14:paraId="5E63B0D4"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R1</w:t>
            </w:r>
          </w:p>
        </w:tc>
      </w:tr>
      <w:tr w:rsidR="004F2A18" w:rsidRPr="004F2A18" w14:paraId="075D8CDE" w14:textId="77777777" w:rsidTr="005C5F74">
        <w:tc>
          <w:tcPr>
            <w:tcW w:w="0" w:type="auto"/>
            <w:hideMark/>
          </w:tcPr>
          <w:p w14:paraId="1EFDD9E1"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Ali</w:t>
            </w:r>
          </w:p>
        </w:tc>
        <w:tc>
          <w:tcPr>
            <w:tcW w:w="0" w:type="auto"/>
            <w:hideMark/>
          </w:tcPr>
          <w:p w14:paraId="0B9C5460"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R2</w:t>
            </w:r>
          </w:p>
        </w:tc>
      </w:tr>
    </w:tbl>
    <w:p w14:paraId="2AF1D7A6" w14:textId="7F10C998" w:rsidR="004F2A18" w:rsidRPr="004F2A18" w:rsidRDefault="004F2A18" w:rsidP="004F2A18">
      <w:pPr>
        <w:widowControl w:val="0"/>
        <w:autoSpaceDE w:val="0"/>
        <w:autoSpaceDN w:val="0"/>
        <w:spacing w:before="0" w:after="0"/>
        <w:jc w:val="both"/>
        <w:rPr>
          <w:rFonts w:ascii="Aptos" w:hAnsi="Aptos"/>
          <w:sz w:val="24"/>
          <w:szCs w:val="24"/>
        </w:rPr>
      </w:pPr>
    </w:p>
    <w:p w14:paraId="1AEABB39" w14:textId="77777777"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Table: CourseInstructor</w:t>
      </w:r>
    </w:p>
    <w:tbl>
      <w:tblPr>
        <w:tblStyle w:val="TableGrid"/>
        <w:tblW w:w="0" w:type="auto"/>
        <w:tblLook w:val="04A0" w:firstRow="1" w:lastRow="0" w:firstColumn="1" w:lastColumn="0" w:noHBand="0" w:noVBand="1"/>
      </w:tblPr>
      <w:tblGrid>
        <w:gridCol w:w="1249"/>
        <w:gridCol w:w="1306"/>
      </w:tblGrid>
      <w:tr w:rsidR="004F2A18" w:rsidRPr="004F2A18" w14:paraId="47A2E72A" w14:textId="77777777" w:rsidTr="005C5F74">
        <w:tc>
          <w:tcPr>
            <w:tcW w:w="0" w:type="auto"/>
            <w:hideMark/>
          </w:tcPr>
          <w:p w14:paraId="3A1D2ADC"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CourseID</w:t>
            </w:r>
          </w:p>
        </w:tc>
        <w:tc>
          <w:tcPr>
            <w:tcW w:w="0" w:type="auto"/>
            <w:hideMark/>
          </w:tcPr>
          <w:p w14:paraId="0C0219C2"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Instructor</w:t>
            </w:r>
          </w:p>
        </w:tc>
      </w:tr>
      <w:tr w:rsidR="004F2A18" w:rsidRPr="004F2A18" w14:paraId="781D336A" w14:textId="77777777" w:rsidTr="005C5F74">
        <w:tc>
          <w:tcPr>
            <w:tcW w:w="0" w:type="auto"/>
            <w:hideMark/>
          </w:tcPr>
          <w:p w14:paraId="4F8B1F3B"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C1</w:t>
            </w:r>
          </w:p>
        </w:tc>
        <w:tc>
          <w:tcPr>
            <w:tcW w:w="0" w:type="auto"/>
            <w:hideMark/>
          </w:tcPr>
          <w:p w14:paraId="273A06A2"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Ahmed</w:t>
            </w:r>
          </w:p>
        </w:tc>
      </w:tr>
      <w:tr w:rsidR="004F2A18" w:rsidRPr="004F2A18" w14:paraId="0BA0C2FF" w14:textId="77777777" w:rsidTr="005C5F74">
        <w:tc>
          <w:tcPr>
            <w:tcW w:w="0" w:type="auto"/>
            <w:hideMark/>
          </w:tcPr>
          <w:p w14:paraId="134A5D0D"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C2</w:t>
            </w:r>
          </w:p>
        </w:tc>
        <w:tc>
          <w:tcPr>
            <w:tcW w:w="0" w:type="auto"/>
            <w:hideMark/>
          </w:tcPr>
          <w:p w14:paraId="26E072CC"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Ali</w:t>
            </w:r>
          </w:p>
        </w:tc>
      </w:tr>
      <w:tr w:rsidR="004F2A18" w:rsidRPr="004F2A18" w14:paraId="3054FE0C" w14:textId="77777777" w:rsidTr="005C5F74">
        <w:tc>
          <w:tcPr>
            <w:tcW w:w="0" w:type="auto"/>
            <w:hideMark/>
          </w:tcPr>
          <w:p w14:paraId="31655DAB"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C3</w:t>
            </w:r>
          </w:p>
        </w:tc>
        <w:tc>
          <w:tcPr>
            <w:tcW w:w="0" w:type="auto"/>
            <w:hideMark/>
          </w:tcPr>
          <w:p w14:paraId="18C74955"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Ahmed</w:t>
            </w:r>
          </w:p>
        </w:tc>
      </w:tr>
    </w:tbl>
    <w:p w14:paraId="47A2E6BA" w14:textId="1E4218FC" w:rsidR="004F2A18" w:rsidRPr="004F2A18" w:rsidRDefault="004F2A18" w:rsidP="004F2A18">
      <w:pPr>
        <w:widowControl w:val="0"/>
        <w:autoSpaceDE w:val="0"/>
        <w:autoSpaceDN w:val="0"/>
        <w:spacing w:before="0" w:after="0"/>
        <w:jc w:val="both"/>
        <w:rPr>
          <w:rFonts w:ascii="Aptos" w:hAnsi="Aptos"/>
          <w:sz w:val="24"/>
          <w:szCs w:val="24"/>
        </w:rPr>
      </w:pPr>
    </w:p>
    <w:p w14:paraId="4F7A5BA4" w14:textId="68C54041"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Result</w:t>
      </w:r>
    </w:p>
    <w:p w14:paraId="241A75E7" w14:textId="610F3A89"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After decomposition:</w:t>
      </w:r>
    </w:p>
    <w:p w14:paraId="2629D1CC" w14:textId="77777777" w:rsidR="004F2A18" w:rsidRPr="004F2A18" w:rsidRDefault="004F2A18" w:rsidP="004F2A18">
      <w:pPr>
        <w:widowControl w:val="0"/>
        <w:numPr>
          <w:ilvl w:val="0"/>
          <w:numId w:val="6"/>
        </w:numPr>
        <w:autoSpaceDE w:val="0"/>
        <w:autoSpaceDN w:val="0"/>
        <w:spacing w:before="0" w:after="0"/>
        <w:jc w:val="both"/>
        <w:rPr>
          <w:rFonts w:ascii="Aptos" w:hAnsi="Aptos"/>
          <w:sz w:val="24"/>
          <w:szCs w:val="24"/>
        </w:rPr>
      </w:pPr>
      <w:r w:rsidRPr="004F2A18">
        <w:rPr>
          <w:rFonts w:ascii="Aptos" w:hAnsi="Aptos"/>
          <w:sz w:val="24"/>
          <w:szCs w:val="24"/>
        </w:rPr>
        <w:t>InstructorRoom table stores the relationship between instructor and room</w:t>
      </w:r>
    </w:p>
    <w:p w14:paraId="2D623F66" w14:textId="77777777" w:rsidR="004F2A18" w:rsidRPr="004F2A18" w:rsidRDefault="004F2A18" w:rsidP="004F2A18">
      <w:pPr>
        <w:widowControl w:val="0"/>
        <w:numPr>
          <w:ilvl w:val="0"/>
          <w:numId w:val="6"/>
        </w:numPr>
        <w:autoSpaceDE w:val="0"/>
        <w:autoSpaceDN w:val="0"/>
        <w:spacing w:before="0" w:after="0"/>
        <w:jc w:val="both"/>
        <w:rPr>
          <w:rFonts w:ascii="Aptos" w:hAnsi="Aptos"/>
          <w:sz w:val="24"/>
          <w:szCs w:val="24"/>
        </w:rPr>
      </w:pPr>
      <w:r w:rsidRPr="004F2A18">
        <w:rPr>
          <w:rFonts w:ascii="Aptos" w:hAnsi="Aptos"/>
          <w:sz w:val="24"/>
          <w:szCs w:val="24"/>
        </w:rPr>
        <w:t>CourseInstructor table stores which instructor teaches which course</w:t>
      </w:r>
    </w:p>
    <w:p w14:paraId="2D27000D"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lastRenderedPageBreak/>
        <w:t>Now:</w:t>
      </w:r>
    </w:p>
    <w:p w14:paraId="4C39BDF3" w14:textId="77777777" w:rsidR="004F2A18" w:rsidRPr="004F2A18" w:rsidRDefault="004F2A18" w:rsidP="004F2A18">
      <w:pPr>
        <w:widowControl w:val="0"/>
        <w:numPr>
          <w:ilvl w:val="0"/>
          <w:numId w:val="7"/>
        </w:numPr>
        <w:autoSpaceDE w:val="0"/>
        <w:autoSpaceDN w:val="0"/>
        <w:spacing w:before="0" w:after="0"/>
        <w:jc w:val="both"/>
        <w:rPr>
          <w:rFonts w:ascii="Aptos" w:hAnsi="Aptos"/>
          <w:sz w:val="24"/>
          <w:szCs w:val="24"/>
        </w:rPr>
      </w:pPr>
      <w:r w:rsidRPr="004F2A18">
        <w:rPr>
          <w:rFonts w:ascii="Aptos" w:hAnsi="Aptos"/>
          <w:sz w:val="24"/>
          <w:szCs w:val="24"/>
        </w:rPr>
        <w:t>In InstructorRoom, Instructor is the primary key and determines Room</w:t>
      </w:r>
    </w:p>
    <w:p w14:paraId="5E38FB34" w14:textId="77777777" w:rsidR="004F2A18" w:rsidRPr="004F2A18" w:rsidRDefault="004F2A18" w:rsidP="004F2A18">
      <w:pPr>
        <w:widowControl w:val="0"/>
        <w:numPr>
          <w:ilvl w:val="0"/>
          <w:numId w:val="7"/>
        </w:numPr>
        <w:autoSpaceDE w:val="0"/>
        <w:autoSpaceDN w:val="0"/>
        <w:spacing w:before="0" w:after="0"/>
        <w:jc w:val="both"/>
        <w:rPr>
          <w:rFonts w:ascii="Aptos" w:hAnsi="Aptos"/>
          <w:sz w:val="24"/>
          <w:szCs w:val="24"/>
        </w:rPr>
      </w:pPr>
      <w:r w:rsidRPr="004F2A18">
        <w:rPr>
          <w:rFonts w:ascii="Aptos" w:hAnsi="Aptos"/>
          <w:sz w:val="24"/>
          <w:szCs w:val="24"/>
        </w:rPr>
        <w:t>In CourseInstructor, CourseID is the primary key and determines Instructor</w:t>
      </w:r>
    </w:p>
    <w:p w14:paraId="4B09D142"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All determinants are now candidate keys, so both tables satisfy BCNF.</w:t>
      </w:r>
    </w:p>
    <w:p w14:paraId="52ADA2DF" w14:textId="64079705" w:rsidR="004F2A18" w:rsidRPr="004F2A18" w:rsidRDefault="004F2A18" w:rsidP="004F2A18">
      <w:pPr>
        <w:widowControl w:val="0"/>
        <w:autoSpaceDE w:val="0"/>
        <w:autoSpaceDN w:val="0"/>
        <w:spacing w:before="0" w:after="0"/>
        <w:jc w:val="both"/>
        <w:rPr>
          <w:rFonts w:ascii="Aptos" w:hAnsi="Aptos"/>
          <w:sz w:val="24"/>
          <w:szCs w:val="24"/>
        </w:rPr>
      </w:pPr>
    </w:p>
    <w:p w14:paraId="6A4E334E" w14:textId="123988E4" w:rsidR="004F2A18" w:rsidRPr="004F2A18" w:rsidRDefault="004F2A18" w:rsidP="004F2A18">
      <w:pPr>
        <w:widowControl w:val="0"/>
        <w:autoSpaceDE w:val="0"/>
        <w:autoSpaceDN w:val="0"/>
        <w:spacing w:before="0" w:after="0"/>
        <w:jc w:val="both"/>
        <w:rPr>
          <w:rFonts w:ascii="Aptos" w:hAnsi="Aptos"/>
          <w:b/>
          <w:bCs/>
          <w:sz w:val="24"/>
          <w:szCs w:val="24"/>
        </w:rPr>
      </w:pPr>
      <w:r w:rsidRPr="004F2A18">
        <w:rPr>
          <w:rFonts w:ascii="Aptos" w:hAnsi="Aptos"/>
          <w:b/>
          <w:bCs/>
          <w:sz w:val="24"/>
          <w:szCs w:val="24"/>
        </w:rPr>
        <w:t>Key Observations</w:t>
      </w:r>
    </w:p>
    <w:p w14:paraId="55131F8F" w14:textId="2FACDB43"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This decomposition removes redundancy and ensures that:</w:t>
      </w:r>
    </w:p>
    <w:p w14:paraId="59AEA430" w14:textId="77777777" w:rsidR="004F2A18" w:rsidRPr="004F2A18" w:rsidRDefault="004F2A18" w:rsidP="004F2A18">
      <w:pPr>
        <w:widowControl w:val="0"/>
        <w:numPr>
          <w:ilvl w:val="0"/>
          <w:numId w:val="8"/>
        </w:numPr>
        <w:autoSpaceDE w:val="0"/>
        <w:autoSpaceDN w:val="0"/>
        <w:spacing w:before="0" w:after="0"/>
        <w:jc w:val="both"/>
        <w:rPr>
          <w:rFonts w:ascii="Aptos" w:hAnsi="Aptos"/>
          <w:sz w:val="24"/>
          <w:szCs w:val="24"/>
        </w:rPr>
      </w:pPr>
      <w:r w:rsidRPr="004F2A18">
        <w:rPr>
          <w:rFonts w:ascii="Aptos" w:hAnsi="Aptos"/>
          <w:sz w:val="24"/>
          <w:szCs w:val="24"/>
        </w:rPr>
        <w:t>Each piece of information is stored only once</w:t>
      </w:r>
    </w:p>
    <w:p w14:paraId="1BDDAD37" w14:textId="77777777" w:rsidR="004F2A18" w:rsidRPr="004F2A18" w:rsidRDefault="004F2A18" w:rsidP="004F2A18">
      <w:pPr>
        <w:widowControl w:val="0"/>
        <w:numPr>
          <w:ilvl w:val="0"/>
          <w:numId w:val="8"/>
        </w:numPr>
        <w:autoSpaceDE w:val="0"/>
        <w:autoSpaceDN w:val="0"/>
        <w:spacing w:before="0" w:after="0"/>
        <w:jc w:val="both"/>
        <w:rPr>
          <w:rFonts w:ascii="Aptos" w:hAnsi="Aptos"/>
          <w:sz w:val="24"/>
          <w:szCs w:val="24"/>
        </w:rPr>
      </w:pPr>
      <w:r w:rsidRPr="004F2A18">
        <w:rPr>
          <w:rFonts w:ascii="Aptos" w:hAnsi="Aptos"/>
          <w:sz w:val="24"/>
          <w:szCs w:val="24"/>
        </w:rPr>
        <w:t>Updates can be made in a single place</w:t>
      </w:r>
    </w:p>
    <w:p w14:paraId="224AE06A" w14:textId="77777777" w:rsidR="004F2A18" w:rsidRPr="004F2A18" w:rsidRDefault="004F2A18" w:rsidP="004F2A18">
      <w:pPr>
        <w:widowControl w:val="0"/>
        <w:numPr>
          <w:ilvl w:val="0"/>
          <w:numId w:val="8"/>
        </w:numPr>
        <w:autoSpaceDE w:val="0"/>
        <w:autoSpaceDN w:val="0"/>
        <w:spacing w:before="0" w:after="0"/>
        <w:jc w:val="both"/>
        <w:rPr>
          <w:rFonts w:ascii="Aptos" w:hAnsi="Aptos"/>
          <w:sz w:val="24"/>
          <w:szCs w:val="24"/>
        </w:rPr>
      </w:pPr>
      <w:r w:rsidRPr="004F2A18">
        <w:rPr>
          <w:rFonts w:ascii="Aptos" w:hAnsi="Aptos"/>
          <w:sz w:val="24"/>
          <w:szCs w:val="24"/>
        </w:rPr>
        <w:t>No anomalies exist due to improper dependencies</w:t>
      </w:r>
    </w:p>
    <w:p w14:paraId="2D8FF649" w14:textId="77777777"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It is important to note that BCNF may sometimes lead to more tables than 3NF, but the resulting design is more robust and consistent.</w:t>
      </w:r>
    </w:p>
    <w:p w14:paraId="06E815B5" w14:textId="3BD4E92C" w:rsidR="004F2A18" w:rsidRPr="004F2A18" w:rsidRDefault="004F2A18" w:rsidP="004F2A18">
      <w:pPr>
        <w:widowControl w:val="0"/>
        <w:autoSpaceDE w:val="0"/>
        <w:autoSpaceDN w:val="0"/>
        <w:spacing w:before="0" w:after="0"/>
        <w:jc w:val="both"/>
        <w:rPr>
          <w:rFonts w:ascii="Aptos" w:hAnsi="Aptos"/>
          <w:sz w:val="24"/>
          <w:szCs w:val="24"/>
        </w:rPr>
      </w:pPr>
    </w:p>
    <w:p w14:paraId="1095634D" w14:textId="5235C725" w:rsidR="004F2A18" w:rsidRPr="00792B99" w:rsidRDefault="009D4739" w:rsidP="00792B99">
      <w:pPr>
        <w:pStyle w:val="Heading2"/>
        <w:rPr>
          <w:b/>
          <w:bCs/>
          <w:sz w:val="28"/>
          <w:szCs w:val="28"/>
        </w:rPr>
      </w:pPr>
      <w:r>
        <w:rPr>
          <w:b/>
          <w:bCs/>
          <w:sz w:val="28"/>
          <w:szCs w:val="28"/>
        </w:rPr>
        <w:t>8</w:t>
      </w:r>
      <w:r w:rsidR="004F2A18" w:rsidRPr="00792B99">
        <w:rPr>
          <w:b/>
          <w:bCs/>
          <w:sz w:val="28"/>
          <w:szCs w:val="28"/>
        </w:rPr>
        <w:t>. Difference Between 3NF and BCNF</w:t>
      </w:r>
    </w:p>
    <w:p w14:paraId="4E0F2A55" w14:textId="38747F2A" w:rsidR="004F2A18" w:rsidRPr="004F2A18" w:rsidRDefault="004F2A18" w:rsidP="004F2A18">
      <w:pPr>
        <w:widowControl w:val="0"/>
        <w:autoSpaceDE w:val="0"/>
        <w:autoSpaceDN w:val="0"/>
        <w:spacing w:before="0" w:after="0"/>
        <w:jc w:val="both"/>
        <w:rPr>
          <w:rFonts w:ascii="Aptos" w:hAnsi="Aptos"/>
          <w:sz w:val="24"/>
          <w:szCs w:val="24"/>
        </w:rPr>
      </w:pPr>
    </w:p>
    <w:tbl>
      <w:tblPr>
        <w:tblStyle w:val="TableGrid"/>
        <w:tblW w:w="0" w:type="auto"/>
        <w:tblLook w:val="04A0" w:firstRow="1" w:lastRow="0" w:firstColumn="1" w:lastColumn="0" w:noHBand="0" w:noVBand="1"/>
      </w:tblPr>
      <w:tblGrid>
        <w:gridCol w:w="1595"/>
        <w:gridCol w:w="2859"/>
        <w:gridCol w:w="4287"/>
      </w:tblGrid>
      <w:tr w:rsidR="004F2A18" w:rsidRPr="004F2A18" w14:paraId="09E6D2C6" w14:textId="77777777" w:rsidTr="00966324">
        <w:tc>
          <w:tcPr>
            <w:tcW w:w="0" w:type="auto"/>
            <w:hideMark/>
          </w:tcPr>
          <w:p w14:paraId="36D7E2E9"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Aspect</w:t>
            </w:r>
          </w:p>
        </w:tc>
        <w:tc>
          <w:tcPr>
            <w:tcW w:w="0" w:type="auto"/>
            <w:hideMark/>
          </w:tcPr>
          <w:p w14:paraId="1328CAEE"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3NF</w:t>
            </w:r>
          </w:p>
        </w:tc>
        <w:tc>
          <w:tcPr>
            <w:tcW w:w="0" w:type="auto"/>
            <w:hideMark/>
          </w:tcPr>
          <w:p w14:paraId="1EFDCE7A" w14:textId="77777777" w:rsidR="004F2A18" w:rsidRPr="004F2A18" w:rsidRDefault="004F2A18" w:rsidP="004F2A18">
            <w:pPr>
              <w:widowControl w:val="0"/>
              <w:autoSpaceDE w:val="0"/>
              <w:autoSpaceDN w:val="0"/>
              <w:spacing w:before="0" w:line="276" w:lineRule="auto"/>
              <w:jc w:val="both"/>
              <w:rPr>
                <w:rFonts w:ascii="Aptos" w:hAnsi="Aptos"/>
                <w:b/>
                <w:bCs/>
                <w:sz w:val="24"/>
                <w:szCs w:val="24"/>
              </w:rPr>
            </w:pPr>
            <w:r w:rsidRPr="004F2A18">
              <w:rPr>
                <w:rFonts w:ascii="Aptos" w:hAnsi="Aptos"/>
                <w:b/>
                <w:bCs/>
                <w:sz w:val="24"/>
                <w:szCs w:val="24"/>
              </w:rPr>
              <w:t>BCNF</w:t>
            </w:r>
          </w:p>
        </w:tc>
      </w:tr>
      <w:tr w:rsidR="004F2A18" w:rsidRPr="004F2A18" w14:paraId="29DF59C9" w14:textId="77777777" w:rsidTr="00966324">
        <w:tc>
          <w:tcPr>
            <w:tcW w:w="0" w:type="auto"/>
            <w:hideMark/>
          </w:tcPr>
          <w:p w14:paraId="7730AF1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Condition</w:t>
            </w:r>
          </w:p>
        </w:tc>
        <w:tc>
          <w:tcPr>
            <w:tcW w:w="0" w:type="auto"/>
            <w:hideMark/>
          </w:tcPr>
          <w:p w14:paraId="21BA42A0"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No transitive dependency</w:t>
            </w:r>
          </w:p>
        </w:tc>
        <w:tc>
          <w:tcPr>
            <w:tcW w:w="0" w:type="auto"/>
            <w:hideMark/>
          </w:tcPr>
          <w:p w14:paraId="019AC760"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Every determinant is a candidate key</w:t>
            </w:r>
          </w:p>
        </w:tc>
      </w:tr>
      <w:tr w:rsidR="004F2A18" w:rsidRPr="004F2A18" w14:paraId="79E2F50E" w14:textId="77777777" w:rsidTr="00966324">
        <w:tc>
          <w:tcPr>
            <w:tcW w:w="0" w:type="auto"/>
            <w:hideMark/>
          </w:tcPr>
          <w:p w14:paraId="7884386D"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Strictness</w:t>
            </w:r>
          </w:p>
        </w:tc>
        <w:tc>
          <w:tcPr>
            <w:tcW w:w="0" w:type="auto"/>
            <w:hideMark/>
          </w:tcPr>
          <w:p w14:paraId="0375B316"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Less strict</w:t>
            </w:r>
          </w:p>
        </w:tc>
        <w:tc>
          <w:tcPr>
            <w:tcW w:w="0" w:type="auto"/>
            <w:hideMark/>
          </w:tcPr>
          <w:p w14:paraId="55640A10" w14:textId="77777777" w:rsidR="004F2A18" w:rsidRPr="004F2A18" w:rsidRDefault="004F2A18" w:rsidP="004F2A18">
            <w:pPr>
              <w:widowControl w:val="0"/>
              <w:autoSpaceDE w:val="0"/>
              <w:autoSpaceDN w:val="0"/>
              <w:spacing w:before="0" w:line="276" w:lineRule="auto"/>
              <w:jc w:val="both"/>
              <w:rPr>
                <w:rFonts w:ascii="Aptos" w:hAnsi="Aptos"/>
                <w:sz w:val="24"/>
                <w:szCs w:val="24"/>
              </w:rPr>
            </w:pPr>
            <w:proofErr w:type="gramStart"/>
            <w:r w:rsidRPr="004F2A18">
              <w:rPr>
                <w:rFonts w:ascii="Aptos" w:hAnsi="Aptos"/>
                <w:sz w:val="24"/>
                <w:szCs w:val="24"/>
              </w:rPr>
              <w:t>More strict</w:t>
            </w:r>
            <w:proofErr w:type="gramEnd"/>
          </w:p>
        </w:tc>
      </w:tr>
      <w:tr w:rsidR="004F2A18" w:rsidRPr="004F2A18" w14:paraId="3EB90780" w14:textId="77777777" w:rsidTr="00966324">
        <w:tc>
          <w:tcPr>
            <w:tcW w:w="0" w:type="auto"/>
            <w:hideMark/>
          </w:tcPr>
          <w:p w14:paraId="12E013D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Redundancy</w:t>
            </w:r>
          </w:p>
        </w:tc>
        <w:tc>
          <w:tcPr>
            <w:tcW w:w="0" w:type="auto"/>
            <w:hideMark/>
          </w:tcPr>
          <w:p w14:paraId="396625C1"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May still exist</w:t>
            </w:r>
          </w:p>
        </w:tc>
        <w:tc>
          <w:tcPr>
            <w:tcW w:w="0" w:type="auto"/>
            <w:hideMark/>
          </w:tcPr>
          <w:p w14:paraId="1EC32040"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Eliminated further</w:t>
            </w:r>
          </w:p>
        </w:tc>
      </w:tr>
      <w:tr w:rsidR="004F2A18" w:rsidRPr="004F2A18" w14:paraId="513FD43E" w14:textId="77777777" w:rsidTr="00966324">
        <w:tc>
          <w:tcPr>
            <w:tcW w:w="0" w:type="auto"/>
            <w:hideMark/>
          </w:tcPr>
          <w:p w14:paraId="5B618194"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Practical Use</w:t>
            </w:r>
          </w:p>
        </w:tc>
        <w:tc>
          <w:tcPr>
            <w:tcW w:w="0" w:type="auto"/>
            <w:hideMark/>
          </w:tcPr>
          <w:p w14:paraId="46B500ED"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Common</w:t>
            </w:r>
          </w:p>
        </w:tc>
        <w:tc>
          <w:tcPr>
            <w:tcW w:w="0" w:type="auto"/>
            <w:hideMark/>
          </w:tcPr>
          <w:p w14:paraId="28F16F19" w14:textId="77777777" w:rsidR="004F2A18" w:rsidRPr="004F2A18" w:rsidRDefault="004F2A18" w:rsidP="004F2A18">
            <w:pPr>
              <w:widowControl w:val="0"/>
              <w:autoSpaceDE w:val="0"/>
              <w:autoSpaceDN w:val="0"/>
              <w:spacing w:before="0" w:line="276" w:lineRule="auto"/>
              <w:jc w:val="both"/>
              <w:rPr>
                <w:rFonts w:ascii="Aptos" w:hAnsi="Aptos"/>
                <w:sz w:val="24"/>
                <w:szCs w:val="24"/>
              </w:rPr>
            </w:pPr>
            <w:r w:rsidRPr="004F2A18">
              <w:rPr>
                <w:rFonts w:ascii="Aptos" w:hAnsi="Aptos"/>
                <w:sz w:val="24"/>
                <w:szCs w:val="24"/>
              </w:rPr>
              <w:t>Used when higher consistency required</w:t>
            </w:r>
          </w:p>
        </w:tc>
      </w:tr>
    </w:tbl>
    <w:p w14:paraId="516DA465" w14:textId="77777777" w:rsidR="003445A9" w:rsidRDefault="003445A9" w:rsidP="00462EC4">
      <w:pPr>
        <w:widowControl w:val="0"/>
        <w:autoSpaceDE w:val="0"/>
        <w:autoSpaceDN w:val="0"/>
        <w:spacing w:after="0"/>
        <w:jc w:val="both"/>
        <w:rPr>
          <w:rFonts w:ascii="Aptos" w:hAnsi="Aptos"/>
          <w:b/>
          <w:bCs/>
          <w:sz w:val="24"/>
          <w:szCs w:val="24"/>
        </w:rPr>
      </w:pPr>
    </w:p>
    <w:p w14:paraId="10C54675" w14:textId="68DC5E4E" w:rsidR="00441D80" w:rsidRPr="001F29D3" w:rsidRDefault="009D4739" w:rsidP="003445A9">
      <w:pPr>
        <w:pStyle w:val="Heading2"/>
        <w:rPr>
          <w:b/>
          <w:bCs/>
          <w:sz w:val="28"/>
          <w:szCs w:val="28"/>
        </w:rPr>
      </w:pPr>
      <w:r>
        <w:rPr>
          <w:b/>
          <w:bCs/>
          <w:sz w:val="28"/>
          <w:szCs w:val="28"/>
        </w:rPr>
        <w:t>9</w:t>
      </w:r>
      <w:r w:rsidR="00441D80" w:rsidRPr="001F29D3">
        <w:rPr>
          <w:b/>
          <w:bCs/>
          <w:sz w:val="28"/>
          <w:szCs w:val="28"/>
        </w:rPr>
        <w:t>. Summary of Normalization</w:t>
      </w:r>
    </w:p>
    <w:p w14:paraId="7B2CB344" w14:textId="6973DA0C"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Normalization is a step-by-step process that improves database design by enforcing structural rules. First Normal Form ensures that all data is atomic and free from repeating groups. Second Normal Form eliminates partial dependencies, ensuring that non-key attributes depend on the entire primary key. Third Normal Form removes transitive dependencies, ensuring that non-key attributes depend only on the primary key and not on other non-key attributes.</w:t>
      </w:r>
    </w:p>
    <w:p w14:paraId="7CE643D1" w14:textId="77777777" w:rsidR="00441D80" w:rsidRPr="00441D80" w:rsidRDefault="00441D80" w:rsidP="00462EC4">
      <w:pPr>
        <w:widowControl w:val="0"/>
        <w:autoSpaceDE w:val="0"/>
        <w:autoSpaceDN w:val="0"/>
        <w:spacing w:before="0" w:after="0"/>
        <w:jc w:val="both"/>
        <w:rPr>
          <w:rFonts w:ascii="Aptos" w:hAnsi="Aptos"/>
          <w:sz w:val="24"/>
          <w:szCs w:val="24"/>
        </w:rPr>
      </w:pPr>
      <w:r w:rsidRPr="00441D80">
        <w:rPr>
          <w:rFonts w:ascii="Aptos" w:hAnsi="Aptos"/>
          <w:sz w:val="24"/>
          <w:szCs w:val="24"/>
        </w:rPr>
        <w:t>Each stage of normalization progressively improves the database by reducing redundancy, preventing anomalies, and making the structure more logical and maintainable.</w:t>
      </w:r>
    </w:p>
    <w:p w14:paraId="28C49C8B" w14:textId="5BAD8A00" w:rsidR="00441D80" w:rsidRPr="00441D80" w:rsidRDefault="00441D80" w:rsidP="00462EC4">
      <w:pPr>
        <w:widowControl w:val="0"/>
        <w:autoSpaceDE w:val="0"/>
        <w:autoSpaceDN w:val="0"/>
        <w:jc w:val="both"/>
        <w:rPr>
          <w:rFonts w:ascii="Aptos" w:hAnsi="Aptos"/>
          <w:sz w:val="24"/>
          <w:szCs w:val="24"/>
        </w:rPr>
      </w:pPr>
    </w:p>
    <w:p w14:paraId="19B63E77" w14:textId="40EDF41F" w:rsidR="00441D80" w:rsidRPr="00192C76" w:rsidRDefault="00441D80" w:rsidP="00192C76">
      <w:pPr>
        <w:pStyle w:val="Heading2"/>
        <w:rPr>
          <w:b/>
          <w:bCs/>
          <w:sz w:val="28"/>
          <w:szCs w:val="28"/>
        </w:rPr>
      </w:pPr>
      <w:r w:rsidRPr="00192C76">
        <w:rPr>
          <w:b/>
          <w:bCs/>
          <w:sz w:val="28"/>
          <w:szCs w:val="28"/>
        </w:rPr>
        <w:t>1</w:t>
      </w:r>
      <w:r w:rsidR="009D4739">
        <w:rPr>
          <w:b/>
          <w:bCs/>
          <w:sz w:val="28"/>
          <w:szCs w:val="28"/>
        </w:rPr>
        <w:t>0</w:t>
      </w:r>
      <w:r w:rsidRPr="00192C76">
        <w:rPr>
          <w:b/>
          <w:bCs/>
          <w:sz w:val="28"/>
          <w:szCs w:val="28"/>
        </w:rPr>
        <w:t>. Conclusion</w:t>
      </w:r>
    </w:p>
    <w:p w14:paraId="11FFAD60" w14:textId="49C90EB5" w:rsidR="004F2A18" w:rsidRPr="004F2A18"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Normalization is a progressive refinement process in which each stage removes a specific type of redundancy and d</w:t>
      </w:r>
      <w:r w:rsidR="00293B04">
        <w:rPr>
          <w:rFonts w:ascii="Aptos" w:hAnsi="Aptos"/>
          <w:sz w:val="24"/>
          <w:szCs w:val="24"/>
        </w:rPr>
        <w:t>S</w:t>
      </w:r>
      <w:r w:rsidRPr="004F2A18">
        <w:rPr>
          <w:rFonts w:ascii="Aptos" w:hAnsi="Aptos"/>
          <w:sz w:val="24"/>
          <w:szCs w:val="24"/>
        </w:rPr>
        <w:t xml:space="preserve">ependency issue. While 1NF ensures atomic structure, 2NF removes partial dependencies, and 3NF eliminates transitive dependencies, BCNF goes a </w:t>
      </w:r>
      <w:r w:rsidRPr="004F2A18">
        <w:rPr>
          <w:rFonts w:ascii="Aptos" w:hAnsi="Aptos"/>
          <w:sz w:val="24"/>
          <w:szCs w:val="24"/>
        </w:rPr>
        <w:lastRenderedPageBreak/>
        <w:t>step further by ensuring that all determinants are candidate keys.</w:t>
      </w:r>
    </w:p>
    <w:p w14:paraId="7F871705" w14:textId="688306B3" w:rsidR="00441D80" w:rsidRPr="00441D80" w:rsidRDefault="004F2A18" w:rsidP="004F2A18">
      <w:pPr>
        <w:widowControl w:val="0"/>
        <w:autoSpaceDE w:val="0"/>
        <w:autoSpaceDN w:val="0"/>
        <w:spacing w:before="0" w:after="0"/>
        <w:jc w:val="both"/>
        <w:rPr>
          <w:rFonts w:ascii="Aptos" w:hAnsi="Aptos"/>
          <w:sz w:val="24"/>
          <w:szCs w:val="24"/>
        </w:rPr>
      </w:pPr>
      <w:r w:rsidRPr="004F2A18">
        <w:rPr>
          <w:rFonts w:ascii="Aptos" w:hAnsi="Aptos"/>
          <w:sz w:val="24"/>
          <w:szCs w:val="24"/>
        </w:rPr>
        <w:t xml:space="preserve">By applying BCNF after 3NF, the database design becomes </w:t>
      </w:r>
      <w:r w:rsidR="00FD4ED5" w:rsidRPr="004F2A18">
        <w:rPr>
          <w:rFonts w:ascii="Aptos" w:hAnsi="Aptos"/>
          <w:sz w:val="24"/>
          <w:szCs w:val="24"/>
        </w:rPr>
        <w:t>more robust and freer</w:t>
      </w:r>
      <w:r w:rsidRPr="004F2A18">
        <w:rPr>
          <w:rFonts w:ascii="Aptos" w:hAnsi="Aptos"/>
          <w:sz w:val="24"/>
          <w:szCs w:val="24"/>
        </w:rPr>
        <w:t xml:space="preserve"> from subtle anomalies that may still exist in 3NF. Although BCNF may result in additional tables, it provides a higher level of consistency and reliability, making it suitable for systems where data integrity is critical.</w:t>
      </w:r>
    </w:p>
    <w:p w14:paraId="17CB8529" w14:textId="77777777" w:rsidR="008D430E" w:rsidRPr="00441D80" w:rsidRDefault="008D430E" w:rsidP="00462EC4">
      <w:pPr>
        <w:jc w:val="both"/>
        <w:rPr>
          <w:rFonts w:ascii="Aptos" w:hAnsi="Aptos"/>
          <w:sz w:val="24"/>
          <w:szCs w:val="24"/>
        </w:rPr>
      </w:pPr>
    </w:p>
    <w:sectPr w:rsidR="008D430E" w:rsidRPr="00441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3AE6" w14:textId="77777777" w:rsidR="00DA40C5" w:rsidRDefault="00DA40C5" w:rsidP="005705B1">
      <w:pPr>
        <w:spacing w:before="0" w:after="0" w:line="240" w:lineRule="auto"/>
      </w:pPr>
      <w:r>
        <w:separator/>
      </w:r>
    </w:p>
  </w:endnote>
  <w:endnote w:type="continuationSeparator" w:id="0">
    <w:p w14:paraId="5F815E52" w14:textId="77777777" w:rsidR="00DA40C5" w:rsidRDefault="00DA40C5" w:rsidP="005705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F7E1F" w14:textId="77777777" w:rsidR="00DA40C5" w:rsidRDefault="00DA40C5" w:rsidP="005705B1">
      <w:pPr>
        <w:spacing w:before="0" w:after="0" w:line="240" w:lineRule="auto"/>
      </w:pPr>
      <w:r>
        <w:separator/>
      </w:r>
    </w:p>
  </w:footnote>
  <w:footnote w:type="continuationSeparator" w:id="0">
    <w:p w14:paraId="5F99B773" w14:textId="77777777" w:rsidR="00DA40C5" w:rsidRDefault="00DA40C5" w:rsidP="005705B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56C"/>
    <w:multiLevelType w:val="multilevel"/>
    <w:tmpl w:val="EB8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661B"/>
    <w:multiLevelType w:val="multilevel"/>
    <w:tmpl w:val="D9E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F54BA"/>
    <w:multiLevelType w:val="multilevel"/>
    <w:tmpl w:val="453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922E3"/>
    <w:multiLevelType w:val="multilevel"/>
    <w:tmpl w:val="525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341BB"/>
    <w:multiLevelType w:val="multilevel"/>
    <w:tmpl w:val="A4C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62D88"/>
    <w:multiLevelType w:val="multilevel"/>
    <w:tmpl w:val="EEC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B303E"/>
    <w:multiLevelType w:val="multilevel"/>
    <w:tmpl w:val="F8D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750DE"/>
    <w:multiLevelType w:val="multilevel"/>
    <w:tmpl w:val="41A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15F8A"/>
    <w:multiLevelType w:val="multilevel"/>
    <w:tmpl w:val="D60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9367">
    <w:abstractNumId w:val="5"/>
  </w:num>
  <w:num w:numId="2" w16cid:durableId="886448345">
    <w:abstractNumId w:val="8"/>
  </w:num>
  <w:num w:numId="3" w16cid:durableId="492262638">
    <w:abstractNumId w:val="2"/>
  </w:num>
  <w:num w:numId="4" w16cid:durableId="1742211382">
    <w:abstractNumId w:val="6"/>
  </w:num>
  <w:num w:numId="5" w16cid:durableId="1942687467">
    <w:abstractNumId w:val="0"/>
  </w:num>
  <w:num w:numId="6" w16cid:durableId="1449010915">
    <w:abstractNumId w:val="1"/>
  </w:num>
  <w:num w:numId="7" w16cid:durableId="658729019">
    <w:abstractNumId w:val="7"/>
  </w:num>
  <w:num w:numId="8" w16cid:durableId="465660830">
    <w:abstractNumId w:val="4"/>
  </w:num>
  <w:num w:numId="9" w16cid:durableId="87239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4F"/>
    <w:rsid w:val="00004CBB"/>
    <w:rsid w:val="00004DD8"/>
    <w:rsid w:val="0005199F"/>
    <w:rsid w:val="00054DCD"/>
    <w:rsid w:val="00093CC2"/>
    <w:rsid w:val="001062D0"/>
    <w:rsid w:val="00157387"/>
    <w:rsid w:val="001865CB"/>
    <w:rsid w:val="00192C76"/>
    <w:rsid w:val="00196C9C"/>
    <w:rsid w:val="001B01E5"/>
    <w:rsid w:val="001B7530"/>
    <w:rsid w:val="001C0192"/>
    <w:rsid w:val="001D1092"/>
    <w:rsid w:val="001F29D3"/>
    <w:rsid w:val="00225F18"/>
    <w:rsid w:val="00293B04"/>
    <w:rsid w:val="002E3C2E"/>
    <w:rsid w:val="00301E9D"/>
    <w:rsid w:val="00325126"/>
    <w:rsid w:val="003311BC"/>
    <w:rsid w:val="003445A9"/>
    <w:rsid w:val="00364C2B"/>
    <w:rsid w:val="003D55B6"/>
    <w:rsid w:val="003E0863"/>
    <w:rsid w:val="00441D80"/>
    <w:rsid w:val="00454136"/>
    <w:rsid w:val="00462EC4"/>
    <w:rsid w:val="00467B7A"/>
    <w:rsid w:val="00484B16"/>
    <w:rsid w:val="004A5894"/>
    <w:rsid w:val="004A631C"/>
    <w:rsid w:val="004C5300"/>
    <w:rsid w:val="004E5BC8"/>
    <w:rsid w:val="004F2A18"/>
    <w:rsid w:val="004F60B3"/>
    <w:rsid w:val="005705B1"/>
    <w:rsid w:val="005A4186"/>
    <w:rsid w:val="005C5F74"/>
    <w:rsid w:val="005D5BA0"/>
    <w:rsid w:val="0068717F"/>
    <w:rsid w:val="00690874"/>
    <w:rsid w:val="006A5308"/>
    <w:rsid w:val="006B21FE"/>
    <w:rsid w:val="006C318A"/>
    <w:rsid w:val="00726695"/>
    <w:rsid w:val="00731EC7"/>
    <w:rsid w:val="007474EA"/>
    <w:rsid w:val="00792B99"/>
    <w:rsid w:val="00810BCD"/>
    <w:rsid w:val="008C4040"/>
    <w:rsid w:val="008D430E"/>
    <w:rsid w:val="008E20DF"/>
    <w:rsid w:val="0092047F"/>
    <w:rsid w:val="00966324"/>
    <w:rsid w:val="0097462A"/>
    <w:rsid w:val="00994D8D"/>
    <w:rsid w:val="009D4739"/>
    <w:rsid w:val="00A213DF"/>
    <w:rsid w:val="00A3485E"/>
    <w:rsid w:val="00A36F77"/>
    <w:rsid w:val="00B43BD4"/>
    <w:rsid w:val="00B63ED3"/>
    <w:rsid w:val="00BA5330"/>
    <w:rsid w:val="00BB00C2"/>
    <w:rsid w:val="00BB7791"/>
    <w:rsid w:val="00BF6B4F"/>
    <w:rsid w:val="00C243C6"/>
    <w:rsid w:val="00C541C2"/>
    <w:rsid w:val="00CE0C25"/>
    <w:rsid w:val="00D27199"/>
    <w:rsid w:val="00D276A0"/>
    <w:rsid w:val="00D45287"/>
    <w:rsid w:val="00DA40C5"/>
    <w:rsid w:val="00DB529F"/>
    <w:rsid w:val="00DE4CE5"/>
    <w:rsid w:val="00E13244"/>
    <w:rsid w:val="00E27356"/>
    <w:rsid w:val="00E31CE9"/>
    <w:rsid w:val="00E47371"/>
    <w:rsid w:val="00E50903"/>
    <w:rsid w:val="00E61C17"/>
    <w:rsid w:val="00E7384B"/>
    <w:rsid w:val="00E928B2"/>
    <w:rsid w:val="00F34DBB"/>
    <w:rsid w:val="00F53358"/>
    <w:rsid w:val="00FB50BA"/>
    <w:rsid w:val="00FD4ED5"/>
    <w:rsid w:val="00FE55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8F669"/>
  <w15:chartTrackingRefBased/>
  <w15:docId w15:val="{72D839C4-2D7C-420B-BF68-A3422921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092"/>
  </w:style>
  <w:style w:type="paragraph" w:styleId="Heading1">
    <w:name w:val="heading 1"/>
    <w:basedOn w:val="Normal"/>
    <w:next w:val="Normal"/>
    <w:link w:val="Heading1Char"/>
    <w:uiPriority w:val="9"/>
    <w:qFormat/>
    <w:rsid w:val="001D109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109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1092"/>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1D1092"/>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1D1092"/>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unhideWhenUsed/>
    <w:qFormat/>
    <w:rsid w:val="001D1092"/>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1D1092"/>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1D109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109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DE4CE5"/>
    <w:rPr>
      <w:rFonts w:eastAsia="Times New Roman" w:cs="Times New Roman"/>
    </w:rPr>
  </w:style>
  <w:style w:type="character" w:customStyle="1" w:styleId="Heading1Char">
    <w:name w:val="Heading 1 Char"/>
    <w:basedOn w:val="DefaultParagraphFont"/>
    <w:link w:val="Heading1"/>
    <w:uiPriority w:val="9"/>
    <w:rsid w:val="001D1092"/>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1D1092"/>
    <w:rPr>
      <w:caps/>
      <w:spacing w:val="15"/>
      <w:shd w:val="clear" w:color="auto" w:fill="DBE5F1" w:themeFill="accent1" w:themeFillTint="33"/>
    </w:rPr>
  </w:style>
  <w:style w:type="character" w:customStyle="1" w:styleId="Heading3Char">
    <w:name w:val="Heading 3 Char"/>
    <w:basedOn w:val="DefaultParagraphFont"/>
    <w:link w:val="Heading3"/>
    <w:uiPriority w:val="9"/>
    <w:rsid w:val="001D1092"/>
    <w:rPr>
      <w:caps/>
      <w:color w:val="243F60" w:themeColor="accent1" w:themeShade="7F"/>
      <w:spacing w:val="15"/>
    </w:rPr>
  </w:style>
  <w:style w:type="character" w:customStyle="1" w:styleId="Heading4Char">
    <w:name w:val="Heading 4 Char"/>
    <w:basedOn w:val="DefaultParagraphFont"/>
    <w:link w:val="Heading4"/>
    <w:uiPriority w:val="9"/>
    <w:rsid w:val="001D1092"/>
    <w:rPr>
      <w:caps/>
      <w:color w:val="365F91" w:themeColor="accent1" w:themeShade="BF"/>
      <w:spacing w:val="10"/>
    </w:rPr>
  </w:style>
  <w:style w:type="character" w:customStyle="1" w:styleId="Heading5Char">
    <w:name w:val="Heading 5 Char"/>
    <w:basedOn w:val="DefaultParagraphFont"/>
    <w:link w:val="Heading5"/>
    <w:uiPriority w:val="9"/>
    <w:rsid w:val="001D1092"/>
    <w:rPr>
      <w:caps/>
      <w:color w:val="365F91" w:themeColor="accent1" w:themeShade="BF"/>
      <w:spacing w:val="10"/>
    </w:rPr>
  </w:style>
  <w:style w:type="character" w:customStyle="1" w:styleId="Heading6Char">
    <w:name w:val="Heading 6 Char"/>
    <w:basedOn w:val="DefaultParagraphFont"/>
    <w:link w:val="Heading6"/>
    <w:uiPriority w:val="9"/>
    <w:rsid w:val="001D1092"/>
    <w:rPr>
      <w:caps/>
      <w:color w:val="365F91" w:themeColor="accent1" w:themeShade="BF"/>
      <w:spacing w:val="10"/>
    </w:rPr>
  </w:style>
  <w:style w:type="paragraph" w:styleId="BodyText">
    <w:name w:val="Body Text"/>
    <w:basedOn w:val="Normal"/>
    <w:link w:val="BodyTextChar"/>
    <w:uiPriority w:val="1"/>
    <w:rsid w:val="00DE4CE5"/>
    <w:rPr>
      <w:rFonts w:eastAsia="Times New Roman" w:cs="Times New Roman"/>
    </w:rPr>
  </w:style>
  <w:style w:type="character" w:customStyle="1" w:styleId="BodyTextChar">
    <w:name w:val="Body Text Char"/>
    <w:basedOn w:val="DefaultParagraphFont"/>
    <w:link w:val="BodyText"/>
    <w:uiPriority w:val="1"/>
    <w:rsid w:val="00DE4CE5"/>
    <w:rPr>
      <w:rFonts w:ascii="Times New Roman" w:eastAsia="Times New Roman" w:hAnsi="Times New Roman" w:cs="Times New Roman"/>
    </w:rPr>
  </w:style>
  <w:style w:type="paragraph" w:styleId="ListParagraph">
    <w:name w:val="List Paragraph"/>
    <w:basedOn w:val="Normal"/>
    <w:uiPriority w:val="34"/>
    <w:qFormat/>
    <w:rsid w:val="00DE4CE5"/>
    <w:pPr>
      <w:ind w:left="720"/>
      <w:contextualSpacing/>
    </w:pPr>
  </w:style>
  <w:style w:type="character" w:customStyle="1" w:styleId="Heading7Char">
    <w:name w:val="Heading 7 Char"/>
    <w:basedOn w:val="DefaultParagraphFont"/>
    <w:link w:val="Heading7"/>
    <w:uiPriority w:val="9"/>
    <w:semiHidden/>
    <w:rsid w:val="001D1092"/>
    <w:rPr>
      <w:caps/>
      <w:color w:val="365F91" w:themeColor="accent1" w:themeShade="BF"/>
      <w:spacing w:val="10"/>
    </w:rPr>
  </w:style>
  <w:style w:type="character" w:customStyle="1" w:styleId="Heading8Char">
    <w:name w:val="Heading 8 Char"/>
    <w:basedOn w:val="DefaultParagraphFont"/>
    <w:link w:val="Heading8"/>
    <w:uiPriority w:val="9"/>
    <w:semiHidden/>
    <w:rsid w:val="001D1092"/>
    <w:rPr>
      <w:caps/>
      <w:spacing w:val="10"/>
      <w:sz w:val="18"/>
      <w:szCs w:val="18"/>
    </w:rPr>
  </w:style>
  <w:style w:type="character" w:customStyle="1" w:styleId="Heading9Char">
    <w:name w:val="Heading 9 Char"/>
    <w:basedOn w:val="DefaultParagraphFont"/>
    <w:link w:val="Heading9"/>
    <w:uiPriority w:val="9"/>
    <w:semiHidden/>
    <w:rsid w:val="001D1092"/>
    <w:rPr>
      <w:i/>
      <w:iCs/>
      <w:caps/>
      <w:spacing w:val="10"/>
      <w:sz w:val="18"/>
      <w:szCs w:val="18"/>
    </w:rPr>
  </w:style>
  <w:style w:type="paragraph" w:styleId="Title">
    <w:name w:val="Title"/>
    <w:basedOn w:val="Normal"/>
    <w:next w:val="Normal"/>
    <w:link w:val="TitleChar"/>
    <w:uiPriority w:val="10"/>
    <w:qFormat/>
    <w:rsid w:val="001D1092"/>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1D1092"/>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1D109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1092"/>
    <w:rPr>
      <w:caps/>
      <w:color w:val="595959" w:themeColor="text1" w:themeTint="A6"/>
      <w:spacing w:val="10"/>
      <w:sz w:val="21"/>
      <w:szCs w:val="21"/>
    </w:rPr>
  </w:style>
  <w:style w:type="paragraph" w:styleId="Quote">
    <w:name w:val="Quote"/>
    <w:basedOn w:val="Normal"/>
    <w:next w:val="Normal"/>
    <w:link w:val="QuoteChar"/>
    <w:uiPriority w:val="29"/>
    <w:qFormat/>
    <w:rsid w:val="001D1092"/>
    <w:rPr>
      <w:i/>
      <w:iCs/>
      <w:sz w:val="24"/>
      <w:szCs w:val="24"/>
    </w:rPr>
  </w:style>
  <w:style w:type="character" w:customStyle="1" w:styleId="QuoteChar">
    <w:name w:val="Quote Char"/>
    <w:basedOn w:val="DefaultParagraphFont"/>
    <w:link w:val="Quote"/>
    <w:uiPriority w:val="29"/>
    <w:rsid w:val="001D1092"/>
    <w:rPr>
      <w:i/>
      <w:iCs/>
      <w:sz w:val="24"/>
      <w:szCs w:val="24"/>
    </w:rPr>
  </w:style>
  <w:style w:type="character" w:styleId="IntenseEmphasis">
    <w:name w:val="Intense Emphasis"/>
    <w:uiPriority w:val="21"/>
    <w:qFormat/>
    <w:rsid w:val="001D1092"/>
    <w:rPr>
      <w:b/>
      <w:bCs/>
      <w:caps/>
      <w:color w:val="243F60" w:themeColor="accent1" w:themeShade="7F"/>
      <w:spacing w:val="10"/>
    </w:rPr>
  </w:style>
  <w:style w:type="paragraph" w:styleId="IntenseQuote">
    <w:name w:val="Intense Quote"/>
    <w:basedOn w:val="Normal"/>
    <w:next w:val="Normal"/>
    <w:link w:val="IntenseQuoteChar"/>
    <w:uiPriority w:val="30"/>
    <w:qFormat/>
    <w:rsid w:val="001D1092"/>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1D1092"/>
    <w:rPr>
      <w:color w:val="4F81BD" w:themeColor="accent1"/>
      <w:sz w:val="24"/>
      <w:szCs w:val="24"/>
    </w:rPr>
  </w:style>
  <w:style w:type="character" w:styleId="IntenseReference">
    <w:name w:val="Intense Reference"/>
    <w:uiPriority w:val="32"/>
    <w:qFormat/>
    <w:rsid w:val="001D1092"/>
    <w:rPr>
      <w:b/>
      <w:bCs/>
      <w:i/>
      <w:iCs/>
      <w:caps/>
      <w:color w:val="4F81BD" w:themeColor="accent1"/>
    </w:rPr>
  </w:style>
  <w:style w:type="paragraph" w:styleId="Caption">
    <w:name w:val="caption"/>
    <w:basedOn w:val="Normal"/>
    <w:next w:val="Normal"/>
    <w:uiPriority w:val="35"/>
    <w:semiHidden/>
    <w:unhideWhenUsed/>
    <w:qFormat/>
    <w:rsid w:val="001D1092"/>
    <w:rPr>
      <w:b/>
      <w:bCs/>
      <w:color w:val="365F91" w:themeColor="accent1" w:themeShade="BF"/>
      <w:sz w:val="16"/>
      <w:szCs w:val="16"/>
    </w:rPr>
  </w:style>
  <w:style w:type="character" w:styleId="Strong">
    <w:name w:val="Strong"/>
    <w:uiPriority w:val="22"/>
    <w:qFormat/>
    <w:rsid w:val="001D1092"/>
    <w:rPr>
      <w:b/>
      <w:bCs/>
    </w:rPr>
  </w:style>
  <w:style w:type="character" w:styleId="Emphasis">
    <w:name w:val="Emphasis"/>
    <w:uiPriority w:val="20"/>
    <w:qFormat/>
    <w:rsid w:val="001D1092"/>
    <w:rPr>
      <w:caps/>
      <w:color w:val="243F60" w:themeColor="accent1" w:themeShade="7F"/>
      <w:spacing w:val="5"/>
    </w:rPr>
  </w:style>
  <w:style w:type="paragraph" w:styleId="NoSpacing">
    <w:name w:val="No Spacing"/>
    <w:uiPriority w:val="1"/>
    <w:qFormat/>
    <w:rsid w:val="001D1092"/>
    <w:pPr>
      <w:spacing w:after="0" w:line="240" w:lineRule="auto"/>
    </w:pPr>
  </w:style>
  <w:style w:type="character" w:styleId="SubtleEmphasis">
    <w:name w:val="Subtle Emphasis"/>
    <w:uiPriority w:val="19"/>
    <w:qFormat/>
    <w:rsid w:val="001D1092"/>
    <w:rPr>
      <w:i/>
      <w:iCs/>
      <w:color w:val="243F60" w:themeColor="accent1" w:themeShade="7F"/>
    </w:rPr>
  </w:style>
  <w:style w:type="character" w:styleId="SubtleReference">
    <w:name w:val="Subtle Reference"/>
    <w:uiPriority w:val="31"/>
    <w:qFormat/>
    <w:rsid w:val="001D1092"/>
    <w:rPr>
      <w:b/>
      <w:bCs/>
      <w:color w:val="4F81BD" w:themeColor="accent1"/>
    </w:rPr>
  </w:style>
  <w:style w:type="character" w:styleId="BookTitle">
    <w:name w:val="Book Title"/>
    <w:uiPriority w:val="33"/>
    <w:qFormat/>
    <w:rsid w:val="001D1092"/>
    <w:rPr>
      <w:b/>
      <w:bCs/>
      <w:i/>
      <w:iCs/>
      <w:spacing w:val="0"/>
    </w:rPr>
  </w:style>
  <w:style w:type="paragraph" w:styleId="TOCHeading">
    <w:name w:val="TOC Heading"/>
    <w:basedOn w:val="Heading1"/>
    <w:next w:val="Normal"/>
    <w:uiPriority w:val="39"/>
    <w:semiHidden/>
    <w:unhideWhenUsed/>
    <w:qFormat/>
    <w:rsid w:val="001D1092"/>
    <w:pPr>
      <w:outlineLvl w:val="9"/>
    </w:pPr>
  </w:style>
  <w:style w:type="table" w:styleId="TableGrid">
    <w:name w:val="Table Grid"/>
    <w:basedOn w:val="TableNormal"/>
    <w:uiPriority w:val="39"/>
    <w:rsid w:val="00157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04CAB-5217-48C0-9AED-B389398E8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2069</Words>
  <Characters>11798</Characters>
  <Application>Microsoft Office Word</Application>
  <DocSecurity>0</DocSecurity>
  <Lines>98</Lines>
  <Paragraphs>27</Paragraphs>
  <ScaleCrop>false</ScaleCrop>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dc:description/>
  <cp:lastModifiedBy>JD</cp:lastModifiedBy>
  <cp:revision>89</cp:revision>
  <dcterms:created xsi:type="dcterms:W3CDTF">2026-03-27T09:54:00Z</dcterms:created>
  <dcterms:modified xsi:type="dcterms:W3CDTF">2026-03-27T14:40:00Z</dcterms:modified>
</cp:coreProperties>
</file>