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6" w:lineRule="auto"/>
        <w:ind w:left="0" w:right="964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Lab #13: Report Generation in C# using RDLC Application Forms with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" w:lineRule="auto"/>
        <w:ind w:left="106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528135"/>
          <w:sz w:val="28"/>
          <w:szCs w:val="28"/>
          <w:u w:val="single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1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make the windows application reports in C# through RDLC (Report Definition Language Client-Si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before="217" w:lineRule="auto"/>
        <w:ind w:left="106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528135"/>
          <w:sz w:val="28"/>
          <w:szCs w:val="28"/>
          <w:u w:val="single"/>
          <w:rtl w:val="0"/>
        </w:rPr>
        <w:t xml:space="preserve">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4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students shall know the following: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1"/>
        </w:tabs>
        <w:spacing w:after="0" w:before="202" w:line="240" w:lineRule="auto"/>
        <w:ind w:left="1200" w:right="0" w:hanging="360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Commands.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1"/>
        </w:tabs>
        <w:spacing w:after="0" w:before="0" w:line="240" w:lineRule="auto"/>
        <w:ind w:left="1200" w:right="0" w:hanging="360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C#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1"/>
        </w:tabs>
        <w:spacing w:after="0" w:before="0" w:line="252.00000000000003" w:lineRule="auto"/>
        <w:ind w:left="1200" w:right="3664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 of Visual Studio with SQL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1"/>
        </w:tabs>
        <w:spacing w:after="0" w:before="0" w:line="252.00000000000003" w:lineRule="auto"/>
        <w:ind w:left="1200" w:right="3664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Forms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1"/>
        </w:tabs>
        <w:spacing w:after="0" w:before="0" w:line="252.00000000000003" w:lineRule="auto"/>
        <w:ind w:left="1200" w:right="3664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insertion and verification through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5"/>
        <w:spacing w:before="10" w:lineRule="auto"/>
        <w:ind w:left="106" w:firstLine="0"/>
        <w:rPr/>
      </w:pPr>
      <w:r w:rsidDel="00000000" w:rsidR="00000000" w:rsidRPr="00000000">
        <w:rPr>
          <w:i w:val="1"/>
          <w:iCs w:val="1"/>
          <w:color w:val="528135"/>
          <w:u w:val="single"/>
          <w:rtl w:val="0"/>
        </w:rPr>
        <w:t xml:space="preserve">Discussion: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46" w:line="276" w:lineRule="auto"/>
        <w:ind w:left="120" w:right="534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have created a</w:t>
      </w:r>
      <w:r w:rsidDel="00000000" w:rsidR="00000000" w:rsidRPr="00000000">
        <w:rPr>
          <w:rtl w:val="0"/>
        </w:rPr>
        <w:t xml:space="preserve"> signup and login</w:t>
      </w:r>
      <w:r w:rsidDel="00000000" w:rsidR="00000000" w:rsidRPr="00000000">
        <w:rPr>
          <w:rFonts w:ascii="Arial" w:cs="Arial" w:eastAsia="Arial" w:hAnsi="Arial"/>
          <w:rtl w:val="0"/>
        </w:rPr>
        <w:t xml:space="preserve"> form in visual studio using C# and then connect it with SQL Server which is our database. Now we will generate reports using RDLC in Visual Studio.</w:t>
      </w:r>
    </w:p>
    <w:p w:rsidR="00000000" w:rsidDel="00000000" w:rsidP="00000000" w:rsidRDefault="00000000" w:rsidRPr="00000000" w14:paraId="0000000D">
      <w:pPr>
        <w:pStyle w:val="Heading5"/>
        <w:spacing w:before="10" w:lineRule="auto"/>
        <w:ind w:left="106" w:firstLine="0"/>
        <w:rPr/>
      </w:pPr>
      <w:r w:rsidDel="00000000" w:rsidR="00000000" w:rsidRPr="00000000">
        <w:rPr>
          <w:i w:val="1"/>
          <w:iCs w:val="1"/>
          <w:color w:val="528135"/>
          <w:u w:val="single"/>
          <w:rtl w:val="0"/>
        </w:rPr>
        <w:t xml:space="preserve">Report Generation: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Project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Forms App (.NET Framework):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179878</wp:posOffset>
            </wp:positionH>
            <wp:positionV relativeFrom="paragraph">
              <wp:posOffset>6408</wp:posOffset>
            </wp:positionV>
            <wp:extent cx="4973320" cy="3267710"/>
            <wp:effectExtent b="0" l="0" r="0" t="0"/>
            <wp:wrapSquare wrapText="bothSides" distB="0" distT="0" distL="114300" distR="1143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3267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Database as taught in lab previously.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Nuget Extension -&gt;Microsoft.Data.SqlClient.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Extensions -&gt; Manage Extensions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Install following two: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283845</wp:posOffset>
            </wp:positionH>
            <wp:positionV relativeFrom="paragraph">
              <wp:posOffset>38735</wp:posOffset>
            </wp:positionV>
            <wp:extent cx="3415030" cy="1544955"/>
            <wp:effectExtent b="0" l="0" r="0" t="0"/>
            <wp:wrapSquare wrapText="bothSides" distB="0" distT="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1818" t="3931"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1544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Project and Add an item and Add report to your project.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-615851</wp:posOffset>
            </wp:positionH>
            <wp:positionV relativeFrom="paragraph">
              <wp:posOffset>195</wp:posOffset>
            </wp:positionV>
            <wp:extent cx="4218305" cy="2396490"/>
            <wp:effectExtent b="0" l="0" r="0" t="0"/>
            <wp:wrapSquare wrapText="bothSides" distB="0" distT="0" distL="114300" distR="1143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2396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2407041</wp:posOffset>
            </wp:positionH>
            <wp:positionV relativeFrom="paragraph">
              <wp:posOffset>215070</wp:posOffset>
            </wp:positionV>
            <wp:extent cx="4239491" cy="2971777"/>
            <wp:effectExtent b="0" l="0" r="0" t="0"/>
            <wp:wrapSquare wrapText="bothSides" distB="0" distT="0" distL="114300" distR="11430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491" cy="29717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Report Design view, add report Data Sources from the right-side menu as shown: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126182" cy="146858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21873" l="0" r="52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6182" cy="1468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been added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474785</wp:posOffset>
            </wp:positionH>
            <wp:positionV relativeFrom="paragraph">
              <wp:posOffset>85090</wp:posOffset>
            </wp:positionV>
            <wp:extent cx="2162810" cy="2190750"/>
            <wp:effectExtent b="0" l="0" r="0" t="0"/>
            <wp:wrapSquare wrapText="bothSides" distB="0" distT="0" distL="114300" distR="11430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401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2190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Tools -&gt; NuGet Package Manager -&gt; Package Manager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enter following command in the Console: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1d35"/>
          <w:sz w:val="22"/>
          <w:szCs w:val="22"/>
          <w:u w:val="none"/>
          <w:shd w:fill="e5edff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1d35"/>
          <w:sz w:val="22"/>
          <w:szCs w:val="22"/>
          <w:u w:val="none"/>
          <w:shd w:fill="e5edff" w:val="clear"/>
          <w:vertAlign w:val="baseline"/>
          <w:rtl w:val="0"/>
        </w:rPr>
        <w:t xml:space="preserve">Install-Package  Microsoft.ReportingServices.ReportViewerControl.WinForms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the package has been installed successfully you can easy drag and drop ReportViewer from your ToolBox to the form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44284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Report1.rdlc and design your report with ToolBox however you want. We can add Header and Footer. Add a table from the Data Source and so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94485" cy="2061617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4485" cy="2061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181992" cy="2124974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209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992" cy="2124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back to the form where we added the reportviewer and Select the Report1.rdlc as the desired report to view from this viewer.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360" w:firstLine="0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3555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a Data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562568" cy="1591021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568" cy="1591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 now and the report will be displayed.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2577954</wp:posOffset>
            </wp:positionH>
            <wp:positionV relativeFrom="paragraph">
              <wp:posOffset>52362</wp:posOffset>
            </wp:positionV>
            <wp:extent cx="2743200" cy="1776424"/>
            <wp:effectExtent b="0" l="0" r="0" t="0"/>
            <wp:wrapSquare wrapText="bothSides" distB="0" distT="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764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826" w:hanging="360.00000000000006"/>
      </w:pPr>
      <w:rPr>
        <w:rFonts w:ascii="Times New Roman" w:cs="Times New Roman" w:eastAsia="Times New Roman" w:hAnsi="Times New Roman"/>
        <w:color w:val="202020"/>
        <w:sz w:val="24"/>
        <w:szCs w:val="24"/>
      </w:rPr>
    </w:lvl>
    <w:lvl w:ilvl="1">
      <w:start w:val="0"/>
      <w:numFmt w:val="bullet"/>
      <w:lvlText w:val="•"/>
      <w:lvlJc w:val="left"/>
      <w:pPr>
        <w:ind w:left="826" w:hanging="744.0000000000001"/>
      </w:pPr>
      <w:rPr/>
    </w:lvl>
    <w:lvl w:ilvl="2">
      <w:start w:val="0"/>
      <w:numFmt w:val="bullet"/>
      <w:lvlText w:val="•"/>
      <w:lvlJc w:val="left"/>
      <w:pPr>
        <w:ind w:left="2609" w:hanging="744.0000000000002"/>
      </w:pPr>
      <w:rPr/>
    </w:lvl>
    <w:lvl w:ilvl="3">
      <w:start w:val="0"/>
      <w:numFmt w:val="bullet"/>
      <w:lvlText w:val="•"/>
      <w:lvlJc w:val="left"/>
      <w:pPr>
        <w:ind w:left="3503" w:hanging="744"/>
      </w:pPr>
      <w:rPr/>
    </w:lvl>
    <w:lvl w:ilvl="4">
      <w:start w:val="0"/>
      <w:numFmt w:val="bullet"/>
      <w:lvlText w:val="•"/>
      <w:lvlJc w:val="left"/>
      <w:pPr>
        <w:ind w:left="4398" w:hanging="744"/>
      </w:pPr>
      <w:rPr/>
    </w:lvl>
    <w:lvl w:ilvl="5">
      <w:start w:val="0"/>
      <w:numFmt w:val="bullet"/>
      <w:lvlText w:val="•"/>
      <w:lvlJc w:val="left"/>
      <w:pPr>
        <w:ind w:left="5293" w:hanging="744"/>
      </w:pPr>
      <w:rPr/>
    </w:lvl>
    <w:lvl w:ilvl="6">
      <w:start w:val="0"/>
      <w:numFmt w:val="bullet"/>
      <w:lvlText w:val="•"/>
      <w:lvlJc w:val="left"/>
      <w:pPr>
        <w:ind w:left="6187" w:hanging="743.9999999999991"/>
      </w:pPr>
      <w:rPr/>
    </w:lvl>
    <w:lvl w:ilvl="7">
      <w:start w:val="0"/>
      <w:numFmt w:val="bullet"/>
      <w:lvlText w:val="•"/>
      <w:lvlJc w:val="left"/>
      <w:pPr>
        <w:ind w:left="7082" w:hanging="743.9999999999991"/>
      </w:pPr>
      <w:rPr/>
    </w:lvl>
    <w:lvl w:ilvl="8">
      <w:start w:val="0"/>
      <w:numFmt w:val="bullet"/>
      <w:lvlText w:val="•"/>
      <w:lvlJc w:val="left"/>
      <w:pPr>
        <w:ind w:left="7977" w:hanging="743.999999999999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80" w:line="240" w:lineRule="auto"/>
    </w:pPr>
    <w:rPr>
      <w:rFonts w:ascii="Times New Roman" w:cs="Times New Roman" w:eastAsia="Times New Roman" w:hAnsi="Times New Roman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umS1HcydBVw7c2wC/KZT7YTzEg==">CgMxLjA4AHIhMWQ3Xzg2M2RjWlFFNkpqVlhYYWU0eE1OU0dVOUExVVRw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