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4BF4" w:rsidRPr="00495A67" w:rsidRDefault="0039024D" w:rsidP="00F44BF4">
      <w:pPr>
        <w:pStyle w:val="Title2"/>
        <w:rPr>
          <w:rFonts w:asciiTheme="majorHAnsi" w:hAnsiTheme="majorHAnsi" w:cstheme="majorHAnsi"/>
          <w:b/>
        </w:rPr>
      </w:pPr>
      <w:r w:rsidRPr="00495A67">
        <w:rPr>
          <w:rFonts w:asciiTheme="majorHAnsi" w:hAnsiTheme="majorHAnsi" w:cstheme="majorHAnsi"/>
          <w:b/>
        </w:rPr>
        <w:t>A Predictive Modeling Approach to Estimate Per-Token Inference Latency in Large Language Models</w:t>
      </w:r>
    </w:p>
    <w:p w:rsidR="00E81978" w:rsidRPr="00495A67" w:rsidRDefault="00E81978">
      <w:pPr>
        <w:pStyle w:val="Title"/>
        <w:rPr>
          <w:rFonts w:cstheme="majorHAnsi"/>
        </w:rPr>
      </w:pPr>
    </w:p>
    <w:p w:rsidR="00E81978" w:rsidRPr="00495A67" w:rsidRDefault="00E81978" w:rsidP="00B823AA">
      <w:pPr>
        <w:pStyle w:val="Title2"/>
        <w:rPr>
          <w:rFonts w:asciiTheme="majorHAnsi" w:hAnsiTheme="majorHAnsi" w:cstheme="majorHAnsi"/>
        </w:rPr>
      </w:pPr>
    </w:p>
    <w:sdt>
      <w:sdtPr>
        <w:rPr>
          <w:rFonts w:cstheme="majorHAnsi"/>
        </w:rPr>
        <w:alias w:val="Abstract:"/>
        <w:tag w:val="Abstract:"/>
        <w:id w:val="202146031"/>
        <w:placeholder>
          <w:docPart w:val="C5512D3409124E1691095734805CC6D7"/>
        </w:placeholder>
        <w:temporary/>
        <w:showingPlcHdr/>
        <w15:appearance w15:val="hidden"/>
      </w:sdtPr>
      <w:sdtEndPr/>
      <w:sdtContent>
        <w:p w:rsidR="00E81978" w:rsidRPr="00495A67" w:rsidRDefault="005D3A03">
          <w:pPr>
            <w:pStyle w:val="SectionTitle"/>
            <w:rPr>
              <w:rFonts w:cstheme="majorHAnsi"/>
            </w:rPr>
          </w:pPr>
          <w:r w:rsidRPr="00495A67">
            <w:rPr>
              <w:rFonts w:cstheme="majorHAnsi"/>
              <w:b/>
            </w:rPr>
            <w:t>Abstract</w:t>
          </w:r>
        </w:p>
      </w:sdtContent>
    </w:sdt>
    <w:p w:rsidR="0039024D" w:rsidRDefault="0039024D" w:rsidP="00495A67">
      <w:pPr>
        <w:spacing w:line="276" w:lineRule="auto"/>
        <w:ind w:firstLine="0"/>
        <w:rPr>
          <w:rFonts w:asciiTheme="majorHAnsi" w:hAnsiTheme="majorHAnsi" w:cstheme="majorHAnsi"/>
        </w:rPr>
      </w:pPr>
      <w:r w:rsidRPr="00495A67">
        <w:rPr>
          <w:rFonts w:asciiTheme="majorHAnsi" w:hAnsiTheme="majorHAnsi" w:cstheme="majorHAnsi"/>
        </w:rPr>
        <w:t xml:space="preserve">Large Language Models (LLMs) have achieved remarkable capabilities, but their inference speed, particularly the latency of generating each token, remains a key challenge for real-time applications. This thesis presents a </w:t>
      </w:r>
      <w:r w:rsidRPr="00495A67">
        <w:rPr>
          <w:rFonts w:asciiTheme="majorHAnsi" w:hAnsiTheme="majorHAnsi" w:cstheme="majorHAnsi"/>
          <w:b/>
          <w:bCs/>
        </w:rPr>
        <w:t>predictive modeling approach</w:t>
      </w:r>
      <w:r w:rsidRPr="00495A67">
        <w:rPr>
          <w:rFonts w:asciiTheme="majorHAnsi" w:hAnsiTheme="majorHAnsi" w:cstheme="majorHAnsi"/>
        </w:rPr>
        <w:t xml:space="preserve"> to estimate per-token inference latency in LLMs using a lightweight system and prompt-level features. By collecting and analyzing runtime data, such as </w:t>
      </w:r>
      <w:r w:rsidRPr="00495A67">
        <w:rPr>
          <w:rFonts w:asciiTheme="majorHAnsi" w:hAnsiTheme="majorHAnsi" w:cstheme="majorHAnsi"/>
          <w:b/>
          <w:bCs/>
        </w:rPr>
        <w:t>input length</w:t>
      </w:r>
      <w:r w:rsidRPr="00495A67">
        <w:rPr>
          <w:rFonts w:asciiTheme="majorHAnsi" w:hAnsiTheme="majorHAnsi" w:cstheme="majorHAnsi"/>
        </w:rPr>
        <w:t xml:space="preserve"> and </w:t>
      </w:r>
      <w:r w:rsidRPr="00495A67">
        <w:rPr>
          <w:rFonts w:asciiTheme="majorHAnsi" w:hAnsiTheme="majorHAnsi" w:cstheme="majorHAnsi"/>
          <w:b/>
          <w:bCs/>
        </w:rPr>
        <w:t>context size</w:t>
      </w:r>
      <w:r w:rsidRPr="00495A67">
        <w:rPr>
          <w:rFonts w:asciiTheme="majorHAnsi" w:hAnsiTheme="majorHAnsi" w:cstheme="majorHAnsi"/>
        </w:rPr>
        <w:t xml:space="preserve">, a </w:t>
      </w:r>
      <w:r w:rsidRPr="00495A67">
        <w:rPr>
          <w:rFonts w:asciiTheme="majorHAnsi" w:hAnsiTheme="majorHAnsi" w:cstheme="majorHAnsi"/>
          <w:b/>
          <w:bCs/>
        </w:rPr>
        <w:t>regression-based predictor</w:t>
      </w:r>
      <w:r w:rsidRPr="00495A67">
        <w:rPr>
          <w:rFonts w:asciiTheme="majorHAnsi" w:hAnsiTheme="majorHAnsi" w:cstheme="majorHAnsi"/>
        </w:rPr>
        <w:t xml:space="preserve"> </w:t>
      </w:r>
      <w:proofErr w:type="gramStart"/>
      <w:r w:rsidRPr="00495A67">
        <w:rPr>
          <w:rFonts w:asciiTheme="majorHAnsi" w:hAnsiTheme="majorHAnsi" w:cstheme="majorHAnsi"/>
        </w:rPr>
        <w:t>is developed</w:t>
      </w:r>
      <w:proofErr w:type="gramEnd"/>
      <w:r w:rsidRPr="00495A67">
        <w:rPr>
          <w:rFonts w:asciiTheme="majorHAnsi" w:hAnsiTheme="majorHAnsi" w:cstheme="majorHAnsi"/>
        </w:rPr>
        <w:t xml:space="preserve"> to forecast token generation time with high accuracy. Experimental results in a modern open-weight LLM, </w:t>
      </w:r>
      <w:r w:rsidRPr="00495A67">
        <w:rPr>
          <w:rFonts w:asciiTheme="majorHAnsi" w:hAnsiTheme="majorHAnsi" w:cstheme="majorHAnsi"/>
          <w:b/>
          <w:bCs/>
        </w:rPr>
        <w:t>Mistral-7B-Instruct-v0.3</w:t>
      </w:r>
      <w:r w:rsidRPr="00495A67">
        <w:rPr>
          <w:rFonts w:asciiTheme="majorHAnsi" w:hAnsiTheme="majorHAnsi" w:cstheme="majorHAnsi"/>
        </w:rPr>
        <w:t>, demonstrate that latency can be predicted, enabling proactive scheduling and resource management. The study further analyzes how the context size affects latency behavior. This work contributes a practical framework for understanding and anticipating LLM inference delays, supporting the design of faster, more efficient, and cost-aware deployment systems.</w:t>
      </w:r>
    </w:p>
    <w:p w:rsidR="00495A67" w:rsidRPr="00495A67" w:rsidRDefault="00495A67" w:rsidP="00495A67">
      <w:pPr>
        <w:spacing w:line="276" w:lineRule="auto"/>
        <w:ind w:firstLine="0"/>
        <w:rPr>
          <w:rFonts w:asciiTheme="majorHAnsi" w:hAnsiTheme="majorHAnsi" w:cstheme="majorHAnsi"/>
        </w:rPr>
      </w:pPr>
    </w:p>
    <w:p w:rsidR="00E81978" w:rsidRDefault="005D3A03" w:rsidP="00495A67">
      <w:pPr>
        <w:spacing w:line="276" w:lineRule="auto"/>
        <w:rPr>
          <w:rFonts w:asciiTheme="majorHAnsi" w:hAnsiTheme="majorHAnsi" w:cstheme="majorHAnsi"/>
        </w:rPr>
      </w:pPr>
      <w:r w:rsidRPr="00495A67">
        <w:rPr>
          <w:rStyle w:val="Emphasis"/>
          <w:rFonts w:asciiTheme="majorHAnsi" w:hAnsiTheme="majorHAnsi" w:cstheme="majorHAnsi"/>
        </w:rPr>
        <w:t>Keywords</w:t>
      </w:r>
      <w:r w:rsidRPr="00495A67">
        <w:rPr>
          <w:rFonts w:asciiTheme="majorHAnsi" w:hAnsiTheme="majorHAnsi" w:cstheme="majorHAnsi"/>
        </w:rPr>
        <w:t xml:space="preserve">:  </w:t>
      </w:r>
      <w:r w:rsidR="0039024D" w:rsidRPr="00495A67">
        <w:rPr>
          <w:rFonts w:asciiTheme="majorHAnsi" w:hAnsiTheme="majorHAnsi" w:cstheme="majorHAnsi"/>
        </w:rPr>
        <w:t>Large Language Models, Inference Latency, Predictive Modeling, Token Generation, Performance Optimization, Latency Prediction.</w:t>
      </w:r>
    </w:p>
    <w:p w:rsidR="00F24904" w:rsidRDefault="00F24904" w:rsidP="00495A67">
      <w:pPr>
        <w:spacing w:line="276" w:lineRule="auto"/>
        <w:rPr>
          <w:rFonts w:asciiTheme="majorHAnsi" w:hAnsiTheme="majorHAnsi" w:cstheme="majorHAnsi"/>
        </w:rPr>
      </w:pPr>
    </w:p>
    <w:p w:rsidR="00F24904" w:rsidRDefault="00F24904" w:rsidP="00495A67">
      <w:pPr>
        <w:spacing w:line="276" w:lineRule="auto"/>
        <w:rPr>
          <w:rFonts w:asciiTheme="majorHAnsi" w:hAnsiTheme="majorHAnsi" w:cstheme="majorHAnsi"/>
        </w:rPr>
      </w:pPr>
    </w:p>
    <w:p w:rsidR="00F24904" w:rsidRDefault="00F24904" w:rsidP="00495A67">
      <w:pPr>
        <w:spacing w:line="276" w:lineRule="auto"/>
        <w:rPr>
          <w:rFonts w:asciiTheme="majorHAnsi" w:hAnsiTheme="majorHAnsi" w:cstheme="majorHAnsi"/>
        </w:rPr>
      </w:pPr>
    </w:p>
    <w:p w:rsidR="00F24904" w:rsidRDefault="00F24904" w:rsidP="00495A67">
      <w:pPr>
        <w:spacing w:line="276" w:lineRule="auto"/>
        <w:rPr>
          <w:rFonts w:asciiTheme="majorHAnsi" w:hAnsiTheme="majorHAnsi" w:cstheme="majorHAnsi"/>
        </w:rPr>
      </w:pPr>
    </w:p>
    <w:p w:rsidR="00F24904" w:rsidRDefault="00F24904" w:rsidP="00495A67">
      <w:pPr>
        <w:spacing w:line="276" w:lineRule="auto"/>
        <w:rPr>
          <w:rFonts w:asciiTheme="majorHAnsi" w:hAnsiTheme="majorHAnsi" w:cstheme="majorHAnsi"/>
        </w:rPr>
      </w:pPr>
    </w:p>
    <w:p w:rsidR="00F24904" w:rsidRDefault="00F24904" w:rsidP="00495A67">
      <w:pPr>
        <w:spacing w:line="276" w:lineRule="auto"/>
        <w:rPr>
          <w:rFonts w:asciiTheme="majorHAnsi" w:hAnsiTheme="majorHAnsi" w:cstheme="majorHAnsi"/>
        </w:rPr>
      </w:pPr>
    </w:p>
    <w:p w:rsidR="00F24904" w:rsidRDefault="00F24904" w:rsidP="00495A67">
      <w:pPr>
        <w:spacing w:line="276" w:lineRule="auto"/>
        <w:rPr>
          <w:rFonts w:asciiTheme="majorHAnsi" w:hAnsiTheme="majorHAnsi" w:cstheme="majorHAnsi"/>
        </w:rPr>
      </w:pPr>
    </w:p>
    <w:p w:rsidR="00F24904" w:rsidRDefault="00F24904" w:rsidP="00495A67">
      <w:pPr>
        <w:spacing w:line="276" w:lineRule="auto"/>
        <w:rPr>
          <w:rFonts w:asciiTheme="majorHAnsi" w:hAnsiTheme="majorHAnsi" w:cstheme="majorHAnsi"/>
        </w:rPr>
      </w:pPr>
    </w:p>
    <w:p w:rsidR="00F24904" w:rsidRDefault="00F24904" w:rsidP="00495A67">
      <w:pPr>
        <w:spacing w:line="276" w:lineRule="auto"/>
        <w:rPr>
          <w:rFonts w:asciiTheme="majorHAnsi" w:hAnsiTheme="majorHAnsi" w:cstheme="majorHAnsi"/>
        </w:rPr>
      </w:pPr>
    </w:p>
    <w:p w:rsidR="00F24904" w:rsidRDefault="00F24904" w:rsidP="00495A67">
      <w:pPr>
        <w:spacing w:line="276" w:lineRule="auto"/>
        <w:rPr>
          <w:rFonts w:asciiTheme="majorHAnsi" w:hAnsiTheme="majorHAnsi" w:cstheme="majorHAnsi"/>
        </w:rPr>
      </w:pPr>
    </w:p>
    <w:p w:rsidR="00F24904" w:rsidRDefault="00F24904" w:rsidP="00495A67">
      <w:pPr>
        <w:spacing w:line="276" w:lineRule="auto"/>
        <w:rPr>
          <w:rFonts w:asciiTheme="majorHAnsi" w:hAnsiTheme="majorHAnsi" w:cstheme="majorHAnsi"/>
        </w:rPr>
      </w:pPr>
    </w:p>
    <w:p w:rsidR="00F24904" w:rsidRDefault="00F24904" w:rsidP="00495A67">
      <w:pPr>
        <w:spacing w:line="276" w:lineRule="auto"/>
        <w:rPr>
          <w:rFonts w:asciiTheme="majorHAnsi" w:hAnsiTheme="majorHAnsi" w:cstheme="majorHAnsi"/>
        </w:rPr>
      </w:pPr>
    </w:p>
    <w:p w:rsidR="00F24904" w:rsidRDefault="00F24904" w:rsidP="00495A67">
      <w:pPr>
        <w:spacing w:line="276" w:lineRule="auto"/>
        <w:rPr>
          <w:rFonts w:asciiTheme="majorHAnsi" w:hAnsiTheme="majorHAnsi" w:cstheme="majorHAnsi"/>
        </w:rPr>
      </w:pPr>
    </w:p>
    <w:p w:rsidR="00F24904" w:rsidRDefault="00F24904" w:rsidP="00495A67">
      <w:pPr>
        <w:spacing w:line="276" w:lineRule="auto"/>
        <w:rPr>
          <w:rFonts w:asciiTheme="majorHAnsi" w:hAnsiTheme="majorHAnsi" w:cstheme="majorHAnsi"/>
        </w:rPr>
      </w:pPr>
    </w:p>
    <w:p w:rsidR="00F24904" w:rsidRDefault="00F24904" w:rsidP="00495A67">
      <w:pPr>
        <w:spacing w:line="276" w:lineRule="auto"/>
        <w:rPr>
          <w:rFonts w:asciiTheme="majorHAnsi" w:hAnsiTheme="majorHAnsi" w:cstheme="majorHAnsi"/>
        </w:rPr>
      </w:pPr>
    </w:p>
    <w:p w:rsidR="00F24904" w:rsidRDefault="00F24904" w:rsidP="00495A67">
      <w:pPr>
        <w:spacing w:line="276" w:lineRule="auto"/>
        <w:rPr>
          <w:rFonts w:asciiTheme="majorHAnsi" w:hAnsiTheme="majorHAnsi" w:cstheme="majorHAnsi"/>
        </w:rPr>
      </w:pPr>
    </w:p>
    <w:p w:rsidR="00F24904" w:rsidRDefault="00F24904" w:rsidP="00495A67">
      <w:pPr>
        <w:spacing w:line="276" w:lineRule="auto"/>
        <w:rPr>
          <w:rFonts w:asciiTheme="majorHAnsi" w:hAnsiTheme="majorHAnsi" w:cstheme="majorHAnsi"/>
        </w:rPr>
      </w:pPr>
    </w:p>
    <w:p w:rsidR="00F24904" w:rsidRDefault="00F24904" w:rsidP="00495A67">
      <w:pPr>
        <w:spacing w:line="276" w:lineRule="auto"/>
        <w:rPr>
          <w:rFonts w:asciiTheme="majorHAnsi" w:hAnsiTheme="majorHAnsi" w:cstheme="majorHAnsi"/>
        </w:rPr>
      </w:pPr>
    </w:p>
    <w:p w:rsidR="00F24904" w:rsidRDefault="00F24904" w:rsidP="00495A67">
      <w:pPr>
        <w:spacing w:line="276" w:lineRule="auto"/>
        <w:rPr>
          <w:rFonts w:asciiTheme="majorHAnsi" w:hAnsiTheme="majorHAnsi" w:cstheme="majorHAnsi"/>
        </w:rPr>
      </w:pPr>
    </w:p>
    <w:p w:rsidR="00F24904" w:rsidRDefault="00F24904" w:rsidP="00495A67">
      <w:pPr>
        <w:spacing w:line="276" w:lineRule="auto"/>
        <w:rPr>
          <w:rFonts w:asciiTheme="majorHAnsi" w:hAnsiTheme="majorHAnsi" w:cstheme="majorHAnsi"/>
        </w:rPr>
      </w:pPr>
    </w:p>
    <w:p w:rsidR="00F24904" w:rsidRDefault="00F24904" w:rsidP="00495A67">
      <w:pPr>
        <w:spacing w:line="276" w:lineRule="auto"/>
        <w:rPr>
          <w:rFonts w:asciiTheme="majorHAnsi" w:hAnsiTheme="majorHAnsi" w:cstheme="majorHAnsi"/>
        </w:rPr>
      </w:pPr>
    </w:p>
    <w:p w:rsidR="00F24904" w:rsidRPr="00495A67" w:rsidRDefault="00F24904" w:rsidP="00495A67">
      <w:pPr>
        <w:spacing w:line="276" w:lineRule="auto"/>
        <w:rPr>
          <w:rFonts w:asciiTheme="majorHAnsi" w:hAnsiTheme="majorHAnsi" w:cstheme="majorHAnsi"/>
        </w:rPr>
      </w:pPr>
    </w:p>
    <w:p w:rsidR="00F24904" w:rsidRDefault="00F24904" w:rsidP="00F24904">
      <w:pPr>
        <w:jc w:val="center"/>
        <w:rPr>
          <w:b/>
        </w:rPr>
      </w:pPr>
    </w:p>
    <w:p w:rsidR="00F24904" w:rsidRDefault="00F24904" w:rsidP="00F24904">
      <w:pPr>
        <w:jc w:val="center"/>
        <w:rPr>
          <w:b/>
        </w:rPr>
      </w:pPr>
    </w:p>
    <w:p w:rsidR="00E81978" w:rsidRPr="00F24904" w:rsidRDefault="00F24904" w:rsidP="00F24904">
      <w:pPr>
        <w:jc w:val="center"/>
        <w:rPr>
          <w:rFonts w:asciiTheme="majorHAnsi" w:hAnsiTheme="majorHAnsi" w:cstheme="majorHAnsi"/>
          <w:b/>
        </w:rPr>
      </w:pPr>
      <w:r w:rsidRPr="00F24904">
        <w:rPr>
          <w:b/>
        </w:rPr>
        <w:lastRenderedPageBreak/>
        <w:t>Chapter 1: Introduction</w:t>
      </w:r>
    </w:p>
    <w:p w:rsidR="00E81978" w:rsidRPr="00495A67" w:rsidRDefault="00F24904" w:rsidP="00E54942">
      <w:pPr>
        <w:pStyle w:val="Heading2"/>
        <w:rPr>
          <w:rFonts w:cstheme="majorHAnsi"/>
        </w:rPr>
      </w:pPr>
      <w:r>
        <w:rPr>
          <w:rFonts w:cstheme="majorHAnsi"/>
        </w:rPr>
        <w:t xml:space="preserve">1.1 </w:t>
      </w:r>
      <w:r w:rsidR="0039024D" w:rsidRPr="00495A67">
        <w:rPr>
          <w:rFonts w:cstheme="majorHAnsi"/>
        </w:rPr>
        <w:t>Problem Statement</w:t>
      </w:r>
    </w:p>
    <w:p w:rsidR="00E81978" w:rsidRPr="00495A67" w:rsidRDefault="0039024D" w:rsidP="00F24904">
      <w:pPr>
        <w:pStyle w:val="NoSpacing"/>
        <w:spacing w:line="276" w:lineRule="auto"/>
        <w:ind w:left="720"/>
        <w:rPr>
          <w:rFonts w:asciiTheme="majorHAnsi" w:hAnsiTheme="majorHAnsi" w:cstheme="majorHAnsi"/>
        </w:rPr>
      </w:pPr>
      <w:r w:rsidRPr="00495A67">
        <w:rPr>
          <w:rFonts w:asciiTheme="majorHAnsi" w:hAnsiTheme="majorHAnsi" w:cstheme="majorHAnsi"/>
        </w:rPr>
        <w:t xml:space="preserve">The utility of Large Language Models (LLMs) in real-time user-facing applications (e.g., live chat, code completion) </w:t>
      </w:r>
      <w:proofErr w:type="gramStart"/>
      <w:r w:rsidRPr="00495A67">
        <w:rPr>
          <w:rFonts w:asciiTheme="majorHAnsi" w:hAnsiTheme="majorHAnsi" w:cstheme="majorHAnsi"/>
        </w:rPr>
        <w:t>is fundamentally limited</w:t>
      </w:r>
      <w:proofErr w:type="gramEnd"/>
      <w:r w:rsidRPr="00495A67">
        <w:rPr>
          <w:rFonts w:asciiTheme="majorHAnsi" w:hAnsiTheme="majorHAnsi" w:cstheme="majorHAnsi"/>
        </w:rPr>
        <w:t xml:space="preserve"> by </w:t>
      </w:r>
      <w:r w:rsidRPr="00495A67">
        <w:rPr>
          <w:rFonts w:asciiTheme="majorHAnsi" w:hAnsiTheme="majorHAnsi" w:cstheme="majorHAnsi"/>
          <w:b/>
          <w:bCs/>
        </w:rPr>
        <w:t>inference latency</w:t>
      </w:r>
      <w:r w:rsidRPr="00495A67">
        <w:rPr>
          <w:rFonts w:asciiTheme="majorHAnsi" w:hAnsiTheme="majorHAnsi" w:cstheme="majorHAnsi"/>
        </w:rPr>
        <w:t xml:space="preserve">. Specifically, the time required </w:t>
      </w:r>
      <w:proofErr w:type="gramStart"/>
      <w:r w:rsidRPr="00495A67">
        <w:rPr>
          <w:rFonts w:asciiTheme="majorHAnsi" w:hAnsiTheme="majorHAnsi" w:cstheme="majorHAnsi"/>
        </w:rPr>
        <w:t>to generate</w:t>
      </w:r>
      <w:proofErr w:type="gramEnd"/>
      <w:r w:rsidRPr="00495A67">
        <w:rPr>
          <w:rFonts w:asciiTheme="majorHAnsi" w:hAnsiTheme="majorHAnsi" w:cstheme="majorHAnsi"/>
        </w:rPr>
        <w:t xml:space="preserve"> each individual output token—the </w:t>
      </w:r>
      <w:r w:rsidRPr="00495A67">
        <w:rPr>
          <w:rFonts w:asciiTheme="majorHAnsi" w:hAnsiTheme="majorHAnsi" w:cstheme="majorHAnsi"/>
          <w:b/>
          <w:bCs/>
        </w:rPr>
        <w:t>per-token inference latency</w:t>
      </w:r>
      <w:r w:rsidRPr="00495A67">
        <w:rPr>
          <w:rFonts w:asciiTheme="majorHAnsi" w:hAnsiTheme="majorHAnsi" w:cstheme="majorHAnsi"/>
        </w:rPr>
        <w:t>—determines the user experience. High and unpredictable latency hinders resource planning, scaling, and cost optimization for deployment systems.</w:t>
      </w:r>
    </w:p>
    <w:p w:rsidR="00355DCA" w:rsidRPr="00495A67" w:rsidRDefault="00F24904" w:rsidP="00E54942">
      <w:pPr>
        <w:pStyle w:val="Heading3"/>
        <w:ind w:firstLine="0"/>
        <w:rPr>
          <w:rFonts w:cstheme="majorHAnsi"/>
        </w:rPr>
      </w:pPr>
      <w:r>
        <w:rPr>
          <w:rFonts w:cstheme="majorHAnsi"/>
        </w:rPr>
        <w:t xml:space="preserve">1.2 </w:t>
      </w:r>
      <w:r w:rsidR="0039024D" w:rsidRPr="00495A67">
        <w:rPr>
          <w:rFonts w:cstheme="majorHAnsi"/>
        </w:rPr>
        <w:t>Objective</w:t>
      </w:r>
      <w:r w:rsidR="00355DCA" w:rsidRPr="00495A67">
        <w:rPr>
          <w:rFonts w:cstheme="majorHAnsi"/>
        </w:rPr>
        <w:t>.</w:t>
      </w:r>
    </w:p>
    <w:p w:rsidR="0039024D" w:rsidRPr="00495A67" w:rsidRDefault="0039024D" w:rsidP="00E54942">
      <w:pPr>
        <w:spacing w:line="276" w:lineRule="auto"/>
        <w:ind w:left="720" w:firstLine="0"/>
        <w:rPr>
          <w:rFonts w:asciiTheme="majorHAnsi" w:hAnsiTheme="majorHAnsi" w:cstheme="majorHAnsi"/>
          <w:lang w:eastAsia="en-US"/>
        </w:rPr>
      </w:pPr>
      <w:r w:rsidRPr="00495A67">
        <w:rPr>
          <w:rFonts w:asciiTheme="majorHAnsi" w:hAnsiTheme="majorHAnsi" w:cstheme="majorHAnsi"/>
          <w:lang w:eastAsia="en-US"/>
        </w:rPr>
        <w:t>The primary objective of this thesis is to design, implement, and validate a predictive model capable of estimating the per-token inference latency of an LLM.</w:t>
      </w:r>
    </w:p>
    <w:p w:rsidR="0039024D" w:rsidRPr="0039024D" w:rsidRDefault="0039024D" w:rsidP="00E549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US"/>
        </w:rPr>
      </w:pPr>
      <w:r w:rsidRPr="0039024D">
        <w:rPr>
          <w:rFonts w:asciiTheme="majorHAnsi" w:eastAsia="Times New Roman" w:hAnsiTheme="majorHAnsi" w:cstheme="majorHAnsi"/>
          <w:kern w:val="0"/>
          <w:lang w:eastAsia="en-US"/>
        </w:rPr>
        <w:t>The core steps to achieve this include:</w:t>
      </w:r>
    </w:p>
    <w:p w:rsidR="0039024D" w:rsidRPr="0039024D" w:rsidRDefault="0039024D" w:rsidP="00E549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US"/>
        </w:rPr>
      </w:pPr>
      <w:r w:rsidRPr="0039024D">
        <w:rPr>
          <w:rFonts w:asciiTheme="majorHAnsi" w:eastAsia="Times New Roman" w:hAnsiTheme="majorHAnsi" w:cstheme="majorHAnsi"/>
          <w:b/>
          <w:bCs/>
          <w:kern w:val="0"/>
          <w:lang w:eastAsia="en-US"/>
        </w:rPr>
        <w:t>Data Collection:</w:t>
      </w:r>
      <w:r w:rsidRPr="0039024D">
        <w:rPr>
          <w:rFonts w:asciiTheme="majorHAnsi" w:eastAsia="Times New Roman" w:hAnsiTheme="majorHAnsi" w:cstheme="majorHAnsi"/>
          <w:kern w:val="0"/>
          <w:lang w:eastAsia="en-US"/>
        </w:rPr>
        <w:t xml:space="preserve"> Systematically measure and log per-token latency alongside corresponding runtime and prompt-level features.</w:t>
      </w:r>
    </w:p>
    <w:p w:rsidR="0039024D" w:rsidRPr="0039024D" w:rsidRDefault="0039024D" w:rsidP="00E54942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kern w:val="0"/>
          <w:lang w:eastAsia="en-US"/>
        </w:rPr>
      </w:pPr>
      <w:r w:rsidRPr="0039024D">
        <w:rPr>
          <w:rFonts w:asciiTheme="majorHAnsi" w:eastAsia="Times New Roman" w:hAnsiTheme="majorHAnsi" w:cstheme="majorHAnsi"/>
          <w:b/>
          <w:bCs/>
          <w:kern w:val="0"/>
          <w:lang w:eastAsia="en-US"/>
        </w:rPr>
        <w:t>Model Development:</w:t>
      </w:r>
      <w:r w:rsidRPr="0039024D">
        <w:rPr>
          <w:rFonts w:asciiTheme="majorHAnsi" w:eastAsia="Times New Roman" w:hAnsiTheme="majorHAnsi" w:cstheme="majorHAnsi"/>
          <w:kern w:val="0"/>
          <w:lang w:eastAsia="en-US"/>
        </w:rPr>
        <w:t xml:space="preserve"> Implement a robust </w:t>
      </w:r>
      <w:r w:rsidRPr="0039024D">
        <w:rPr>
          <w:rFonts w:asciiTheme="majorHAnsi" w:eastAsia="Times New Roman" w:hAnsiTheme="majorHAnsi" w:cstheme="majorHAnsi"/>
          <w:b/>
          <w:bCs/>
          <w:kern w:val="0"/>
          <w:lang w:eastAsia="en-US"/>
        </w:rPr>
        <w:t>regression-based predictor</w:t>
      </w:r>
      <w:r w:rsidRPr="0039024D">
        <w:rPr>
          <w:rFonts w:asciiTheme="majorHAnsi" w:eastAsia="Times New Roman" w:hAnsiTheme="majorHAnsi" w:cstheme="majorHAnsi"/>
          <w:kern w:val="0"/>
          <w:lang w:eastAsia="en-US"/>
        </w:rPr>
        <w:t xml:space="preserve"> using the collected features.</w:t>
      </w:r>
    </w:p>
    <w:p w:rsidR="0039024D" w:rsidRPr="0039024D" w:rsidRDefault="0039024D" w:rsidP="00E54942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kern w:val="0"/>
          <w:lang w:eastAsia="en-US"/>
        </w:rPr>
      </w:pPr>
      <w:r w:rsidRPr="0039024D">
        <w:rPr>
          <w:rFonts w:asciiTheme="majorHAnsi" w:eastAsia="Times New Roman" w:hAnsiTheme="majorHAnsi" w:cstheme="majorHAnsi"/>
          <w:b/>
          <w:bCs/>
          <w:kern w:val="0"/>
          <w:lang w:eastAsia="en-US"/>
        </w:rPr>
        <w:t>Analysis:</w:t>
      </w:r>
      <w:r w:rsidRPr="0039024D">
        <w:rPr>
          <w:rFonts w:asciiTheme="majorHAnsi" w:eastAsia="Times New Roman" w:hAnsiTheme="majorHAnsi" w:cstheme="majorHAnsi"/>
          <w:kern w:val="0"/>
          <w:lang w:eastAsia="en-US"/>
        </w:rPr>
        <w:t xml:space="preserve"> Quantify the impact of key features, notably context size, on prediction performance and latency behavior.</w:t>
      </w:r>
    </w:p>
    <w:p w:rsidR="00D26ED2" w:rsidRDefault="00F24904" w:rsidP="00D26ED2">
      <w:pPr>
        <w:pStyle w:val="Heading4"/>
        <w:ind w:firstLine="0"/>
        <w:rPr>
          <w:rFonts w:cstheme="majorHAnsi"/>
        </w:rPr>
      </w:pPr>
      <w:r>
        <w:rPr>
          <w:rFonts w:cstheme="majorHAnsi"/>
          <w:i w:val="0"/>
        </w:rPr>
        <w:t xml:space="preserve">1.3 </w:t>
      </w:r>
      <w:r w:rsidR="0039024D" w:rsidRPr="00495A67">
        <w:rPr>
          <w:rFonts w:cstheme="majorHAnsi"/>
          <w:i w:val="0"/>
        </w:rPr>
        <w:t>T</w:t>
      </w:r>
      <w:r w:rsidR="0039024D" w:rsidRPr="00495A67">
        <w:rPr>
          <w:rFonts w:cstheme="majorHAnsi"/>
          <w:i w:val="0"/>
        </w:rPr>
        <w:t>hesis</w:t>
      </w:r>
      <w:r w:rsidR="0039024D" w:rsidRPr="00495A67">
        <w:rPr>
          <w:rFonts w:cstheme="majorHAnsi"/>
        </w:rPr>
        <w:t xml:space="preserve"> </w:t>
      </w:r>
      <w:r w:rsidR="0039024D" w:rsidRPr="00BB56DB">
        <w:rPr>
          <w:rFonts w:cstheme="majorHAnsi"/>
          <w:i w:val="0"/>
        </w:rPr>
        <w:t>Contribution</w:t>
      </w:r>
      <w:r w:rsidR="00BB56DB">
        <w:rPr>
          <w:rFonts w:cstheme="majorHAnsi"/>
        </w:rPr>
        <w:t xml:space="preserve"> </w:t>
      </w:r>
    </w:p>
    <w:p w:rsidR="0039024D" w:rsidRDefault="0039024D" w:rsidP="00D26ED2">
      <w:pPr>
        <w:pStyle w:val="Heading4"/>
        <w:spacing w:line="276" w:lineRule="auto"/>
        <w:ind w:left="720" w:firstLine="0"/>
        <w:rPr>
          <w:rFonts w:eastAsia="Times New Roman" w:cstheme="majorHAnsi"/>
          <w:b w:val="0"/>
          <w:i w:val="0"/>
          <w:kern w:val="0"/>
          <w:lang w:eastAsia="en-US"/>
        </w:rPr>
      </w:pPr>
      <w:r w:rsidRPr="00D26ED2">
        <w:rPr>
          <w:rFonts w:eastAsia="Times New Roman" w:cstheme="majorHAnsi"/>
          <w:b w:val="0"/>
          <w:i w:val="0"/>
          <w:kern w:val="0"/>
          <w:lang w:eastAsia="en-US"/>
        </w:rPr>
        <w:t xml:space="preserve">This work provides a practical and quantitative framework for anticipating LLM performance delays. The main contributions </w:t>
      </w:r>
      <w:proofErr w:type="spellStart"/>
      <w:r w:rsidRPr="00D26ED2">
        <w:rPr>
          <w:rFonts w:eastAsia="Times New Roman" w:cstheme="majorHAnsi"/>
          <w:b w:val="0"/>
          <w:i w:val="0"/>
          <w:kern w:val="0"/>
          <w:lang w:eastAsia="en-US"/>
        </w:rPr>
        <w:t>are</w:t>
      </w:r>
      <w:proofErr w:type="gramStart"/>
      <w:r w:rsidRPr="00D26ED2">
        <w:rPr>
          <w:rFonts w:eastAsia="Times New Roman" w:cstheme="majorHAnsi"/>
          <w:b w:val="0"/>
          <w:i w:val="0"/>
          <w:kern w:val="0"/>
          <w:lang w:eastAsia="en-US"/>
        </w:rPr>
        <w:t>:A</w:t>
      </w:r>
      <w:proofErr w:type="spellEnd"/>
      <w:proofErr w:type="gramEnd"/>
      <w:r w:rsidRPr="00D26ED2">
        <w:rPr>
          <w:rFonts w:eastAsia="Times New Roman" w:cstheme="majorHAnsi"/>
          <w:b w:val="0"/>
          <w:i w:val="0"/>
          <w:kern w:val="0"/>
          <w:lang w:eastAsia="en-US"/>
        </w:rPr>
        <w:t xml:space="preserve"> publicly verifiable data collection methodology to isolate and measure per-token </w:t>
      </w:r>
      <w:proofErr w:type="spellStart"/>
      <w:r w:rsidRPr="00D26ED2">
        <w:rPr>
          <w:rFonts w:eastAsia="Times New Roman" w:cstheme="majorHAnsi"/>
          <w:b w:val="0"/>
          <w:i w:val="0"/>
          <w:kern w:val="0"/>
          <w:lang w:eastAsia="en-US"/>
        </w:rPr>
        <w:t>latency.The</w:t>
      </w:r>
      <w:proofErr w:type="spellEnd"/>
      <w:r w:rsidRPr="00D26ED2">
        <w:rPr>
          <w:rFonts w:eastAsia="Times New Roman" w:cstheme="majorHAnsi"/>
          <w:b w:val="0"/>
          <w:i w:val="0"/>
          <w:kern w:val="0"/>
          <w:lang w:eastAsia="en-US"/>
        </w:rPr>
        <w:t xml:space="preserve"> development of a simple, interpretable Ridge Regression model for latency </w:t>
      </w:r>
      <w:proofErr w:type="spellStart"/>
      <w:r w:rsidRPr="00D26ED2">
        <w:rPr>
          <w:rFonts w:eastAsia="Times New Roman" w:cstheme="majorHAnsi"/>
          <w:b w:val="0"/>
          <w:i w:val="0"/>
          <w:kern w:val="0"/>
          <w:lang w:eastAsia="en-US"/>
        </w:rPr>
        <w:t>prediction.Quantitative</w:t>
      </w:r>
      <w:proofErr w:type="spellEnd"/>
      <w:r w:rsidRPr="00D26ED2">
        <w:rPr>
          <w:rFonts w:eastAsia="Times New Roman" w:cstheme="majorHAnsi"/>
          <w:b w:val="0"/>
          <w:i w:val="0"/>
          <w:kern w:val="0"/>
          <w:lang w:eastAsia="en-US"/>
        </w:rPr>
        <w:t xml:space="preserve"> evidence confirming that Context Size is the dominant factor driving LLM latency.</w:t>
      </w:r>
    </w:p>
    <w:p w:rsidR="00B249EA" w:rsidRDefault="00B249EA" w:rsidP="00B249EA">
      <w:pPr>
        <w:rPr>
          <w:lang w:eastAsia="en-US"/>
        </w:rPr>
      </w:pPr>
    </w:p>
    <w:p w:rsidR="00B249EA" w:rsidRDefault="00B249EA" w:rsidP="00B249EA">
      <w:pPr>
        <w:rPr>
          <w:lang w:eastAsia="en-US"/>
        </w:rPr>
      </w:pPr>
    </w:p>
    <w:p w:rsidR="00B249EA" w:rsidRDefault="00B249EA" w:rsidP="00B249EA">
      <w:pPr>
        <w:rPr>
          <w:lang w:eastAsia="en-US"/>
        </w:rPr>
      </w:pPr>
    </w:p>
    <w:p w:rsidR="00B249EA" w:rsidRDefault="00B249EA" w:rsidP="00B249EA">
      <w:pPr>
        <w:rPr>
          <w:lang w:eastAsia="en-US"/>
        </w:rPr>
      </w:pPr>
    </w:p>
    <w:p w:rsidR="00B249EA" w:rsidRPr="00B249EA" w:rsidRDefault="00B249EA" w:rsidP="00B249EA">
      <w:pPr>
        <w:rPr>
          <w:lang w:eastAsia="en-US"/>
        </w:rPr>
      </w:pPr>
    </w:p>
    <w:p w:rsidR="00B249EA" w:rsidRDefault="00B249EA" w:rsidP="00B249EA">
      <w:pPr>
        <w:jc w:val="center"/>
        <w:rPr>
          <w:b/>
        </w:rPr>
      </w:pPr>
    </w:p>
    <w:p w:rsidR="00B249EA" w:rsidRDefault="00B249EA" w:rsidP="00B249EA">
      <w:pPr>
        <w:jc w:val="center"/>
        <w:rPr>
          <w:b/>
        </w:rPr>
      </w:pPr>
    </w:p>
    <w:p w:rsidR="00E351B1" w:rsidRDefault="00E351B1" w:rsidP="00B249EA">
      <w:pPr>
        <w:jc w:val="center"/>
        <w:rPr>
          <w:b/>
        </w:rPr>
      </w:pPr>
      <w:r w:rsidRPr="00E351B1">
        <w:rPr>
          <w:b/>
        </w:rPr>
        <w:lastRenderedPageBreak/>
        <w:t>Chapter 2: Literature Review</w:t>
      </w:r>
    </w:p>
    <w:p w:rsidR="00E351B1" w:rsidRDefault="00E351B1" w:rsidP="00E351B1">
      <w:pPr>
        <w:pStyle w:val="NormalWeb"/>
        <w:spacing w:line="276" w:lineRule="auto"/>
      </w:pPr>
      <w:r>
        <w:t xml:space="preserve">The development of a predictive model for per-token LLM latency draws upon three core areas of research: the architecture and performance scaling of Large Language Models (LLMs), existing methods for measuring and optimizing their inference speed, and </w:t>
      </w:r>
      <w:proofErr w:type="gramStart"/>
      <w:r>
        <w:t>established</w:t>
      </w:r>
      <w:proofErr w:type="gramEnd"/>
      <w:r>
        <w:t xml:space="preserve"> techniques in performance prediction and modeling.</w:t>
      </w:r>
    </w:p>
    <w:p w:rsidR="00E351B1" w:rsidRDefault="00E351B1" w:rsidP="00E351B1">
      <w:pPr>
        <w:pStyle w:val="NormalWeb"/>
        <w:spacing w:line="276" w:lineRule="auto"/>
        <w:rPr>
          <w:kern w:val="0"/>
        </w:rPr>
      </w:pPr>
    </w:p>
    <w:p w:rsidR="00E351B1" w:rsidRDefault="00E351B1" w:rsidP="00E351B1">
      <w:pPr>
        <w:pStyle w:val="Heading2"/>
      </w:pPr>
      <w:r>
        <w:t>2.1 The Transformer Architecture and Latency Scaling</w:t>
      </w:r>
    </w:p>
    <w:p w:rsidR="00E351B1" w:rsidRDefault="00E351B1" w:rsidP="00E351B1">
      <w:pPr>
        <w:pStyle w:val="NormalWeb"/>
        <w:spacing w:line="276" w:lineRule="auto"/>
      </w:pPr>
      <w:r>
        <w:t xml:space="preserve">The foundation of modern LLMs lies in the </w:t>
      </w:r>
      <w:r>
        <w:rPr>
          <w:b/>
          <w:bCs/>
        </w:rPr>
        <w:t>Transformer architecture</w:t>
      </w:r>
      <w:r>
        <w:t xml:space="preserve"> [1], introduced by </w:t>
      </w:r>
      <w:proofErr w:type="spellStart"/>
      <w:r>
        <w:t>Vaswani</w:t>
      </w:r>
      <w:proofErr w:type="spellEnd"/>
      <w:r>
        <w:t xml:space="preserve"> et al. in 2017. This model revolutionized sequence-to-sequence tasks by relying solely on the </w:t>
      </w:r>
      <w:r>
        <w:rPr>
          <w:b/>
          <w:bCs/>
        </w:rPr>
        <w:t>self-attention mechanism</w:t>
      </w:r>
      <w:r>
        <w:t>, eschewing recurrent and convolutional layers.</w:t>
      </w:r>
    </w:p>
    <w:p w:rsidR="00E351B1" w:rsidRDefault="00E351B1" w:rsidP="00E351B1">
      <w:pPr>
        <w:pStyle w:val="NormalWeb"/>
        <w:spacing w:line="276" w:lineRule="auto"/>
      </w:pPr>
    </w:p>
    <w:p w:rsidR="00E351B1" w:rsidRDefault="00E351B1" w:rsidP="00E351B1">
      <w:pPr>
        <w:pStyle w:val="Heading3"/>
      </w:pPr>
      <w:r>
        <w:t>2.1.1 The Role of Context Size</w:t>
      </w:r>
    </w:p>
    <w:p w:rsidR="00E351B1" w:rsidRDefault="00E351B1" w:rsidP="00E351B1">
      <w:pPr>
        <w:pStyle w:val="NormalWeb"/>
        <w:spacing w:line="276" w:lineRule="auto"/>
        <w:ind w:left="720"/>
      </w:pPr>
      <w:r>
        <w:t xml:space="preserve">A crucial factor governing inference latency is the computational complexity of the self-attention layer. In a standard implementation, the attention mechanism scales </w:t>
      </w:r>
      <w:proofErr w:type="spellStart"/>
      <w:r>
        <w:t>quadratically</w:t>
      </w:r>
      <w:proofErr w:type="spellEnd"/>
      <w:r>
        <w:t xml:space="preserve"> with respect to the sequence length, </w:t>
      </w:r>
      <w:r>
        <w:rPr>
          <w:rStyle w:val="math-inline"/>
        </w:rPr>
        <w:t>N</w:t>
      </w:r>
      <w:r>
        <w:t xml:space="preserve">, often represented as </w:t>
      </w:r>
      <w:proofErr w:type="gramStart"/>
      <w:r>
        <w:t>O(</w:t>
      </w:r>
      <w:proofErr w:type="gramEnd"/>
      <w:r>
        <w:t>N</w:t>
      </w:r>
      <w:r w:rsidRPr="00E351B1">
        <w:rPr>
          <w:vertAlign w:val="superscript"/>
        </w:rPr>
        <w:t>2</w:t>
      </w:r>
      <w:r>
        <w:t xml:space="preserve">). </w:t>
      </w:r>
      <w:r>
        <w:t>During auto-regressive generation (token-by-token), the context size (</w:t>
      </w:r>
      <w:r>
        <w:rPr>
          <w:rStyle w:val="math-inline"/>
        </w:rPr>
        <w:t>$N$</w:t>
      </w:r>
      <w:r>
        <w:t>) grows with each generated token. This necessitates reprocessing the entire growing sequence, directly increasing the per-token latency.</w:t>
      </w:r>
    </w:p>
    <w:p w:rsidR="00E351B1" w:rsidRDefault="00E351B1" w:rsidP="00E351B1">
      <w:pPr>
        <w:pStyle w:val="NormalWeb"/>
        <w:spacing w:line="276" w:lineRule="auto"/>
        <w:ind w:left="720"/>
      </w:pPr>
      <w:r>
        <w:t xml:space="preserve">To mitigate this, models utilize mechanisms like the </w:t>
      </w:r>
      <w:r>
        <w:rPr>
          <w:b/>
          <w:bCs/>
        </w:rPr>
        <w:t>Key-Value Cache (KV Cache)</w:t>
      </w:r>
      <w:r>
        <w:t xml:space="preserve">, which stores previously computed intermediate values, reducing the complexity of subsequent tokens' attention lookups to </w:t>
      </w:r>
      <w:proofErr w:type="gramStart"/>
      <w:r>
        <w:t>O(</w:t>
      </w:r>
      <w:proofErr w:type="gramEnd"/>
      <w:r>
        <w:t>N</w:t>
      </w:r>
      <w:r>
        <w:t>)</w:t>
      </w:r>
      <w:r>
        <w:t xml:space="preserve"> . However, the cost of reading this growing cache memory still makes the </w:t>
      </w:r>
      <w:r>
        <w:rPr>
          <w:b/>
          <w:bCs/>
        </w:rPr>
        <w:t>context size</w:t>
      </w:r>
      <w:r>
        <w:t xml:space="preserve"> the dominant performance bottleneck, confirming the feature selected for the predictive model in this thesis.</w:t>
      </w:r>
    </w:p>
    <w:p w:rsidR="00E351B1" w:rsidRDefault="00E351B1" w:rsidP="00E351B1">
      <w:pPr>
        <w:pStyle w:val="Heading2"/>
      </w:pPr>
      <w:r>
        <w:t>2.2 Inference Optimization Techniques</w:t>
      </w:r>
    </w:p>
    <w:p w:rsidR="00E351B1" w:rsidRDefault="00E351B1" w:rsidP="00E351B1">
      <w:pPr>
        <w:pStyle w:val="NormalWeb"/>
        <w:spacing w:line="276" w:lineRule="auto"/>
      </w:pPr>
      <w:r>
        <w:t>The challenge of LLM latency has led to significant research into optimization techniques, often categorized by how they affect the model or the underlying hardware.</w:t>
      </w:r>
    </w:p>
    <w:p w:rsidR="00E351B1" w:rsidRDefault="00E351B1" w:rsidP="00E351B1">
      <w:pPr>
        <w:pStyle w:val="NormalWeb"/>
        <w:spacing w:line="276" w:lineRule="auto"/>
      </w:pPr>
    </w:p>
    <w:p w:rsidR="00E351B1" w:rsidRDefault="00E351B1" w:rsidP="00E351B1">
      <w:pPr>
        <w:pStyle w:val="Heading3"/>
        <w:spacing w:line="276" w:lineRule="auto"/>
      </w:pPr>
      <w:r>
        <w:t>2.2.1 Model-Level Optimization</w:t>
      </w:r>
    </w:p>
    <w:p w:rsidR="00E351B1" w:rsidRDefault="00E351B1" w:rsidP="00E351B1">
      <w:pPr>
        <w:pStyle w:val="NormalWeb"/>
        <w:numPr>
          <w:ilvl w:val="0"/>
          <w:numId w:val="24"/>
        </w:numPr>
        <w:spacing w:before="100" w:beforeAutospacing="1" w:after="100" w:afterAutospacing="1" w:line="276" w:lineRule="auto"/>
      </w:pPr>
      <w:r>
        <w:rPr>
          <w:b/>
          <w:bCs/>
        </w:rPr>
        <w:t>Quantization:</w:t>
      </w:r>
      <w:r>
        <w:t xml:space="preserve"> A common strategy is </w:t>
      </w:r>
      <w:r>
        <w:rPr>
          <w:b/>
          <w:bCs/>
        </w:rPr>
        <w:t>quantization</w:t>
      </w:r>
      <w:r>
        <w:t xml:space="preserve"> [3], which reduces the numerical precision of the model weights (e.g., from 32-bit floating point to 8-bit or 4-bit integers). While improving inference speed and reducing memory footprint (VRAM), as utilized in the methodology with 8-bit loading, quantization can subtly affect computational timing and introduces performance variances that an accurate latency predictor must account for.</w:t>
      </w:r>
    </w:p>
    <w:p w:rsidR="00E351B1" w:rsidRDefault="00E351B1" w:rsidP="00E351B1">
      <w:pPr>
        <w:pStyle w:val="NormalWeb"/>
        <w:numPr>
          <w:ilvl w:val="0"/>
          <w:numId w:val="24"/>
        </w:numPr>
        <w:spacing w:before="100" w:beforeAutospacing="1" w:after="100" w:afterAutospacing="1" w:line="276" w:lineRule="auto"/>
      </w:pPr>
      <w:r>
        <w:rPr>
          <w:b/>
          <w:bCs/>
        </w:rPr>
        <w:t>Knowledge Distillation:</w:t>
      </w:r>
      <w:r>
        <w:t xml:space="preserve"> Smaller, faster models are trained to mimic the output of larger models [4], bypassing the latency issues inherent to large parameter counts.</w:t>
      </w:r>
    </w:p>
    <w:p w:rsidR="00E351B1" w:rsidRDefault="00E351B1" w:rsidP="00E351B1">
      <w:pPr>
        <w:pStyle w:val="Heading3"/>
      </w:pPr>
      <w:r>
        <w:lastRenderedPageBreak/>
        <w:t>2.2.2 Hardware and Scheduling Optimization</w:t>
      </w:r>
    </w:p>
    <w:p w:rsidR="00E351B1" w:rsidRDefault="00E351B1" w:rsidP="00E351B1">
      <w:pPr>
        <w:pStyle w:val="NormalWeb"/>
        <w:spacing w:line="276" w:lineRule="auto"/>
        <w:ind w:left="720"/>
      </w:pPr>
      <w:r>
        <w:t xml:space="preserve">Batching is a critical technique where multiple prompts </w:t>
      </w:r>
      <w:proofErr w:type="gramStart"/>
      <w:r>
        <w:t>are processed</w:t>
      </w:r>
      <w:proofErr w:type="gramEnd"/>
      <w:r>
        <w:t xml:space="preserve"> simultaneously to improve </w:t>
      </w:r>
      <w:r>
        <w:rPr>
          <w:b/>
          <w:bCs/>
        </w:rPr>
        <w:t>GPU utilization</w:t>
      </w:r>
      <w:r>
        <w:t xml:space="preserve"> [5]. However, naive batching can lead to significant waste due to the varying output lengths, a problem known as "tail latency." Dynamic or continuous batching systems are currently the state-of-the-art solution, which necessitates an accurate per-token latency prediction </w:t>
      </w:r>
      <w:proofErr w:type="gramStart"/>
      <w:r>
        <w:t>to efficiently schedule</w:t>
      </w:r>
      <w:proofErr w:type="gramEnd"/>
      <w:r>
        <w:t xml:space="preserve"> concurrent workloads on the GPU [6].</w:t>
      </w:r>
    </w:p>
    <w:p w:rsidR="00E351B1" w:rsidRDefault="00E351B1" w:rsidP="00487031">
      <w:pPr>
        <w:pStyle w:val="Heading2"/>
      </w:pPr>
      <w:r>
        <w:t>2.3 Performance Modeling and Prediction</w:t>
      </w:r>
    </w:p>
    <w:p w:rsidR="00E351B1" w:rsidRDefault="00E351B1" w:rsidP="00E351B1">
      <w:pPr>
        <w:pStyle w:val="NormalWeb"/>
        <w:spacing w:line="276" w:lineRule="auto"/>
      </w:pPr>
      <w:r>
        <w:t xml:space="preserve">The concept of building predictive models for system performance is </w:t>
      </w:r>
      <w:proofErr w:type="gramStart"/>
      <w:r>
        <w:t>well-established</w:t>
      </w:r>
      <w:proofErr w:type="gramEnd"/>
      <w:r>
        <w:t xml:space="preserve"> across computer science, particularly in resource management and cloud computing.</w:t>
      </w:r>
    </w:p>
    <w:p w:rsidR="00E351B1" w:rsidRDefault="00E351B1" w:rsidP="00E351B1">
      <w:pPr>
        <w:pStyle w:val="NormalWeb"/>
        <w:spacing w:line="276" w:lineRule="auto"/>
      </w:pPr>
    </w:p>
    <w:p w:rsidR="00E351B1" w:rsidRDefault="00E351B1" w:rsidP="00E351B1">
      <w:pPr>
        <w:pStyle w:val="Heading3"/>
        <w:spacing w:line="276" w:lineRule="auto"/>
      </w:pPr>
      <w:r>
        <w:t>2.3.1 Application in LLMs</w:t>
      </w:r>
    </w:p>
    <w:p w:rsidR="00E351B1" w:rsidRDefault="00E351B1" w:rsidP="00E351B1">
      <w:pPr>
        <w:pStyle w:val="NormalWeb"/>
        <w:spacing w:line="276" w:lineRule="auto"/>
        <w:ind w:left="720"/>
      </w:pPr>
      <w:r>
        <w:t xml:space="preserve">Most prior work in LLM performance has focused on </w:t>
      </w:r>
      <w:r>
        <w:rPr>
          <w:b/>
          <w:bCs/>
        </w:rPr>
        <w:t>throughput estimation</w:t>
      </w:r>
      <w:r>
        <w:t xml:space="preserve"> (tokens per second) over an entire request [7]. However, few studies have specifically modeled the </w:t>
      </w:r>
      <w:r>
        <w:rPr>
          <w:b/>
          <w:bCs/>
        </w:rPr>
        <w:t>per-token latency</w:t>
      </w:r>
      <w:r>
        <w:t xml:space="preserve"> itself, which is crucial for dynamic scheduling and real-time responsiveness. This thesis distinguishes itself by focusing on the highly granular, per-token level, arguing that the factors influencing the 10th token are fundamentally different from those influencing the 100th token due to the growing context size.</w:t>
      </w:r>
    </w:p>
    <w:p w:rsidR="00E351B1" w:rsidRDefault="00E351B1" w:rsidP="00E351B1">
      <w:pPr>
        <w:pStyle w:val="NormalWeb"/>
        <w:spacing w:line="276" w:lineRule="auto"/>
        <w:ind w:left="720"/>
      </w:pPr>
    </w:p>
    <w:p w:rsidR="00E351B1" w:rsidRDefault="00E351B1" w:rsidP="00E351B1">
      <w:pPr>
        <w:pStyle w:val="Heading3"/>
      </w:pPr>
      <w:r>
        <w:t>2.3.2 Regression-Based Predictors</w:t>
      </w:r>
    </w:p>
    <w:p w:rsidR="00E351B1" w:rsidRDefault="00E351B1" w:rsidP="00E351B1">
      <w:pPr>
        <w:pStyle w:val="NormalWeb"/>
        <w:spacing w:line="276" w:lineRule="auto"/>
        <w:ind w:left="720"/>
      </w:pPr>
      <w:r>
        <w:rPr>
          <w:b/>
          <w:bCs/>
        </w:rPr>
        <w:t>Regression analysis</w:t>
      </w:r>
      <w:r>
        <w:t xml:space="preserve"> has proven effective for modeling complex system behaviors due to its interpretability and relative computational simplicity. Linear regression models, including </w:t>
      </w:r>
      <w:r>
        <w:rPr>
          <w:b/>
          <w:bCs/>
        </w:rPr>
        <w:t>Ridge Regression</w:t>
      </w:r>
      <w:r>
        <w:t xml:space="preserve"> as employed in this work, </w:t>
      </w:r>
      <w:proofErr w:type="gramStart"/>
      <w:r>
        <w:t>are often used</w:t>
      </w:r>
      <w:proofErr w:type="gramEnd"/>
      <w:r>
        <w:t xml:space="preserve"> when predicting metrics influenced by multiple, quantifiable input parameters [8]. These models provide coefficients that directly explain the contribution of features (like</w:t>
      </w:r>
      <w:r>
        <w:t xml:space="preserve"> </w:t>
      </w:r>
      <w:proofErr w:type="spellStart"/>
      <w:r w:rsidRPr="00E351B1">
        <w:rPr>
          <w:b/>
        </w:rPr>
        <w:t>Context_Size</w:t>
      </w:r>
      <w:proofErr w:type="spellEnd"/>
      <w:r>
        <w:t xml:space="preserve"> and </w:t>
      </w:r>
      <w:proofErr w:type="spellStart"/>
      <w:r>
        <w:rPr>
          <w:b/>
        </w:rPr>
        <w:t>Input_Token_Leng</w:t>
      </w:r>
      <w:r w:rsidRPr="00E351B1">
        <w:rPr>
          <w:b/>
        </w:rPr>
        <w:t>t</w:t>
      </w:r>
      <w:r>
        <w:rPr>
          <w:b/>
        </w:rPr>
        <w:t>h</w:t>
      </w:r>
      <w:proofErr w:type="spellEnd"/>
      <w:r>
        <w:t xml:space="preserve"> </w:t>
      </w:r>
      <w:r>
        <w:t xml:space="preserve">to the target variable </w:t>
      </w:r>
      <w:r>
        <w:t>(</w:t>
      </w:r>
      <w:proofErr w:type="spellStart"/>
      <w:r w:rsidRPr="00E351B1">
        <w:rPr>
          <w:b/>
        </w:rPr>
        <w:t>Per_Taken_Latency</w:t>
      </w:r>
      <w:proofErr w:type="spellEnd"/>
      <w:r w:rsidRPr="00E351B1">
        <w:rPr>
          <w:b/>
        </w:rPr>
        <w:t xml:space="preserve"> ms</w:t>
      </w:r>
      <w:r>
        <w:t>)</w:t>
      </w:r>
      <w:r>
        <w:t xml:space="preserve">, offering clear justification for resource management decisions. The simplicity of a regression-based model </w:t>
      </w:r>
      <w:proofErr w:type="gramStart"/>
      <w:r>
        <w:t>is deliberately chosen</w:t>
      </w:r>
      <w:proofErr w:type="gramEnd"/>
      <w:r>
        <w:t xml:space="preserve"> to create a "lightweight system" that can be deployed with minimal overhead, fulfilling a key requirement of the abstract.</w:t>
      </w:r>
    </w:p>
    <w:p w:rsidR="00E351B1" w:rsidRDefault="00E351B1" w:rsidP="00E351B1"/>
    <w:p w:rsidR="00E351B1" w:rsidRPr="00E351B1" w:rsidRDefault="00E351B1" w:rsidP="00E351B1">
      <w:pPr>
        <w:rPr>
          <w:b/>
        </w:rPr>
      </w:pPr>
    </w:p>
    <w:p w:rsidR="00E351B1" w:rsidRDefault="00E351B1" w:rsidP="00B249EA">
      <w:pPr>
        <w:jc w:val="center"/>
        <w:rPr>
          <w:b/>
        </w:rPr>
      </w:pPr>
    </w:p>
    <w:p w:rsidR="00E351B1" w:rsidRDefault="00E351B1" w:rsidP="00B249EA">
      <w:pPr>
        <w:jc w:val="center"/>
        <w:rPr>
          <w:b/>
        </w:rPr>
      </w:pPr>
    </w:p>
    <w:p w:rsidR="00E351B1" w:rsidRDefault="00E351B1" w:rsidP="00B249EA">
      <w:pPr>
        <w:jc w:val="center"/>
        <w:rPr>
          <w:b/>
        </w:rPr>
      </w:pPr>
    </w:p>
    <w:p w:rsidR="00E351B1" w:rsidRDefault="00E351B1" w:rsidP="00833897">
      <w:pPr>
        <w:ind w:firstLine="0"/>
        <w:rPr>
          <w:b/>
        </w:rPr>
      </w:pPr>
    </w:p>
    <w:p w:rsidR="00B249EA" w:rsidRDefault="00B249EA" w:rsidP="00B249EA">
      <w:pPr>
        <w:jc w:val="center"/>
        <w:rPr>
          <w:b/>
        </w:rPr>
      </w:pPr>
      <w:r w:rsidRPr="00B249EA">
        <w:rPr>
          <w:b/>
        </w:rPr>
        <w:lastRenderedPageBreak/>
        <w:t>Chapter 3: Methodology</w:t>
      </w:r>
    </w:p>
    <w:p w:rsidR="00D5746C" w:rsidRPr="00B249EA" w:rsidRDefault="00B249EA" w:rsidP="00B249EA">
      <w:pPr>
        <w:rPr>
          <w:rFonts w:asciiTheme="majorHAnsi" w:hAnsiTheme="majorHAnsi" w:cstheme="majorHAnsi"/>
          <w:b/>
        </w:rPr>
      </w:pPr>
      <w:r w:rsidRPr="00B249EA">
        <w:rPr>
          <w:b/>
        </w:rPr>
        <w:t>3.1 Data Collection Environment and Configuration</w:t>
      </w:r>
    </w:p>
    <w:p w:rsidR="00D5746C" w:rsidRPr="00495A67" w:rsidRDefault="00B249EA" w:rsidP="00D5746C">
      <w:pPr>
        <w:pStyle w:val="Heading2"/>
        <w:ind w:firstLine="720"/>
        <w:rPr>
          <w:rFonts w:cstheme="majorHAnsi"/>
        </w:rPr>
      </w:pPr>
      <w:r>
        <w:rPr>
          <w:rFonts w:cstheme="majorHAnsi"/>
        </w:rPr>
        <w:t xml:space="preserve">3.1.1 </w:t>
      </w:r>
      <w:r w:rsidR="00D5746C" w:rsidRPr="00495A67">
        <w:rPr>
          <w:rFonts w:cstheme="majorHAnsi"/>
        </w:rPr>
        <w:t>Hardware and Model</w:t>
      </w:r>
    </w:p>
    <w:p w:rsidR="00D5746C" w:rsidRDefault="00D5746C" w:rsidP="00B249EA">
      <w:pPr>
        <w:pStyle w:val="Heading3"/>
        <w:spacing w:line="276" w:lineRule="auto"/>
        <w:ind w:left="720" w:firstLine="0"/>
        <w:rPr>
          <w:rFonts w:cstheme="majorHAnsi"/>
          <w:b w:val="0"/>
        </w:rPr>
      </w:pPr>
      <w:r w:rsidRPr="00495A67">
        <w:rPr>
          <w:rFonts w:cstheme="majorHAnsi"/>
          <w:b w:val="0"/>
        </w:rPr>
        <w:t xml:space="preserve">The experiments were conducted using the </w:t>
      </w:r>
      <w:r w:rsidRPr="00495A67">
        <w:rPr>
          <w:rFonts w:cstheme="majorHAnsi"/>
          <w:b w:val="0"/>
          <w:bCs w:val="0"/>
        </w:rPr>
        <w:t>Mistral-7B-Instruct-v0.3</w:t>
      </w:r>
      <w:r w:rsidRPr="00495A67">
        <w:rPr>
          <w:rFonts w:cstheme="majorHAnsi"/>
          <w:b w:val="0"/>
        </w:rPr>
        <w:t xml:space="preserve"> LLM, an open-weight model with a Transformer architecture. The model was loaded using </w:t>
      </w:r>
      <w:r w:rsidRPr="00495A67">
        <w:rPr>
          <w:rFonts w:cstheme="majorHAnsi"/>
          <w:b w:val="0"/>
          <w:bCs w:val="0"/>
        </w:rPr>
        <w:t>8-bit quantization (</w:t>
      </w:r>
      <w:proofErr w:type="spellStart"/>
      <w:r w:rsidRPr="00495A67">
        <w:rPr>
          <w:rFonts w:cstheme="majorHAnsi"/>
          <w:b w:val="0"/>
          <w:bCs w:val="0"/>
        </w:rPr>
        <w:t>BitsAndBytes</w:t>
      </w:r>
      <w:proofErr w:type="spellEnd"/>
      <w:r w:rsidRPr="00495A67">
        <w:rPr>
          <w:rFonts w:cstheme="majorHAnsi"/>
          <w:b w:val="0"/>
          <w:bCs w:val="0"/>
        </w:rPr>
        <w:t>)</w:t>
      </w:r>
      <w:r w:rsidRPr="00495A67">
        <w:rPr>
          <w:rFonts w:cstheme="majorHAnsi"/>
          <w:b w:val="0"/>
        </w:rPr>
        <w:t xml:space="preserve"> to optimize VRAM utilization, representing a common production deployment strategy.</w:t>
      </w:r>
    </w:p>
    <w:p w:rsidR="00B249EA" w:rsidRPr="00B249EA" w:rsidRDefault="00B249EA" w:rsidP="00B249EA"/>
    <w:p w:rsidR="00277062" w:rsidRPr="00495A67" w:rsidRDefault="00B249EA" w:rsidP="00B249EA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3.1.2 </w:t>
      </w:r>
      <w:r w:rsidR="00277062" w:rsidRPr="00495A67">
        <w:rPr>
          <w:rFonts w:asciiTheme="majorHAnsi" w:hAnsiTheme="majorHAnsi" w:cstheme="majorHAnsi"/>
          <w:b/>
        </w:rPr>
        <w:t>Feature and Target Variables</w:t>
      </w:r>
    </w:p>
    <w:tbl>
      <w:tblPr>
        <w:tblStyle w:val="APAReport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5746C" w:rsidRPr="00495A67" w:rsidTr="00D574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20" w:type="dxa"/>
          </w:tcPr>
          <w:p w:rsidR="00D5746C" w:rsidRPr="00495A67" w:rsidRDefault="00D5746C" w:rsidP="00B249EA">
            <w:pPr>
              <w:rPr>
                <w:rFonts w:cstheme="majorHAnsi"/>
              </w:rPr>
            </w:pPr>
            <w:r w:rsidRPr="00495A67">
              <w:rPr>
                <w:rFonts w:cstheme="majorHAnsi"/>
              </w:rPr>
              <w:t>Variable</w:t>
            </w:r>
          </w:p>
        </w:tc>
        <w:tc>
          <w:tcPr>
            <w:tcW w:w="3120" w:type="dxa"/>
          </w:tcPr>
          <w:p w:rsidR="00D5746C" w:rsidRPr="00495A67" w:rsidRDefault="00D5746C" w:rsidP="00B249EA">
            <w:pPr>
              <w:rPr>
                <w:rFonts w:cstheme="majorHAnsi"/>
              </w:rPr>
            </w:pPr>
            <w:r w:rsidRPr="00495A67">
              <w:rPr>
                <w:rFonts w:cstheme="majorHAnsi"/>
              </w:rPr>
              <w:t>Type</w:t>
            </w:r>
          </w:p>
        </w:tc>
        <w:tc>
          <w:tcPr>
            <w:tcW w:w="3120" w:type="dxa"/>
          </w:tcPr>
          <w:p w:rsidR="00D5746C" w:rsidRPr="00495A67" w:rsidRDefault="00D5746C" w:rsidP="00B249EA">
            <w:pPr>
              <w:rPr>
                <w:rFonts w:cstheme="majorHAnsi"/>
              </w:rPr>
            </w:pPr>
            <w:r w:rsidRPr="00495A67">
              <w:rPr>
                <w:rFonts w:cstheme="majorHAnsi"/>
              </w:rPr>
              <w:t>Description</w:t>
            </w:r>
          </w:p>
        </w:tc>
      </w:tr>
      <w:tr w:rsidR="00D5746C" w:rsidRPr="00495A67" w:rsidTr="00D5746C">
        <w:tc>
          <w:tcPr>
            <w:tcW w:w="3120" w:type="dxa"/>
          </w:tcPr>
          <w:p w:rsidR="00D5746C" w:rsidRPr="00495A67" w:rsidRDefault="00D5746C" w:rsidP="00B249EA">
            <w:pPr>
              <w:rPr>
                <w:rFonts w:asciiTheme="majorHAnsi" w:hAnsiTheme="majorHAnsi" w:cstheme="majorHAnsi"/>
              </w:rPr>
            </w:pPr>
            <w:r w:rsidRPr="00495A67">
              <w:rPr>
                <w:rFonts w:asciiTheme="majorHAnsi" w:hAnsiTheme="majorHAnsi" w:cstheme="majorHAnsi"/>
              </w:rPr>
              <w:t>Target(Y)</w:t>
            </w:r>
          </w:p>
        </w:tc>
        <w:tc>
          <w:tcPr>
            <w:tcW w:w="3120" w:type="dxa"/>
          </w:tcPr>
          <w:p w:rsidR="00D5746C" w:rsidRPr="00495A67" w:rsidRDefault="00D5746C" w:rsidP="00B249EA">
            <w:pPr>
              <w:rPr>
                <w:rFonts w:asciiTheme="majorHAnsi" w:hAnsiTheme="majorHAnsi" w:cstheme="majorHAnsi"/>
              </w:rPr>
            </w:pPr>
            <w:r w:rsidRPr="00495A67">
              <w:rPr>
                <w:rFonts w:asciiTheme="majorHAnsi" w:hAnsiTheme="majorHAnsi" w:cstheme="majorHAnsi"/>
              </w:rPr>
              <w:t>Continuous</w:t>
            </w:r>
          </w:p>
        </w:tc>
        <w:tc>
          <w:tcPr>
            <w:tcW w:w="3120" w:type="dxa"/>
          </w:tcPr>
          <w:p w:rsidR="00D5746C" w:rsidRPr="00495A67" w:rsidRDefault="00D5746C" w:rsidP="00B249EA">
            <w:pPr>
              <w:rPr>
                <w:rFonts w:asciiTheme="majorHAnsi" w:hAnsiTheme="majorHAnsi" w:cstheme="majorHAnsi"/>
              </w:rPr>
            </w:pPr>
            <w:r w:rsidRPr="00495A67">
              <w:rPr>
                <w:rFonts w:asciiTheme="majorHAnsi" w:hAnsiTheme="majorHAnsi" w:cstheme="majorHAnsi"/>
              </w:rPr>
              <w:t>(</w:t>
            </w:r>
            <w:proofErr w:type="spellStart"/>
            <w:r w:rsidRPr="00495A67">
              <w:rPr>
                <w:rFonts w:asciiTheme="majorHAnsi" w:hAnsiTheme="majorHAnsi" w:cstheme="majorHAnsi"/>
              </w:rPr>
              <w:t>Per_Token_Latency_ms</w:t>
            </w:r>
            <w:proofErr w:type="spellEnd"/>
            <w:r w:rsidRPr="00495A67">
              <w:rPr>
                <w:rFonts w:asciiTheme="majorHAnsi" w:hAnsiTheme="majorHAnsi" w:cstheme="majorHAnsi"/>
              </w:rPr>
              <w:t xml:space="preserve">): </w:t>
            </w:r>
            <w:r w:rsidRPr="00495A67">
              <w:rPr>
                <w:rFonts w:asciiTheme="majorHAnsi" w:hAnsiTheme="majorHAnsi" w:cstheme="majorHAnsi"/>
              </w:rPr>
              <w:t>Time (in milliseconds) taken to generate the single current output token.</w:t>
            </w:r>
          </w:p>
          <w:p w:rsidR="00277062" w:rsidRPr="00495A67" w:rsidRDefault="00277062" w:rsidP="00B249EA">
            <w:pPr>
              <w:rPr>
                <w:rFonts w:asciiTheme="majorHAnsi" w:hAnsiTheme="majorHAnsi" w:cstheme="majorHAnsi"/>
              </w:rPr>
            </w:pPr>
          </w:p>
        </w:tc>
      </w:tr>
      <w:tr w:rsidR="00D5746C" w:rsidRPr="00495A67" w:rsidTr="00D5746C">
        <w:tc>
          <w:tcPr>
            <w:tcW w:w="3120" w:type="dxa"/>
          </w:tcPr>
          <w:p w:rsidR="00D5746C" w:rsidRPr="00495A67" w:rsidRDefault="00D5746C" w:rsidP="00B249EA">
            <w:pPr>
              <w:rPr>
                <w:rFonts w:asciiTheme="majorHAnsi" w:hAnsiTheme="majorHAnsi" w:cstheme="majorHAnsi"/>
              </w:rPr>
            </w:pPr>
            <w:r w:rsidRPr="00495A67">
              <w:rPr>
                <w:rFonts w:asciiTheme="majorHAnsi" w:hAnsiTheme="majorHAnsi" w:cstheme="majorHAnsi"/>
              </w:rPr>
              <w:t>Feature(X</w:t>
            </w:r>
            <w:r w:rsidRPr="00495A67">
              <w:rPr>
                <w:rFonts w:asciiTheme="majorHAnsi" w:hAnsiTheme="majorHAnsi" w:cstheme="majorHAnsi"/>
                <w:vertAlign w:val="subscript"/>
              </w:rPr>
              <w:t>1</w:t>
            </w:r>
            <w:r w:rsidRPr="00495A67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3120" w:type="dxa"/>
          </w:tcPr>
          <w:p w:rsidR="00D5746C" w:rsidRPr="00495A67" w:rsidRDefault="00D5746C" w:rsidP="00B249EA">
            <w:pPr>
              <w:rPr>
                <w:rFonts w:asciiTheme="majorHAnsi" w:hAnsiTheme="majorHAnsi" w:cstheme="majorHAnsi"/>
              </w:rPr>
            </w:pPr>
            <w:r w:rsidRPr="00495A67">
              <w:rPr>
                <w:rFonts w:asciiTheme="majorHAnsi" w:hAnsiTheme="majorHAnsi" w:cstheme="majorHAnsi"/>
              </w:rPr>
              <w:t>Prompt-level</w:t>
            </w:r>
          </w:p>
        </w:tc>
        <w:tc>
          <w:tcPr>
            <w:tcW w:w="3120" w:type="dxa"/>
          </w:tcPr>
          <w:p w:rsidR="00D5746C" w:rsidRPr="00495A67" w:rsidRDefault="00D5746C" w:rsidP="00B249EA">
            <w:pPr>
              <w:rPr>
                <w:rFonts w:asciiTheme="majorHAnsi" w:hAnsiTheme="majorHAnsi" w:cstheme="majorHAnsi"/>
              </w:rPr>
            </w:pPr>
            <w:r w:rsidRPr="00495A67">
              <w:rPr>
                <w:rFonts w:asciiTheme="majorHAnsi" w:hAnsiTheme="majorHAnsi" w:cstheme="majorHAnsi"/>
              </w:rPr>
              <w:t>(</w:t>
            </w:r>
            <w:proofErr w:type="spellStart"/>
            <w:r w:rsidRPr="00495A67">
              <w:rPr>
                <w:rFonts w:asciiTheme="majorHAnsi" w:hAnsiTheme="majorHAnsi" w:cstheme="majorHAnsi"/>
              </w:rPr>
              <w:t>Per_Token_</w:t>
            </w:r>
            <w:r w:rsidRPr="00495A67">
              <w:rPr>
                <w:rFonts w:asciiTheme="majorHAnsi" w:hAnsiTheme="majorHAnsi" w:cstheme="majorHAnsi"/>
              </w:rPr>
              <w:t>Length</w:t>
            </w:r>
            <w:proofErr w:type="spellEnd"/>
            <w:r w:rsidRPr="00495A67">
              <w:rPr>
                <w:rFonts w:asciiTheme="majorHAnsi" w:hAnsiTheme="majorHAnsi" w:cstheme="majorHAnsi"/>
              </w:rPr>
              <w:t>): Token count of the initial user prompt.</w:t>
            </w:r>
          </w:p>
          <w:p w:rsidR="00277062" w:rsidRPr="00495A67" w:rsidRDefault="00277062" w:rsidP="00B249EA">
            <w:pPr>
              <w:rPr>
                <w:rFonts w:asciiTheme="majorHAnsi" w:hAnsiTheme="majorHAnsi" w:cstheme="majorHAnsi"/>
              </w:rPr>
            </w:pPr>
          </w:p>
        </w:tc>
      </w:tr>
      <w:tr w:rsidR="00D5746C" w:rsidRPr="00495A67" w:rsidTr="00D5746C">
        <w:tc>
          <w:tcPr>
            <w:tcW w:w="3120" w:type="dxa"/>
          </w:tcPr>
          <w:p w:rsidR="00D5746C" w:rsidRPr="00495A67" w:rsidRDefault="00D5746C" w:rsidP="00B249EA">
            <w:pPr>
              <w:rPr>
                <w:rFonts w:asciiTheme="majorHAnsi" w:hAnsiTheme="majorHAnsi" w:cstheme="majorHAnsi"/>
              </w:rPr>
            </w:pPr>
            <w:r w:rsidRPr="00495A67">
              <w:rPr>
                <w:rFonts w:asciiTheme="majorHAnsi" w:hAnsiTheme="majorHAnsi" w:cstheme="majorHAnsi"/>
              </w:rPr>
              <w:t>Feature(X</w:t>
            </w:r>
            <w:r w:rsidRPr="00495A67">
              <w:rPr>
                <w:rFonts w:asciiTheme="majorHAnsi" w:hAnsiTheme="majorHAnsi" w:cstheme="majorHAnsi"/>
                <w:vertAlign w:val="subscript"/>
              </w:rPr>
              <w:t>2</w:t>
            </w:r>
            <w:r w:rsidRPr="00495A67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3120" w:type="dxa"/>
          </w:tcPr>
          <w:p w:rsidR="00D5746C" w:rsidRPr="00495A67" w:rsidRDefault="00D5746C" w:rsidP="00B249EA">
            <w:pPr>
              <w:rPr>
                <w:rFonts w:asciiTheme="majorHAnsi" w:hAnsiTheme="majorHAnsi" w:cstheme="majorHAnsi"/>
              </w:rPr>
            </w:pPr>
            <w:r w:rsidRPr="00495A67">
              <w:rPr>
                <w:rFonts w:asciiTheme="majorHAnsi" w:hAnsiTheme="majorHAnsi" w:cstheme="majorHAnsi"/>
              </w:rPr>
              <w:t>Runtime</w:t>
            </w:r>
          </w:p>
        </w:tc>
        <w:tc>
          <w:tcPr>
            <w:tcW w:w="3120" w:type="dxa"/>
          </w:tcPr>
          <w:p w:rsidR="00D5746C" w:rsidRPr="00495A67" w:rsidRDefault="00277062" w:rsidP="00B249EA">
            <w:pPr>
              <w:rPr>
                <w:rFonts w:asciiTheme="majorHAnsi" w:hAnsiTheme="majorHAnsi" w:cstheme="majorHAnsi"/>
              </w:rPr>
            </w:pPr>
            <w:proofErr w:type="spellStart"/>
            <w:r w:rsidRPr="00495A67">
              <w:rPr>
                <w:rFonts w:asciiTheme="majorHAnsi" w:hAnsiTheme="majorHAnsi" w:cstheme="majorHAnsi"/>
              </w:rPr>
              <w:t>Context_Size</w:t>
            </w:r>
            <w:proofErr w:type="spellEnd"/>
            <w:r w:rsidRPr="00495A67">
              <w:rPr>
                <w:rFonts w:asciiTheme="majorHAnsi" w:hAnsiTheme="majorHAnsi" w:cstheme="majorHAnsi"/>
              </w:rPr>
              <w:t xml:space="preserve">: </w:t>
            </w:r>
            <w:r w:rsidRPr="00495A67">
              <w:rPr>
                <w:rFonts w:asciiTheme="majorHAnsi" w:hAnsiTheme="majorHAnsi" w:cstheme="majorHAnsi"/>
              </w:rPr>
              <w:t>Total sequence length (input + generated tokens) used for the prediction of the current token.</w:t>
            </w:r>
          </w:p>
        </w:tc>
      </w:tr>
    </w:tbl>
    <w:p w:rsidR="00D5746C" w:rsidRPr="00495A67" w:rsidRDefault="00D5746C" w:rsidP="00D5746C">
      <w:pPr>
        <w:rPr>
          <w:rFonts w:asciiTheme="majorHAnsi" w:hAnsiTheme="majorHAnsi" w:cstheme="majorHAnsi"/>
        </w:rPr>
      </w:pPr>
    </w:p>
    <w:p w:rsidR="00A52B43" w:rsidRPr="00495A67" w:rsidRDefault="00C34ABE" w:rsidP="00A52B43">
      <w:pPr>
        <w:pStyle w:val="Heading3"/>
        <w:rPr>
          <w:rFonts w:cstheme="majorHAnsi"/>
        </w:rPr>
      </w:pPr>
      <w:r>
        <w:rPr>
          <w:rFonts w:cstheme="majorHAnsi"/>
        </w:rPr>
        <w:t xml:space="preserve">3.1.3 </w:t>
      </w:r>
      <w:r w:rsidR="00A52B43" w:rsidRPr="00495A67">
        <w:rPr>
          <w:rFonts w:cstheme="majorHAnsi"/>
        </w:rPr>
        <w:t>Measurement Technique</w:t>
      </w:r>
      <w:r w:rsidR="00D5746C" w:rsidRPr="00495A67">
        <w:rPr>
          <w:rFonts w:cstheme="majorHAnsi"/>
        </w:rPr>
        <w:t>.</w:t>
      </w:r>
      <w:r w:rsidR="00A52B43" w:rsidRPr="00495A67">
        <w:rPr>
          <w:rFonts w:cstheme="majorHAnsi"/>
        </w:rPr>
        <w:t xml:space="preserve"> </w:t>
      </w:r>
    </w:p>
    <w:p w:rsidR="00A52B43" w:rsidRPr="00495A67" w:rsidRDefault="00A52B43" w:rsidP="00C34ABE">
      <w:pPr>
        <w:pStyle w:val="Heading3"/>
        <w:spacing w:line="276" w:lineRule="auto"/>
        <w:rPr>
          <w:rFonts w:cstheme="majorHAnsi"/>
          <w:b w:val="0"/>
          <w:i/>
        </w:rPr>
      </w:pPr>
      <w:r w:rsidRPr="00495A67">
        <w:rPr>
          <w:rFonts w:cstheme="majorHAnsi"/>
          <w:b w:val="0"/>
        </w:rPr>
        <w:t>Inference was performed token-by-token using a tight</w:t>
      </w:r>
      <w:r w:rsidRPr="00495A67">
        <w:rPr>
          <w:rFonts w:cstheme="majorHAnsi"/>
          <w:b w:val="0"/>
        </w:rPr>
        <w:t xml:space="preserve"> </w:t>
      </w:r>
      <w:proofErr w:type="spellStart"/>
      <w:r w:rsidRPr="00495A67">
        <w:rPr>
          <w:rFonts w:cstheme="majorHAnsi"/>
          <w:b w:val="0"/>
          <w:i/>
        </w:rPr>
        <w:t>torch.inference_</w:t>
      </w:r>
      <w:proofErr w:type="gramStart"/>
      <w:r w:rsidRPr="00495A67">
        <w:rPr>
          <w:rFonts w:cstheme="majorHAnsi"/>
          <w:b w:val="0"/>
          <w:i/>
        </w:rPr>
        <w:t>mode</w:t>
      </w:r>
      <w:proofErr w:type="spellEnd"/>
      <w:r w:rsidRPr="00495A67">
        <w:rPr>
          <w:rFonts w:cstheme="majorHAnsi"/>
          <w:b w:val="0"/>
          <w:i/>
        </w:rPr>
        <w:t>(</w:t>
      </w:r>
      <w:proofErr w:type="gramEnd"/>
      <w:r w:rsidRPr="00495A67">
        <w:rPr>
          <w:rFonts w:cstheme="majorHAnsi"/>
          <w:b w:val="0"/>
          <w:i/>
        </w:rPr>
        <w:t>)</w:t>
      </w:r>
      <w:r w:rsidRPr="00495A67">
        <w:rPr>
          <w:rFonts w:cstheme="majorHAnsi"/>
          <w:b w:val="0"/>
        </w:rPr>
        <w:t xml:space="preserve"> loop. </w:t>
      </w:r>
      <w:r w:rsidRPr="00495A67">
        <w:rPr>
          <w:rFonts w:cstheme="majorHAnsi"/>
          <w:b w:val="0"/>
        </w:rPr>
        <w:t>The l</w:t>
      </w:r>
      <w:r w:rsidR="00C34ABE">
        <w:rPr>
          <w:rFonts w:cstheme="majorHAnsi"/>
          <w:b w:val="0"/>
        </w:rPr>
        <w:tab/>
      </w:r>
      <w:proofErr w:type="spellStart"/>
      <w:r w:rsidRPr="00495A67">
        <w:rPr>
          <w:rFonts w:cstheme="majorHAnsi"/>
          <w:b w:val="0"/>
        </w:rPr>
        <w:t>atency</w:t>
      </w:r>
      <w:proofErr w:type="spellEnd"/>
      <w:r w:rsidRPr="00495A67">
        <w:rPr>
          <w:rFonts w:cstheme="majorHAnsi"/>
          <w:b w:val="0"/>
        </w:rPr>
        <w:t xml:space="preserve"> for each token was calculated using </w:t>
      </w:r>
      <w:proofErr w:type="spellStart"/>
      <w:r w:rsidRPr="00495A67">
        <w:rPr>
          <w:rFonts w:cstheme="majorHAnsi"/>
          <w:b w:val="0"/>
          <w:i/>
        </w:rPr>
        <w:t>time.perf_</w:t>
      </w:r>
      <w:proofErr w:type="gramStart"/>
      <w:r w:rsidRPr="00495A67">
        <w:rPr>
          <w:rFonts w:cstheme="majorHAnsi"/>
          <w:b w:val="0"/>
          <w:i/>
        </w:rPr>
        <w:t>counter</w:t>
      </w:r>
      <w:proofErr w:type="spellEnd"/>
      <w:r w:rsidRPr="00495A67">
        <w:rPr>
          <w:rFonts w:cstheme="majorHAnsi"/>
          <w:b w:val="0"/>
          <w:i/>
        </w:rPr>
        <w:t>()</w:t>
      </w:r>
      <w:proofErr w:type="gramEnd"/>
    </w:p>
    <w:p w:rsidR="00A52B43" w:rsidRDefault="00A52B43" w:rsidP="00C34ABE">
      <w:pPr>
        <w:spacing w:line="276" w:lineRule="auto"/>
        <w:rPr>
          <w:rFonts w:asciiTheme="majorHAnsi" w:eastAsia="Times New Roman" w:hAnsiTheme="majorHAnsi" w:cstheme="majorHAnsi"/>
          <w:kern w:val="0"/>
          <w:lang w:eastAsia="en-US"/>
        </w:rPr>
      </w:pPr>
      <w:r w:rsidRPr="00495A67">
        <w:rPr>
          <w:rFonts w:asciiTheme="majorHAnsi" w:hAnsiTheme="majorHAnsi" w:cstheme="majorHAnsi"/>
        </w:rPr>
        <w:t xml:space="preserve">Latency = </w:t>
      </w:r>
      <w:r w:rsidRPr="00495A67">
        <w:rPr>
          <w:rFonts w:asciiTheme="majorHAnsi" w:eastAsia="Times New Roman" w:hAnsiTheme="majorHAnsi" w:cstheme="majorHAnsi"/>
          <w:kern w:val="0"/>
          <w:lang w:eastAsia="en-US"/>
        </w:rPr>
        <w:t>= (</w:t>
      </w:r>
      <w:proofErr w:type="spellStart"/>
      <w:r w:rsidRPr="00495A67">
        <w:rPr>
          <w:rFonts w:asciiTheme="majorHAnsi" w:eastAsia="Times New Roman" w:hAnsiTheme="majorHAnsi" w:cstheme="majorHAnsi"/>
          <w:kern w:val="0"/>
          <w:lang w:eastAsia="en-US"/>
        </w:rPr>
        <w:t>Current_Time</w:t>
      </w:r>
      <w:proofErr w:type="spellEnd"/>
      <w:r w:rsidRPr="00495A67">
        <w:rPr>
          <w:rFonts w:asciiTheme="majorHAnsi" w:eastAsia="Times New Roman" w:hAnsiTheme="majorHAnsi" w:cstheme="majorHAnsi"/>
          <w:kern w:val="0"/>
          <w:lang w:eastAsia="en-US"/>
        </w:rPr>
        <w:t xml:space="preserve"> - </w:t>
      </w:r>
      <w:proofErr w:type="spellStart"/>
      <w:r w:rsidRPr="00495A67">
        <w:rPr>
          <w:rFonts w:asciiTheme="majorHAnsi" w:eastAsia="Times New Roman" w:hAnsiTheme="majorHAnsi" w:cstheme="majorHAnsi"/>
          <w:kern w:val="0"/>
          <w:lang w:eastAsia="en-US"/>
        </w:rPr>
        <w:t>Previous_Time</w:t>
      </w:r>
      <w:proofErr w:type="spellEnd"/>
      <w:r w:rsidRPr="00495A67">
        <w:rPr>
          <w:rFonts w:asciiTheme="majorHAnsi" w:eastAsia="Times New Roman" w:hAnsiTheme="majorHAnsi" w:cstheme="majorHAnsi"/>
          <w:kern w:val="0"/>
          <w:lang w:eastAsia="en-US"/>
        </w:rPr>
        <w:t xml:space="preserve">) times 1000 </w:t>
      </w:r>
      <w:proofErr w:type="spellStart"/>
      <w:r w:rsidRPr="00495A67">
        <w:rPr>
          <w:rFonts w:asciiTheme="majorHAnsi" w:eastAsia="Times New Roman" w:hAnsiTheme="majorHAnsi" w:cstheme="majorHAnsi"/>
          <w:kern w:val="0"/>
          <w:lang w:eastAsia="en-US"/>
        </w:rPr>
        <w:t>ms</w:t>
      </w:r>
      <w:r w:rsidR="00C34ABE">
        <w:rPr>
          <w:rFonts w:asciiTheme="majorHAnsi" w:eastAsia="Times New Roman" w:hAnsiTheme="majorHAnsi" w:cstheme="majorHAnsi"/>
          <w:kern w:val="0"/>
          <w:lang w:eastAsia="en-US"/>
        </w:rPr>
        <w:t>.</w:t>
      </w:r>
      <w:proofErr w:type="spellEnd"/>
    </w:p>
    <w:p w:rsidR="00C34ABE" w:rsidRPr="00495A67" w:rsidRDefault="00C34ABE" w:rsidP="00C34ABE">
      <w:pPr>
        <w:spacing w:line="276" w:lineRule="auto"/>
        <w:rPr>
          <w:rFonts w:asciiTheme="majorHAnsi" w:hAnsiTheme="majorHAnsi" w:cstheme="majorHAnsi"/>
        </w:rPr>
      </w:pPr>
    </w:p>
    <w:p w:rsidR="00A52B43" w:rsidRDefault="00A52B43" w:rsidP="00C34ABE">
      <w:pPr>
        <w:spacing w:line="276" w:lineRule="auto"/>
        <w:ind w:left="720" w:firstLine="0"/>
        <w:rPr>
          <w:rFonts w:asciiTheme="majorHAnsi" w:hAnsiTheme="majorHAnsi" w:cstheme="majorHAnsi"/>
        </w:rPr>
      </w:pPr>
      <w:proofErr w:type="gramStart"/>
      <w:r w:rsidRPr="00495A67">
        <w:rPr>
          <w:rFonts w:asciiTheme="majorHAnsi" w:hAnsiTheme="majorHAnsi" w:cstheme="majorHAnsi"/>
        </w:rPr>
        <w:t xml:space="preserve">A total of </w:t>
      </w:r>
      <w:r w:rsidRPr="00495A67">
        <w:rPr>
          <w:rFonts w:asciiTheme="majorHAnsi" w:hAnsiTheme="majorHAnsi" w:cstheme="majorHAnsi"/>
          <w:b/>
          <w:bCs/>
        </w:rPr>
        <w:t>471</w:t>
      </w:r>
      <w:proofErr w:type="gramEnd"/>
      <w:r w:rsidRPr="00495A67">
        <w:rPr>
          <w:rFonts w:asciiTheme="majorHAnsi" w:hAnsiTheme="majorHAnsi" w:cstheme="majorHAnsi"/>
        </w:rPr>
        <w:t xml:space="preserve"> individual token generation events were logged across various prompts and sequence lengths.</w:t>
      </w:r>
      <w:r w:rsidRPr="00495A67">
        <w:rPr>
          <w:rFonts w:asciiTheme="majorHAnsi" w:hAnsiTheme="majorHAnsi" w:cstheme="majorHAnsi"/>
        </w:rPr>
        <w:t xml:space="preserve"> </w:t>
      </w:r>
    </w:p>
    <w:p w:rsidR="00C34ABE" w:rsidRDefault="00C34ABE" w:rsidP="00C34ABE">
      <w:pPr>
        <w:spacing w:line="276" w:lineRule="auto"/>
        <w:ind w:left="720" w:firstLine="0"/>
        <w:rPr>
          <w:rFonts w:asciiTheme="majorHAnsi" w:hAnsiTheme="majorHAnsi" w:cstheme="majorHAnsi"/>
        </w:rPr>
      </w:pPr>
    </w:p>
    <w:p w:rsidR="00C34ABE" w:rsidRDefault="00C34ABE" w:rsidP="00C34ABE">
      <w:pPr>
        <w:spacing w:line="276" w:lineRule="auto"/>
        <w:ind w:left="720" w:firstLine="0"/>
        <w:rPr>
          <w:rFonts w:asciiTheme="majorHAnsi" w:hAnsiTheme="majorHAnsi" w:cstheme="majorHAnsi"/>
        </w:rPr>
      </w:pPr>
    </w:p>
    <w:p w:rsidR="00C34ABE" w:rsidRDefault="00C34ABE" w:rsidP="00C34ABE">
      <w:pPr>
        <w:spacing w:line="276" w:lineRule="auto"/>
        <w:ind w:left="720" w:firstLine="0"/>
        <w:rPr>
          <w:rFonts w:asciiTheme="majorHAnsi" w:hAnsiTheme="majorHAnsi" w:cstheme="majorHAnsi"/>
        </w:rPr>
      </w:pPr>
    </w:p>
    <w:p w:rsidR="00C34ABE" w:rsidRDefault="00C34ABE" w:rsidP="00C34ABE">
      <w:pPr>
        <w:spacing w:line="276" w:lineRule="auto"/>
        <w:ind w:left="720" w:firstLine="0"/>
        <w:rPr>
          <w:rFonts w:asciiTheme="majorHAnsi" w:hAnsiTheme="majorHAnsi" w:cstheme="majorHAnsi"/>
        </w:rPr>
      </w:pPr>
    </w:p>
    <w:p w:rsidR="00C34ABE" w:rsidRPr="00495A67" w:rsidRDefault="00C34ABE" w:rsidP="00C34ABE">
      <w:pPr>
        <w:spacing w:line="276" w:lineRule="auto"/>
        <w:ind w:left="720" w:firstLine="0"/>
        <w:rPr>
          <w:rFonts w:asciiTheme="majorHAnsi" w:hAnsiTheme="majorHAnsi" w:cstheme="majorHAnsi"/>
        </w:rPr>
      </w:pPr>
    </w:p>
    <w:p w:rsidR="00A52B43" w:rsidRPr="00495A67" w:rsidRDefault="00C34ABE" w:rsidP="00A52B43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lastRenderedPageBreak/>
        <w:t xml:space="preserve">3.2 </w:t>
      </w:r>
      <w:r w:rsidR="00A52B43" w:rsidRPr="00495A67">
        <w:rPr>
          <w:rFonts w:asciiTheme="majorHAnsi" w:hAnsiTheme="majorHAnsi" w:cstheme="majorHAnsi"/>
          <w:b/>
        </w:rPr>
        <w:t>Predictive Model Development</w:t>
      </w:r>
      <w:r w:rsidR="00A52B43" w:rsidRPr="00495A67">
        <w:rPr>
          <w:rFonts w:asciiTheme="majorHAnsi" w:hAnsiTheme="majorHAnsi" w:cstheme="majorHAnsi"/>
          <w:b/>
        </w:rPr>
        <w:t xml:space="preserve">  </w:t>
      </w:r>
    </w:p>
    <w:p w:rsidR="00D5746C" w:rsidRPr="00C34ABE" w:rsidRDefault="00A52B43" w:rsidP="00A52B43">
      <w:pPr>
        <w:ind w:left="720"/>
        <w:rPr>
          <w:rFonts w:asciiTheme="majorHAnsi" w:hAnsiTheme="majorHAnsi" w:cstheme="majorHAnsi"/>
          <w:b/>
        </w:rPr>
      </w:pPr>
      <w:r w:rsidRPr="00C34ABE">
        <w:rPr>
          <w:rFonts w:asciiTheme="majorHAnsi" w:hAnsiTheme="majorHAnsi" w:cstheme="majorHAnsi"/>
          <w:b/>
        </w:rPr>
        <w:t>3.2.1 Data Preparation</w:t>
      </w:r>
    </w:p>
    <w:p w:rsidR="00A52B43" w:rsidRPr="00495A67" w:rsidRDefault="00A52B43" w:rsidP="00A52B43">
      <w:pPr>
        <w:ind w:left="720"/>
        <w:rPr>
          <w:rFonts w:asciiTheme="majorHAnsi" w:hAnsiTheme="majorHAnsi" w:cstheme="majorHAnsi"/>
        </w:rPr>
      </w:pPr>
      <w:r w:rsidRPr="00495A67">
        <w:rPr>
          <w:rFonts w:asciiTheme="majorHAnsi" w:hAnsiTheme="majorHAnsi" w:cstheme="majorHAnsi"/>
        </w:rPr>
        <w:tab/>
      </w:r>
      <w:r w:rsidRPr="00495A67">
        <w:rPr>
          <w:rFonts w:asciiTheme="majorHAnsi" w:hAnsiTheme="majorHAnsi" w:cstheme="majorHAnsi"/>
        </w:rPr>
        <w:t xml:space="preserve">The full dataset of 471 samples </w:t>
      </w:r>
      <w:proofErr w:type="gramStart"/>
      <w:r w:rsidRPr="00495A67">
        <w:rPr>
          <w:rFonts w:asciiTheme="majorHAnsi" w:hAnsiTheme="majorHAnsi" w:cstheme="majorHAnsi"/>
        </w:rPr>
        <w:t>was split</w:t>
      </w:r>
      <w:proofErr w:type="gramEnd"/>
      <w:r w:rsidRPr="00495A67">
        <w:rPr>
          <w:rFonts w:asciiTheme="majorHAnsi" w:hAnsiTheme="majorHAnsi" w:cstheme="majorHAnsi"/>
        </w:rPr>
        <w:t xml:space="preserve"> into training and testing sets:</w:t>
      </w:r>
    </w:p>
    <w:p w:rsidR="00A52B43" w:rsidRPr="00495A67" w:rsidRDefault="00A52B43" w:rsidP="008F1EFB">
      <w:pPr>
        <w:pStyle w:val="NormalWeb"/>
        <w:numPr>
          <w:ilvl w:val="3"/>
          <w:numId w:val="18"/>
        </w:numPr>
        <w:spacing w:line="240" w:lineRule="auto"/>
        <w:rPr>
          <w:rFonts w:asciiTheme="majorHAnsi" w:eastAsia="Times New Roman" w:hAnsiTheme="majorHAnsi" w:cstheme="majorHAnsi"/>
          <w:kern w:val="0"/>
          <w:lang w:eastAsia="en-US"/>
        </w:rPr>
      </w:pPr>
      <w:r w:rsidRPr="00495A67">
        <w:rPr>
          <w:rFonts w:asciiTheme="majorHAnsi" w:eastAsia="Times New Roman" w:hAnsiTheme="majorHAnsi" w:cstheme="majorHAnsi"/>
          <w:b/>
          <w:bCs/>
          <w:kern w:val="0"/>
          <w:lang w:eastAsia="en-US"/>
        </w:rPr>
        <w:t>Training Set:</w:t>
      </w:r>
      <w:r w:rsidRPr="00495A67">
        <w:rPr>
          <w:rFonts w:asciiTheme="majorHAnsi" w:eastAsia="Times New Roman" w:hAnsiTheme="majorHAnsi" w:cstheme="majorHAnsi"/>
          <w:kern w:val="0"/>
          <w:lang w:eastAsia="en-US"/>
        </w:rPr>
        <w:t xml:space="preserve"> 376 samples (80%)</w:t>
      </w:r>
    </w:p>
    <w:p w:rsidR="00A52B43" w:rsidRPr="00495A67" w:rsidRDefault="00A52B43" w:rsidP="008F1EFB">
      <w:pPr>
        <w:pStyle w:val="ListParagraph"/>
        <w:numPr>
          <w:ilvl w:val="3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US"/>
        </w:rPr>
      </w:pPr>
      <w:r w:rsidRPr="00495A67">
        <w:rPr>
          <w:rFonts w:asciiTheme="majorHAnsi" w:eastAsia="Times New Roman" w:hAnsiTheme="majorHAnsi" w:cstheme="majorHAnsi"/>
          <w:b/>
          <w:bCs/>
          <w:kern w:val="0"/>
          <w:lang w:eastAsia="en-US"/>
        </w:rPr>
        <w:t>Testing Set:</w:t>
      </w:r>
      <w:r w:rsidRPr="00495A67">
        <w:rPr>
          <w:rFonts w:asciiTheme="majorHAnsi" w:eastAsia="Times New Roman" w:hAnsiTheme="majorHAnsi" w:cstheme="majorHAnsi"/>
          <w:kern w:val="0"/>
          <w:lang w:eastAsia="en-US"/>
        </w:rPr>
        <w:t xml:space="preserve"> 95 samples (20%)</w:t>
      </w:r>
    </w:p>
    <w:p w:rsidR="00E17E0C" w:rsidRPr="00495A67" w:rsidRDefault="00E17E0C" w:rsidP="00C34ABE">
      <w:pPr>
        <w:pStyle w:val="ListParagraph"/>
        <w:numPr>
          <w:ilvl w:val="2"/>
          <w:numId w:val="18"/>
        </w:numPr>
        <w:spacing w:line="240" w:lineRule="auto"/>
        <w:rPr>
          <w:rFonts w:asciiTheme="majorHAnsi" w:eastAsia="Times New Roman" w:hAnsiTheme="majorHAnsi" w:cstheme="majorHAnsi"/>
          <w:kern w:val="0"/>
          <w:lang w:eastAsia="en-US"/>
        </w:rPr>
      </w:pPr>
      <w:r w:rsidRPr="00495A67">
        <w:rPr>
          <w:rFonts w:asciiTheme="majorHAnsi" w:eastAsia="Times New Roman" w:hAnsiTheme="majorHAnsi" w:cstheme="majorHAnsi"/>
          <w:b/>
          <w:bCs/>
          <w:kern w:val="0"/>
          <w:lang w:eastAsia="en-US"/>
        </w:rPr>
        <w:t>Standard Scaling</w:t>
      </w:r>
      <w:r w:rsidRPr="00495A67">
        <w:rPr>
          <w:rFonts w:asciiTheme="majorHAnsi" w:eastAsia="Times New Roman" w:hAnsiTheme="majorHAnsi" w:cstheme="majorHAnsi"/>
          <w:kern w:val="0"/>
          <w:lang w:eastAsia="en-US"/>
        </w:rPr>
        <w:t xml:space="preserve"> was applied to the features (</w:t>
      </w:r>
      <w:proofErr w:type="gramStart"/>
      <w:r w:rsidRPr="00495A67">
        <w:rPr>
          <w:rFonts w:asciiTheme="majorHAnsi" w:eastAsia="Times New Roman" w:hAnsiTheme="majorHAnsi" w:cstheme="majorHAnsi"/>
          <w:kern w:val="0"/>
          <w:lang w:eastAsia="en-US"/>
        </w:rPr>
        <w:t>X</w:t>
      </w:r>
      <w:r w:rsidRPr="00495A67">
        <w:rPr>
          <w:rFonts w:asciiTheme="majorHAnsi" w:eastAsia="Times New Roman" w:hAnsiTheme="majorHAnsi" w:cstheme="majorHAnsi"/>
          <w:kern w:val="0"/>
          <w:vertAlign w:val="subscript"/>
          <w:lang w:eastAsia="en-US"/>
        </w:rPr>
        <w:t xml:space="preserve">1  </w:t>
      </w:r>
      <w:r w:rsidRPr="00495A67">
        <w:rPr>
          <w:rFonts w:asciiTheme="majorHAnsi" w:eastAsia="Times New Roman" w:hAnsiTheme="majorHAnsi" w:cstheme="majorHAnsi"/>
          <w:kern w:val="0"/>
          <w:lang w:eastAsia="en-US"/>
        </w:rPr>
        <w:t>and</w:t>
      </w:r>
      <w:proofErr w:type="gramEnd"/>
      <w:r w:rsidRPr="00495A67">
        <w:rPr>
          <w:rFonts w:asciiTheme="majorHAnsi" w:eastAsia="Times New Roman" w:hAnsiTheme="majorHAnsi" w:cstheme="majorHAnsi"/>
          <w:kern w:val="0"/>
          <w:lang w:eastAsia="en-US"/>
        </w:rPr>
        <w:t xml:space="preserve">  X</w:t>
      </w:r>
      <w:r w:rsidRPr="00495A67">
        <w:rPr>
          <w:rFonts w:asciiTheme="majorHAnsi" w:eastAsia="Times New Roman" w:hAnsiTheme="majorHAnsi" w:cstheme="majorHAnsi"/>
          <w:kern w:val="0"/>
          <w:vertAlign w:val="subscript"/>
          <w:lang w:eastAsia="en-US"/>
        </w:rPr>
        <w:t>2</w:t>
      </w:r>
      <w:r w:rsidRPr="00495A67">
        <w:rPr>
          <w:rFonts w:asciiTheme="majorHAnsi" w:eastAsia="Times New Roman" w:hAnsiTheme="majorHAnsi" w:cstheme="majorHAnsi"/>
          <w:kern w:val="0"/>
          <w:lang w:eastAsia="en-US"/>
        </w:rPr>
        <w:t>) to standardize them to a mean of zero and unit variance, ensuring stable training for the linear model.</w:t>
      </w:r>
    </w:p>
    <w:p w:rsidR="00E60B23" w:rsidRPr="00495A67" w:rsidRDefault="00E60B23" w:rsidP="00A52B43">
      <w:pPr>
        <w:ind w:left="720"/>
        <w:rPr>
          <w:rFonts w:asciiTheme="majorHAnsi" w:eastAsia="Times New Roman" w:hAnsiTheme="majorHAnsi" w:cstheme="majorHAnsi"/>
          <w:kern w:val="0"/>
          <w:lang w:eastAsia="en-US"/>
        </w:rPr>
      </w:pPr>
    </w:p>
    <w:p w:rsidR="00E60B23" w:rsidRPr="00495A67" w:rsidRDefault="00C34ABE" w:rsidP="00C34ABE">
      <w:pPr>
        <w:ind w:left="72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3.2.2 </w:t>
      </w:r>
      <w:r w:rsidR="00E60B23" w:rsidRPr="00495A67">
        <w:rPr>
          <w:rFonts w:asciiTheme="majorHAnsi" w:hAnsiTheme="majorHAnsi" w:cstheme="majorHAnsi"/>
          <w:b/>
        </w:rPr>
        <w:t>Regression Model Selection</w:t>
      </w:r>
    </w:p>
    <w:p w:rsidR="00E60B23" w:rsidRDefault="00E60B23" w:rsidP="00B81213">
      <w:pPr>
        <w:pStyle w:val="NormalWeb"/>
        <w:spacing w:line="276" w:lineRule="auto"/>
        <w:ind w:left="1440"/>
        <w:rPr>
          <w:rFonts w:asciiTheme="majorHAnsi" w:eastAsia="Times New Roman" w:hAnsiTheme="majorHAnsi" w:cstheme="majorHAnsi"/>
          <w:kern w:val="0"/>
          <w:lang w:eastAsia="en-US"/>
        </w:rPr>
      </w:pPr>
      <w:r w:rsidRPr="00495A67">
        <w:rPr>
          <w:rFonts w:asciiTheme="majorHAnsi" w:eastAsia="Times New Roman" w:hAnsiTheme="majorHAnsi" w:cstheme="majorHAnsi"/>
          <w:kern w:val="0"/>
          <w:lang w:eastAsia="en-US"/>
        </w:rPr>
        <w:t xml:space="preserve">A </w:t>
      </w:r>
      <w:r w:rsidRPr="00495A67">
        <w:rPr>
          <w:rFonts w:asciiTheme="majorHAnsi" w:eastAsia="Times New Roman" w:hAnsiTheme="majorHAnsi" w:cstheme="majorHAnsi"/>
          <w:b/>
          <w:bCs/>
          <w:kern w:val="0"/>
          <w:lang w:eastAsia="en-US"/>
        </w:rPr>
        <w:t>Ridge Regression</w:t>
      </w:r>
      <w:r w:rsidRPr="00495A67">
        <w:rPr>
          <w:rFonts w:asciiTheme="majorHAnsi" w:eastAsia="Times New Roman" w:hAnsiTheme="majorHAnsi" w:cstheme="majorHAnsi"/>
          <w:kern w:val="0"/>
          <w:lang w:eastAsia="en-US"/>
        </w:rPr>
        <w:t xml:space="preserve"> model (an L2 regularized linear regression) </w:t>
      </w:r>
      <w:proofErr w:type="gramStart"/>
      <w:r w:rsidRPr="00495A67">
        <w:rPr>
          <w:rFonts w:asciiTheme="majorHAnsi" w:eastAsia="Times New Roman" w:hAnsiTheme="majorHAnsi" w:cstheme="majorHAnsi"/>
          <w:kern w:val="0"/>
          <w:lang w:eastAsia="en-US"/>
        </w:rPr>
        <w:t>was selected</w:t>
      </w:r>
      <w:proofErr w:type="gramEnd"/>
      <w:r w:rsidRPr="00495A67">
        <w:rPr>
          <w:rFonts w:asciiTheme="majorHAnsi" w:eastAsia="Times New Roman" w:hAnsiTheme="majorHAnsi" w:cstheme="majorHAnsi"/>
          <w:kern w:val="0"/>
          <w:lang w:eastAsia="en-US"/>
        </w:rPr>
        <w:t xml:space="preserve"> as the </w:t>
      </w:r>
      <w:r w:rsidRPr="00495A67">
        <w:rPr>
          <w:rFonts w:asciiTheme="majorHAnsi" w:eastAsia="Times New Roman" w:hAnsiTheme="majorHAnsi" w:cstheme="majorHAnsi"/>
          <w:b/>
          <w:bCs/>
          <w:kern w:val="0"/>
          <w:lang w:eastAsia="en-US"/>
        </w:rPr>
        <w:t>regression-based predictor</w:t>
      </w:r>
      <w:r w:rsidRPr="00495A67">
        <w:rPr>
          <w:rFonts w:asciiTheme="majorHAnsi" w:eastAsia="Times New Roman" w:hAnsiTheme="majorHAnsi" w:cstheme="majorHAnsi"/>
          <w:kern w:val="0"/>
          <w:lang w:eastAsia="en-US"/>
        </w:rPr>
        <w:t>. This choice prioritizes interpretability, allowing for direct analysis of feature importance through the model's coefficients.</w:t>
      </w:r>
    </w:p>
    <w:p w:rsidR="00B81213" w:rsidRPr="00495A67" w:rsidRDefault="00B81213" w:rsidP="00B81213">
      <w:pPr>
        <w:pStyle w:val="NormalWeb"/>
        <w:spacing w:line="276" w:lineRule="auto"/>
        <w:ind w:left="1440"/>
        <w:rPr>
          <w:rFonts w:asciiTheme="majorHAnsi" w:eastAsia="Times New Roman" w:hAnsiTheme="majorHAnsi" w:cstheme="majorHAnsi"/>
          <w:kern w:val="0"/>
          <w:lang w:eastAsia="en-US"/>
        </w:rPr>
      </w:pPr>
    </w:p>
    <w:p w:rsidR="00E60B23" w:rsidRPr="00495A67" w:rsidRDefault="00B81213" w:rsidP="00B81213">
      <w:pPr>
        <w:pStyle w:val="Heading3"/>
        <w:ind w:left="720"/>
        <w:rPr>
          <w:rFonts w:cstheme="majorHAnsi"/>
          <w:kern w:val="0"/>
        </w:rPr>
      </w:pPr>
      <w:r>
        <w:rPr>
          <w:rFonts w:cstheme="majorHAnsi"/>
        </w:rPr>
        <w:t xml:space="preserve">3.2.3 </w:t>
      </w:r>
      <w:r w:rsidR="00E60B23" w:rsidRPr="00495A67">
        <w:rPr>
          <w:rFonts w:cstheme="majorHAnsi"/>
        </w:rPr>
        <w:t>Evaluation Metrics</w:t>
      </w:r>
    </w:p>
    <w:p w:rsidR="00E60B23" w:rsidRPr="00495A67" w:rsidRDefault="00E60B23" w:rsidP="00166C7A">
      <w:pPr>
        <w:pStyle w:val="NormalWeb"/>
        <w:spacing w:line="276" w:lineRule="auto"/>
        <w:ind w:left="1440"/>
        <w:rPr>
          <w:rFonts w:asciiTheme="majorHAnsi" w:hAnsiTheme="majorHAnsi" w:cstheme="majorHAnsi"/>
        </w:rPr>
      </w:pPr>
      <w:r w:rsidRPr="00495A67">
        <w:rPr>
          <w:rFonts w:asciiTheme="majorHAnsi" w:hAnsiTheme="majorHAnsi" w:cstheme="majorHAnsi"/>
        </w:rPr>
        <w:t xml:space="preserve">The model's performance </w:t>
      </w:r>
      <w:proofErr w:type="gramStart"/>
      <w:r w:rsidRPr="00495A67">
        <w:rPr>
          <w:rFonts w:asciiTheme="majorHAnsi" w:hAnsiTheme="majorHAnsi" w:cstheme="majorHAnsi"/>
        </w:rPr>
        <w:t>was evaluated</w:t>
      </w:r>
      <w:proofErr w:type="gramEnd"/>
      <w:r w:rsidRPr="00495A67">
        <w:rPr>
          <w:rFonts w:asciiTheme="majorHAnsi" w:hAnsiTheme="majorHAnsi" w:cstheme="majorHAnsi"/>
        </w:rPr>
        <w:t xml:space="preserve"> using two industry-standard metrics for regression:</w:t>
      </w:r>
    </w:p>
    <w:p w:rsidR="00E60B23" w:rsidRPr="00495A67" w:rsidRDefault="00E60B23" w:rsidP="00E60B23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95A67">
        <w:rPr>
          <w:rFonts w:asciiTheme="majorHAnsi" w:hAnsiTheme="majorHAnsi" w:cstheme="majorHAnsi"/>
          <w:b/>
          <w:bCs/>
        </w:rPr>
        <w:t>Mean Absolute Error (MAE):</w:t>
      </w:r>
      <w:r w:rsidRPr="00495A67">
        <w:rPr>
          <w:rFonts w:asciiTheme="majorHAnsi" w:hAnsiTheme="majorHAnsi" w:cstheme="majorHAnsi"/>
        </w:rPr>
        <w:t xml:space="preserve"> The average magnitude of the errors.</w:t>
      </w:r>
    </w:p>
    <w:p w:rsidR="00E60B23" w:rsidRPr="00495A67" w:rsidRDefault="00E60B23" w:rsidP="00E60B23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95A67">
        <w:rPr>
          <w:rFonts w:asciiTheme="majorHAnsi" w:hAnsiTheme="majorHAnsi" w:cstheme="majorHAnsi"/>
          <w:b/>
          <w:bCs/>
        </w:rPr>
        <w:t>Root Mean Squared Error (RMSE):</w:t>
      </w:r>
      <w:r w:rsidRPr="00495A67">
        <w:rPr>
          <w:rFonts w:asciiTheme="majorHAnsi" w:hAnsiTheme="majorHAnsi" w:cstheme="majorHAnsi"/>
        </w:rPr>
        <w:t xml:space="preserve"> The square root of the average squared errors, penalizing larger errors more heavily.</w:t>
      </w:r>
    </w:p>
    <w:p w:rsidR="00E60B23" w:rsidRPr="00495A67" w:rsidRDefault="00E60B23" w:rsidP="00E60B23">
      <w:pPr>
        <w:rPr>
          <w:rFonts w:asciiTheme="majorHAnsi" w:eastAsia="Times New Roman" w:hAnsiTheme="majorHAnsi" w:cstheme="majorHAnsi"/>
          <w:b/>
          <w:kern w:val="0"/>
          <w:lang w:eastAsia="en-US"/>
        </w:rPr>
      </w:pPr>
    </w:p>
    <w:p w:rsidR="00E60B23" w:rsidRPr="00495A67" w:rsidRDefault="00E60B23" w:rsidP="00E60B23">
      <w:pPr>
        <w:rPr>
          <w:rFonts w:asciiTheme="majorHAnsi" w:eastAsia="Times New Roman" w:hAnsiTheme="majorHAnsi" w:cstheme="majorHAnsi"/>
          <w:b/>
          <w:kern w:val="0"/>
          <w:lang w:eastAsia="en-US"/>
        </w:rPr>
      </w:pPr>
    </w:p>
    <w:p w:rsidR="00E60B23" w:rsidRDefault="00E60B23" w:rsidP="00E60B23">
      <w:pPr>
        <w:rPr>
          <w:rFonts w:asciiTheme="majorHAnsi" w:eastAsia="Times New Roman" w:hAnsiTheme="majorHAnsi" w:cstheme="majorHAnsi"/>
          <w:b/>
          <w:kern w:val="0"/>
          <w:lang w:eastAsia="en-US"/>
        </w:rPr>
      </w:pPr>
    </w:p>
    <w:p w:rsidR="006C62FE" w:rsidRDefault="006C62FE" w:rsidP="00E60B23">
      <w:pPr>
        <w:rPr>
          <w:rFonts w:asciiTheme="majorHAnsi" w:eastAsia="Times New Roman" w:hAnsiTheme="majorHAnsi" w:cstheme="majorHAnsi"/>
          <w:b/>
          <w:kern w:val="0"/>
          <w:lang w:eastAsia="en-US"/>
        </w:rPr>
      </w:pPr>
    </w:p>
    <w:p w:rsidR="006C62FE" w:rsidRDefault="006C62FE" w:rsidP="00E60B23">
      <w:pPr>
        <w:rPr>
          <w:rFonts w:asciiTheme="majorHAnsi" w:eastAsia="Times New Roman" w:hAnsiTheme="majorHAnsi" w:cstheme="majorHAnsi"/>
          <w:b/>
          <w:kern w:val="0"/>
          <w:lang w:eastAsia="en-US"/>
        </w:rPr>
      </w:pPr>
    </w:p>
    <w:p w:rsidR="006C62FE" w:rsidRDefault="006C62FE" w:rsidP="00E60B23">
      <w:pPr>
        <w:rPr>
          <w:rFonts w:asciiTheme="majorHAnsi" w:eastAsia="Times New Roman" w:hAnsiTheme="majorHAnsi" w:cstheme="majorHAnsi"/>
          <w:b/>
          <w:kern w:val="0"/>
          <w:lang w:eastAsia="en-US"/>
        </w:rPr>
      </w:pPr>
    </w:p>
    <w:p w:rsidR="006C62FE" w:rsidRDefault="006C62FE" w:rsidP="00E60B23">
      <w:pPr>
        <w:rPr>
          <w:rFonts w:asciiTheme="majorHAnsi" w:eastAsia="Times New Roman" w:hAnsiTheme="majorHAnsi" w:cstheme="majorHAnsi"/>
          <w:b/>
          <w:kern w:val="0"/>
          <w:lang w:eastAsia="en-US"/>
        </w:rPr>
      </w:pPr>
    </w:p>
    <w:p w:rsidR="006C62FE" w:rsidRDefault="006C62FE" w:rsidP="00E60B23">
      <w:pPr>
        <w:rPr>
          <w:rFonts w:asciiTheme="majorHAnsi" w:eastAsia="Times New Roman" w:hAnsiTheme="majorHAnsi" w:cstheme="majorHAnsi"/>
          <w:b/>
          <w:kern w:val="0"/>
          <w:lang w:eastAsia="en-US"/>
        </w:rPr>
      </w:pPr>
    </w:p>
    <w:p w:rsidR="006C62FE" w:rsidRPr="00495A67" w:rsidRDefault="006C62FE" w:rsidP="00E60B23">
      <w:pPr>
        <w:rPr>
          <w:rFonts w:asciiTheme="majorHAnsi" w:eastAsia="Times New Roman" w:hAnsiTheme="majorHAnsi" w:cstheme="majorHAnsi"/>
          <w:b/>
          <w:kern w:val="0"/>
          <w:lang w:eastAsia="en-US"/>
        </w:rPr>
      </w:pPr>
    </w:p>
    <w:p w:rsidR="006C62FE" w:rsidRPr="006C62FE" w:rsidRDefault="006C62FE" w:rsidP="006C62FE">
      <w:pPr>
        <w:jc w:val="center"/>
        <w:rPr>
          <w:b/>
        </w:rPr>
      </w:pPr>
      <w:r w:rsidRPr="006C62FE">
        <w:rPr>
          <w:b/>
        </w:rPr>
        <w:lastRenderedPageBreak/>
        <w:t>Chapter 4: Experimental Results and Analysis</w:t>
      </w:r>
    </w:p>
    <w:p w:rsidR="00E60B23" w:rsidRPr="00495A67" w:rsidRDefault="006C62FE" w:rsidP="00E60B23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4.1</w:t>
      </w:r>
      <w:r w:rsidR="00E60B23" w:rsidRPr="00495A67">
        <w:rPr>
          <w:rFonts w:asciiTheme="majorHAnsi" w:hAnsiTheme="majorHAnsi" w:cstheme="majorHAnsi"/>
          <w:b/>
        </w:rPr>
        <w:t>Predictive Model Performance</w:t>
      </w:r>
      <w:r w:rsidR="00E60B23" w:rsidRPr="00495A67">
        <w:rPr>
          <w:rFonts w:asciiTheme="majorHAnsi" w:hAnsiTheme="majorHAnsi" w:cstheme="majorHAnsi"/>
          <w:b/>
        </w:rPr>
        <w:t xml:space="preserve"> </w:t>
      </w:r>
    </w:p>
    <w:p w:rsidR="00E60B23" w:rsidRPr="00495A67" w:rsidRDefault="00E60B23" w:rsidP="00E945BA">
      <w:pPr>
        <w:spacing w:line="240" w:lineRule="auto"/>
        <w:ind w:left="720" w:firstLine="0"/>
        <w:rPr>
          <w:rFonts w:asciiTheme="majorHAnsi" w:hAnsiTheme="majorHAnsi" w:cstheme="majorHAnsi"/>
        </w:rPr>
      </w:pPr>
      <w:r w:rsidRPr="00495A67">
        <w:rPr>
          <w:rFonts w:asciiTheme="majorHAnsi" w:hAnsiTheme="majorHAnsi" w:cstheme="majorHAnsi"/>
        </w:rPr>
        <w:t xml:space="preserve">The Ridge Regression predictor </w:t>
      </w:r>
      <w:proofErr w:type="gramStart"/>
      <w:r w:rsidRPr="00495A67">
        <w:rPr>
          <w:rFonts w:asciiTheme="majorHAnsi" w:hAnsiTheme="majorHAnsi" w:cstheme="majorHAnsi"/>
        </w:rPr>
        <w:t>was trained</w:t>
      </w:r>
      <w:proofErr w:type="gramEnd"/>
      <w:r w:rsidRPr="00495A67">
        <w:rPr>
          <w:rFonts w:asciiTheme="majorHAnsi" w:hAnsiTheme="majorHAnsi" w:cstheme="majorHAnsi"/>
        </w:rPr>
        <w:t xml:space="preserve"> on the standardized data, and its performance was evaluated on the unseen test set.</w:t>
      </w:r>
    </w:p>
    <w:p w:rsidR="00E945BA" w:rsidRPr="00495A67" w:rsidRDefault="00E945BA" w:rsidP="00E945BA">
      <w:pPr>
        <w:spacing w:line="240" w:lineRule="auto"/>
        <w:ind w:left="720" w:firstLine="0"/>
        <w:rPr>
          <w:rFonts w:asciiTheme="majorHAnsi" w:hAnsiTheme="majorHAnsi" w:cstheme="majorHAnsi"/>
        </w:rPr>
      </w:pPr>
    </w:p>
    <w:p w:rsidR="00E81978" w:rsidRPr="00AF7730" w:rsidRDefault="00AF7730" w:rsidP="00AF7730">
      <w:pPr>
        <w:pStyle w:val="NoSpacing"/>
        <w:spacing w:line="240" w:lineRule="auto"/>
        <w:ind w:firstLine="72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4.1.1 </w:t>
      </w:r>
      <w:r w:rsidR="00E60B23" w:rsidRPr="00AF7730">
        <w:rPr>
          <w:rFonts w:asciiTheme="majorHAnsi" w:hAnsiTheme="majorHAnsi" w:cstheme="majorHAnsi"/>
          <w:b/>
        </w:rPr>
        <w:t>Core Metric Results</w:t>
      </w:r>
    </w:p>
    <w:tbl>
      <w:tblPr>
        <w:tblStyle w:val="APAReport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60B23" w:rsidRPr="00495A67" w:rsidTr="00E60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80" w:type="dxa"/>
          </w:tcPr>
          <w:p w:rsidR="00E60B23" w:rsidRPr="00495A67" w:rsidRDefault="00E60B23" w:rsidP="00C0601E">
            <w:pPr>
              <w:pStyle w:val="NoSpacing"/>
              <w:rPr>
                <w:rStyle w:val="Emphasis"/>
                <w:rFonts w:cstheme="majorHAnsi"/>
                <w:i w:val="0"/>
                <w:iCs w:val="0"/>
              </w:rPr>
            </w:pPr>
            <w:r w:rsidRPr="00495A67">
              <w:rPr>
                <w:rStyle w:val="Emphasis"/>
                <w:rFonts w:cstheme="majorHAnsi"/>
                <w:i w:val="0"/>
                <w:iCs w:val="0"/>
              </w:rPr>
              <w:t>Matric</w:t>
            </w:r>
          </w:p>
        </w:tc>
        <w:tc>
          <w:tcPr>
            <w:tcW w:w="4680" w:type="dxa"/>
          </w:tcPr>
          <w:p w:rsidR="00E60B23" w:rsidRPr="00495A67" w:rsidRDefault="00E60B23" w:rsidP="00C0601E">
            <w:pPr>
              <w:pStyle w:val="NoSpacing"/>
              <w:rPr>
                <w:rStyle w:val="Emphasis"/>
                <w:rFonts w:cstheme="majorHAnsi"/>
                <w:i w:val="0"/>
                <w:iCs w:val="0"/>
              </w:rPr>
            </w:pPr>
            <w:r w:rsidRPr="00495A67">
              <w:rPr>
                <w:rStyle w:val="Emphasis"/>
                <w:rFonts w:cstheme="majorHAnsi"/>
                <w:i w:val="0"/>
                <w:iCs w:val="0"/>
              </w:rPr>
              <w:t>Value (ms)</w:t>
            </w:r>
          </w:p>
        </w:tc>
      </w:tr>
      <w:tr w:rsidR="00E60B23" w:rsidRPr="00495A67" w:rsidTr="00E60B23">
        <w:tc>
          <w:tcPr>
            <w:tcW w:w="4680" w:type="dxa"/>
          </w:tcPr>
          <w:p w:rsidR="00E60B23" w:rsidRPr="00495A67" w:rsidRDefault="00E60B23" w:rsidP="00C0601E">
            <w:pPr>
              <w:pStyle w:val="NoSpacing"/>
              <w:rPr>
                <w:rStyle w:val="Emphasis"/>
                <w:rFonts w:asciiTheme="majorHAnsi" w:hAnsiTheme="majorHAnsi" w:cstheme="majorHAnsi"/>
                <w:b/>
                <w:i w:val="0"/>
                <w:iCs w:val="0"/>
              </w:rPr>
            </w:pPr>
            <w:r w:rsidRPr="00495A67">
              <w:rPr>
                <w:rFonts w:asciiTheme="majorHAnsi" w:hAnsiTheme="majorHAnsi" w:cstheme="majorHAnsi"/>
                <w:b/>
              </w:rPr>
              <w:t>Mean Absolute Error (MAE)</w:t>
            </w:r>
          </w:p>
        </w:tc>
        <w:tc>
          <w:tcPr>
            <w:tcW w:w="4680" w:type="dxa"/>
          </w:tcPr>
          <w:p w:rsidR="00E60B23" w:rsidRPr="00E60B23" w:rsidRDefault="00E60B23" w:rsidP="00E60B23">
            <w:pPr>
              <w:rPr>
                <w:rFonts w:asciiTheme="majorHAnsi" w:eastAsia="Times New Roman" w:hAnsiTheme="majorHAnsi" w:cstheme="majorHAnsi"/>
                <w:kern w:val="0"/>
                <w:lang w:eastAsia="en-US"/>
              </w:rPr>
            </w:pPr>
            <w:r w:rsidRPr="00495A67">
              <w:rPr>
                <w:rFonts w:asciiTheme="majorHAnsi" w:eastAsia="Times New Roman" w:hAnsiTheme="majorHAnsi" w:cstheme="majorHAnsi"/>
                <w:kern w:val="0"/>
                <w:lang w:eastAsia="en-US"/>
              </w:rPr>
              <w:t>34.0332</w:t>
            </w:r>
          </w:p>
          <w:p w:rsidR="00E60B23" w:rsidRPr="00495A67" w:rsidRDefault="00E60B23" w:rsidP="00C0601E">
            <w:pPr>
              <w:pStyle w:val="NoSpacing"/>
              <w:rPr>
                <w:rStyle w:val="Emphasis"/>
                <w:rFonts w:asciiTheme="majorHAnsi" w:hAnsiTheme="majorHAnsi" w:cstheme="majorHAnsi"/>
                <w:i w:val="0"/>
                <w:iCs w:val="0"/>
              </w:rPr>
            </w:pPr>
          </w:p>
        </w:tc>
      </w:tr>
      <w:tr w:rsidR="00E60B23" w:rsidRPr="00495A67" w:rsidTr="00E60B23">
        <w:tc>
          <w:tcPr>
            <w:tcW w:w="4680" w:type="dxa"/>
          </w:tcPr>
          <w:p w:rsidR="00E60B23" w:rsidRPr="00495A67" w:rsidRDefault="00E60B23" w:rsidP="00C0601E">
            <w:pPr>
              <w:pStyle w:val="NoSpacing"/>
              <w:rPr>
                <w:rStyle w:val="Emphasis"/>
                <w:rFonts w:asciiTheme="majorHAnsi" w:hAnsiTheme="majorHAnsi" w:cstheme="majorHAnsi"/>
                <w:b/>
                <w:i w:val="0"/>
                <w:iCs w:val="0"/>
              </w:rPr>
            </w:pPr>
            <w:r w:rsidRPr="00495A67">
              <w:rPr>
                <w:rFonts w:asciiTheme="majorHAnsi" w:hAnsiTheme="majorHAnsi" w:cstheme="majorHAnsi"/>
                <w:b/>
              </w:rPr>
              <w:t>Root Mean Squared Error (RMSE)</w:t>
            </w:r>
          </w:p>
        </w:tc>
        <w:tc>
          <w:tcPr>
            <w:tcW w:w="4680" w:type="dxa"/>
          </w:tcPr>
          <w:p w:rsidR="00E60B23" w:rsidRPr="00495A67" w:rsidRDefault="00E60B23" w:rsidP="008560D9">
            <w:pPr>
              <w:rPr>
                <w:rStyle w:val="Emphasis"/>
                <w:rFonts w:asciiTheme="majorHAnsi" w:hAnsiTheme="majorHAnsi" w:cstheme="majorHAnsi"/>
                <w:i w:val="0"/>
                <w:iCs w:val="0"/>
              </w:rPr>
            </w:pPr>
            <w:r w:rsidRPr="00495A67">
              <w:rPr>
                <w:rFonts w:asciiTheme="majorHAnsi" w:eastAsia="Times New Roman" w:hAnsiTheme="majorHAnsi" w:cstheme="majorHAnsi"/>
                <w:kern w:val="0"/>
                <w:lang w:eastAsia="en-US"/>
              </w:rPr>
              <w:t>159.1067</w:t>
            </w:r>
          </w:p>
        </w:tc>
      </w:tr>
    </w:tbl>
    <w:p w:rsidR="00E60B23" w:rsidRPr="00495A67" w:rsidRDefault="002F2F98" w:rsidP="00C0601E">
      <w:pPr>
        <w:pStyle w:val="NoSpacing"/>
        <w:rPr>
          <w:rStyle w:val="Emphasis"/>
          <w:rFonts w:asciiTheme="majorHAnsi" w:hAnsiTheme="majorHAnsi" w:cstheme="majorHAnsi"/>
          <w:i w:val="0"/>
          <w:iCs w:val="0"/>
        </w:rPr>
      </w:pPr>
      <w:r w:rsidRPr="00495A67">
        <w:rPr>
          <w:rFonts w:asciiTheme="majorHAnsi" w:hAnsiTheme="majorHAnsi" w:cstheme="majorHAnsi"/>
          <w:noProof/>
          <w:lang w:eastAsia="en-US"/>
        </w:rPr>
        <w:drawing>
          <wp:inline distT="0" distB="0" distL="0" distR="0" wp14:anchorId="10AF21FE" wp14:editId="29B7C2C6">
            <wp:extent cx="59436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ctual_vs_Predicted_Latency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E14" w:rsidRPr="00495A67" w:rsidRDefault="00165E14" w:rsidP="00AE24CC">
      <w:pPr>
        <w:pStyle w:val="SectionTitle"/>
        <w:jc w:val="left"/>
        <w:rPr>
          <w:rFonts w:cstheme="majorHAnsi"/>
        </w:rPr>
      </w:pPr>
    </w:p>
    <w:p w:rsidR="00165E14" w:rsidRPr="00495A67" w:rsidRDefault="00165E14" w:rsidP="00165E14">
      <w:pPr>
        <w:pStyle w:val="NoSpacing"/>
        <w:rPr>
          <w:rFonts w:asciiTheme="majorHAnsi" w:hAnsiTheme="majorHAnsi" w:cstheme="majorHAnsi"/>
        </w:rPr>
      </w:pPr>
      <w:r w:rsidRPr="00495A67">
        <w:rPr>
          <w:rFonts w:asciiTheme="majorHAnsi" w:hAnsiTheme="majorHAnsi" w:cstheme="majorHAnsi"/>
          <w:noProof/>
          <w:lang w:eastAsia="en-US"/>
        </w:rPr>
        <w:drawing>
          <wp:inline distT="0" distB="0" distL="0" distR="0">
            <wp:extent cx="5943600" cy="3566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tency_vs_Context_Siz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E14" w:rsidRPr="00495A67" w:rsidRDefault="00165E14" w:rsidP="00C0601E">
      <w:pPr>
        <w:pStyle w:val="NoSpacing"/>
        <w:rPr>
          <w:rStyle w:val="Emphasis"/>
          <w:rFonts w:asciiTheme="majorHAnsi" w:hAnsiTheme="majorHAnsi" w:cstheme="majorHAnsi"/>
          <w:i w:val="0"/>
          <w:iCs w:val="0"/>
        </w:rPr>
      </w:pPr>
    </w:p>
    <w:p w:rsidR="008560D9" w:rsidRPr="00495A67" w:rsidRDefault="008560D9" w:rsidP="002F2F98">
      <w:pPr>
        <w:pStyle w:val="NoSpacing"/>
        <w:spacing w:line="276" w:lineRule="auto"/>
        <w:rPr>
          <w:rStyle w:val="Emphasis"/>
          <w:rFonts w:asciiTheme="majorHAnsi" w:hAnsiTheme="majorHAnsi" w:cstheme="majorHAnsi"/>
          <w:b/>
          <w:i w:val="0"/>
          <w:iCs w:val="0"/>
        </w:rPr>
      </w:pPr>
      <w:r w:rsidRPr="00495A67">
        <w:rPr>
          <w:rStyle w:val="Emphasis"/>
          <w:rFonts w:asciiTheme="majorHAnsi" w:hAnsiTheme="majorHAnsi" w:cstheme="majorHAnsi"/>
          <w:i w:val="0"/>
          <w:iCs w:val="0"/>
        </w:rPr>
        <w:tab/>
      </w:r>
      <w:r w:rsidR="002F2F98">
        <w:rPr>
          <w:rStyle w:val="Emphasis"/>
          <w:rFonts w:asciiTheme="majorHAnsi" w:hAnsiTheme="majorHAnsi" w:cstheme="majorHAnsi"/>
          <w:i w:val="0"/>
          <w:iCs w:val="0"/>
        </w:rPr>
        <w:tab/>
      </w:r>
      <w:r w:rsidR="002F2F98" w:rsidRPr="002F2F98">
        <w:rPr>
          <w:rStyle w:val="Emphasis"/>
          <w:rFonts w:asciiTheme="majorHAnsi" w:hAnsiTheme="majorHAnsi" w:cstheme="majorHAnsi"/>
          <w:b/>
          <w:i w:val="0"/>
          <w:iCs w:val="0"/>
        </w:rPr>
        <w:t>4.1.2</w:t>
      </w:r>
      <w:r w:rsidR="002F2F98">
        <w:rPr>
          <w:rFonts w:asciiTheme="majorHAnsi" w:hAnsiTheme="majorHAnsi" w:cstheme="majorHAnsi"/>
          <w:b/>
        </w:rPr>
        <w:t xml:space="preserve"> </w:t>
      </w:r>
      <w:r w:rsidRPr="00495A67">
        <w:rPr>
          <w:rFonts w:asciiTheme="majorHAnsi" w:hAnsiTheme="majorHAnsi" w:cstheme="majorHAnsi"/>
          <w:b/>
        </w:rPr>
        <w:t>Discussion on Accuracy</w:t>
      </w:r>
    </w:p>
    <w:p w:rsidR="00E81978" w:rsidRPr="00495A67" w:rsidRDefault="008560D9" w:rsidP="002F2F98">
      <w:pPr>
        <w:pStyle w:val="TableFigure"/>
        <w:spacing w:line="276" w:lineRule="auto"/>
        <w:ind w:left="1440"/>
        <w:rPr>
          <w:rFonts w:asciiTheme="majorHAnsi" w:eastAsia="Times New Roman" w:hAnsiTheme="majorHAnsi" w:cstheme="majorHAnsi"/>
          <w:kern w:val="0"/>
          <w:lang w:eastAsia="en-US"/>
        </w:rPr>
      </w:pPr>
      <w:r w:rsidRPr="00495A67">
        <w:rPr>
          <w:rFonts w:asciiTheme="majorHAnsi" w:eastAsia="Times New Roman" w:hAnsiTheme="majorHAnsi" w:cstheme="majorHAnsi"/>
          <w:kern w:val="0"/>
          <w:lang w:eastAsia="en-US"/>
        </w:rPr>
        <w:t xml:space="preserve">The achieved </w:t>
      </w:r>
      <w:r w:rsidRPr="00495A67">
        <w:rPr>
          <w:rFonts w:asciiTheme="majorHAnsi" w:eastAsia="Times New Roman" w:hAnsiTheme="majorHAnsi" w:cstheme="majorHAnsi"/>
          <w:b/>
          <w:bCs/>
          <w:kern w:val="0"/>
          <w:lang w:eastAsia="en-US"/>
        </w:rPr>
        <w:t>MAE of 34.03 ms</w:t>
      </w:r>
      <w:r w:rsidRPr="00495A67">
        <w:rPr>
          <w:rFonts w:asciiTheme="majorHAnsi" w:eastAsia="Times New Roman" w:hAnsiTheme="majorHAnsi" w:cstheme="majorHAnsi"/>
          <w:kern w:val="0"/>
          <w:lang w:eastAsia="en-US"/>
        </w:rPr>
        <w:t xml:space="preserve"> indicates that, on average, the predicted per-token latency deviates from the actual latency by this amount. While this represents a solid baseline for a simple model using limited features, further optimization and incorporation of system-level metrics (e.g., GPU temperature or utilization, as per the original abstract) would be required </w:t>
      </w:r>
      <w:proofErr w:type="gramStart"/>
      <w:r w:rsidRPr="00495A67">
        <w:rPr>
          <w:rFonts w:asciiTheme="majorHAnsi" w:eastAsia="Times New Roman" w:hAnsiTheme="majorHAnsi" w:cstheme="majorHAnsi"/>
          <w:kern w:val="0"/>
          <w:lang w:eastAsia="en-US"/>
        </w:rPr>
        <w:t>to consistently meet</w:t>
      </w:r>
      <w:proofErr w:type="gramEnd"/>
      <w:r w:rsidRPr="00495A67">
        <w:rPr>
          <w:rFonts w:asciiTheme="majorHAnsi" w:eastAsia="Times New Roman" w:hAnsiTheme="majorHAnsi" w:cstheme="majorHAnsi"/>
          <w:kern w:val="0"/>
          <w:lang w:eastAsia="en-US"/>
        </w:rPr>
        <w:t xml:space="preserve"> the "small error margin" standard necessary for critical real-time scheduling. </w:t>
      </w:r>
    </w:p>
    <w:p w:rsidR="008560D9" w:rsidRPr="00495A67" w:rsidRDefault="008560D9" w:rsidP="008560D9">
      <w:pPr>
        <w:pStyle w:val="TableFigure"/>
        <w:spacing w:line="240" w:lineRule="auto"/>
        <w:rPr>
          <w:rFonts w:asciiTheme="majorHAnsi" w:eastAsia="Times New Roman" w:hAnsiTheme="majorHAnsi" w:cstheme="majorHAnsi"/>
          <w:kern w:val="0"/>
          <w:lang w:eastAsia="en-US"/>
        </w:rPr>
      </w:pPr>
    </w:p>
    <w:p w:rsidR="008560D9" w:rsidRPr="00495A67" w:rsidRDefault="008560D9" w:rsidP="008560D9">
      <w:pPr>
        <w:pStyle w:val="TableFigure"/>
        <w:spacing w:line="240" w:lineRule="auto"/>
        <w:rPr>
          <w:rFonts w:asciiTheme="majorHAnsi" w:hAnsiTheme="majorHAnsi" w:cstheme="majorHAnsi"/>
          <w:b/>
        </w:rPr>
      </w:pPr>
      <w:r w:rsidRPr="00495A67">
        <w:rPr>
          <w:rFonts w:asciiTheme="majorHAnsi" w:eastAsia="Times New Roman" w:hAnsiTheme="majorHAnsi" w:cstheme="majorHAnsi"/>
          <w:kern w:val="0"/>
          <w:lang w:eastAsia="en-US"/>
        </w:rPr>
        <w:tab/>
      </w:r>
      <w:r w:rsidR="00A471EA" w:rsidRPr="00A471EA">
        <w:rPr>
          <w:rFonts w:asciiTheme="majorHAnsi" w:eastAsia="Times New Roman" w:hAnsiTheme="majorHAnsi" w:cstheme="majorHAnsi"/>
          <w:b/>
          <w:kern w:val="0"/>
          <w:lang w:eastAsia="en-US"/>
        </w:rPr>
        <w:t>4.2</w:t>
      </w:r>
      <w:r w:rsidR="00882D8A">
        <w:rPr>
          <w:rFonts w:asciiTheme="majorHAnsi" w:hAnsiTheme="majorHAnsi" w:cstheme="majorHAnsi"/>
          <w:b/>
        </w:rPr>
        <w:t xml:space="preserve"> </w:t>
      </w:r>
      <w:r w:rsidRPr="00495A67">
        <w:rPr>
          <w:rFonts w:asciiTheme="majorHAnsi" w:hAnsiTheme="majorHAnsi" w:cstheme="majorHAnsi"/>
          <w:b/>
        </w:rPr>
        <w:t>Feature Importance and Latency Behavior Analysis</w:t>
      </w:r>
    </w:p>
    <w:p w:rsidR="008560D9" w:rsidRPr="00495A67" w:rsidRDefault="008560D9" w:rsidP="008560D9">
      <w:pPr>
        <w:pStyle w:val="TableFigure"/>
        <w:spacing w:line="240" w:lineRule="auto"/>
        <w:rPr>
          <w:rFonts w:asciiTheme="majorHAnsi" w:hAnsiTheme="majorHAnsi" w:cstheme="majorHAnsi"/>
          <w:b/>
        </w:rPr>
      </w:pPr>
      <w:r w:rsidRPr="00495A67">
        <w:rPr>
          <w:rFonts w:asciiTheme="majorHAnsi" w:hAnsiTheme="majorHAnsi" w:cstheme="majorHAnsi"/>
          <w:b/>
        </w:rPr>
        <w:tab/>
      </w:r>
    </w:p>
    <w:p w:rsidR="008560D9" w:rsidRPr="00495A67" w:rsidRDefault="008560D9" w:rsidP="008560D9">
      <w:pPr>
        <w:pStyle w:val="TableFigure"/>
        <w:spacing w:line="240" w:lineRule="auto"/>
        <w:ind w:left="720"/>
        <w:rPr>
          <w:rFonts w:asciiTheme="majorHAnsi" w:hAnsiTheme="majorHAnsi" w:cstheme="majorHAnsi"/>
        </w:rPr>
      </w:pPr>
      <w:r w:rsidRPr="00495A67">
        <w:rPr>
          <w:rFonts w:asciiTheme="majorHAnsi" w:hAnsiTheme="majorHAnsi" w:cstheme="majorHAnsi"/>
        </w:rPr>
        <w:t>The scaled coefficients of the trained Ridge Regression model reveal the quantitative impact of each feature on the final latency prediction.</w:t>
      </w:r>
    </w:p>
    <w:p w:rsidR="008560D9" w:rsidRPr="00495A67" w:rsidRDefault="008560D9" w:rsidP="008560D9">
      <w:pPr>
        <w:pStyle w:val="TableFigure"/>
        <w:spacing w:line="240" w:lineRule="auto"/>
        <w:ind w:left="720"/>
        <w:rPr>
          <w:rFonts w:asciiTheme="majorHAnsi" w:hAnsiTheme="majorHAnsi" w:cstheme="majorHAnsi"/>
        </w:rPr>
      </w:pPr>
    </w:p>
    <w:p w:rsidR="00F43378" w:rsidRPr="00C157E7" w:rsidRDefault="00C157E7" w:rsidP="0095445A">
      <w:pPr>
        <w:pStyle w:val="NoSpacing"/>
        <w:spacing w:line="240" w:lineRule="auto"/>
        <w:ind w:firstLine="720"/>
        <w:rPr>
          <w:rFonts w:asciiTheme="majorHAnsi" w:hAnsiTheme="majorHAnsi" w:cstheme="majorHAnsi"/>
          <w:b/>
        </w:rPr>
      </w:pPr>
      <w:r w:rsidRPr="00C157E7">
        <w:rPr>
          <w:rFonts w:asciiTheme="majorHAnsi" w:hAnsiTheme="majorHAnsi" w:cstheme="majorHAnsi"/>
          <w:b/>
        </w:rPr>
        <w:t xml:space="preserve">4.2.1 </w:t>
      </w:r>
      <w:r w:rsidR="00F43378" w:rsidRPr="00C157E7">
        <w:rPr>
          <w:rFonts w:asciiTheme="majorHAnsi" w:hAnsiTheme="majorHAnsi" w:cstheme="majorHAnsi"/>
          <w:b/>
        </w:rPr>
        <w:t>Core Metric Results</w:t>
      </w:r>
    </w:p>
    <w:tbl>
      <w:tblPr>
        <w:tblStyle w:val="APAReport"/>
        <w:tblW w:w="0" w:type="auto"/>
        <w:tblLook w:val="04A0" w:firstRow="1" w:lastRow="0" w:firstColumn="1" w:lastColumn="0" w:noHBand="0" w:noVBand="1"/>
      </w:tblPr>
      <w:tblGrid>
        <w:gridCol w:w="3242"/>
        <w:gridCol w:w="2878"/>
        <w:gridCol w:w="3240"/>
      </w:tblGrid>
      <w:tr w:rsidR="00F43378" w:rsidRPr="00495A67" w:rsidTr="00F43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42" w:type="dxa"/>
          </w:tcPr>
          <w:p w:rsidR="00F43378" w:rsidRPr="00495A67" w:rsidRDefault="00F43378" w:rsidP="005F6C9F">
            <w:pPr>
              <w:pStyle w:val="NoSpacing"/>
              <w:rPr>
                <w:rStyle w:val="Emphasis"/>
                <w:rFonts w:cstheme="majorHAnsi"/>
                <w:i w:val="0"/>
                <w:iCs w:val="0"/>
              </w:rPr>
            </w:pPr>
            <w:r w:rsidRPr="00495A67">
              <w:rPr>
                <w:rFonts w:cstheme="majorHAnsi"/>
              </w:rPr>
              <w:t>Feature (Scaled)</w:t>
            </w:r>
          </w:p>
        </w:tc>
        <w:tc>
          <w:tcPr>
            <w:tcW w:w="2878" w:type="dxa"/>
          </w:tcPr>
          <w:p w:rsidR="00F43378" w:rsidRPr="00495A67" w:rsidRDefault="00F43378" w:rsidP="00F43378">
            <w:pPr>
              <w:rPr>
                <w:rStyle w:val="Emphasis"/>
                <w:rFonts w:eastAsia="Times New Roman" w:cstheme="majorHAnsi"/>
                <w:i w:val="0"/>
                <w:iCs w:val="0"/>
                <w:kern w:val="0"/>
                <w:lang w:eastAsia="en-US"/>
              </w:rPr>
            </w:pPr>
            <w:r w:rsidRPr="00F43378">
              <w:rPr>
                <w:rFonts w:eastAsia="Times New Roman" w:cstheme="majorHAnsi"/>
                <w:kern w:val="0"/>
                <w:lang w:eastAsia="en-US"/>
              </w:rPr>
              <w:t>Coefficient</w:t>
            </w:r>
            <w:r w:rsidRPr="00495A67">
              <w:rPr>
                <w:rFonts w:eastAsia="Times New Roman" w:cstheme="majorHAnsi"/>
                <w:kern w:val="0"/>
                <w:lang w:eastAsia="en-US"/>
              </w:rPr>
              <w:t xml:space="preserve"> (β)</w:t>
            </w:r>
          </w:p>
        </w:tc>
        <w:tc>
          <w:tcPr>
            <w:tcW w:w="3240" w:type="dxa"/>
          </w:tcPr>
          <w:p w:rsidR="00F43378" w:rsidRPr="00495A67" w:rsidRDefault="00F43378" w:rsidP="005F6C9F">
            <w:pPr>
              <w:pStyle w:val="NoSpacing"/>
              <w:rPr>
                <w:rStyle w:val="Emphasis"/>
                <w:rFonts w:cstheme="majorHAnsi"/>
                <w:i w:val="0"/>
                <w:iCs w:val="0"/>
              </w:rPr>
            </w:pPr>
            <w:r w:rsidRPr="00495A67">
              <w:rPr>
                <w:rFonts w:cstheme="majorHAnsi"/>
              </w:rPr>
              <w:t>Relative Impact</w:t>
            </w:r>
          </w:p>
        </w:tc>
      </w:tr>
      <w:tr w:rsidR="00F43378" w:rsidRPr="00495A67" w:rsidTr="00F43378">
        <w:tc>
          <w:tcPr>
            <w:tcW w:w="3242" w:type="dxa"/>
          </w:tcPr>
          <w:p w:rsidR="00F43378" w:rsidRPr="00495A67" w:rsidRDefault="00F43378" w:rsidP="00F43378">
            <w:pPr>
              <w:pStyle w:val="NoSpacing"/>
              <w:rPr>
                <w:rStyle w:val="Emphasis"/>
                <w:rFonts w:asciiTheme="majorHAnsi" w:hAnsiTheme="majorHAnsi" w:cstheme="majorHAnsi"/>
                <w:b/>
                <w:i w:val="0"/>
                <w:iCs w:val="0"/>
              </w:rPr>
            </w:pPr>
            <w:proofErr w:type="spellStart"/>
            <w:r w:rsidRPr="00495A67">
              <w:rPr>
                <w:rFonts w:asciiTheme="majorHAnsi" w:hAnsiTheme="majorHAnsi" w:cstheme="majorHAnsi"/>
                <w:b/>
              </w:rPr>
              <w:t>Context_Size</w:t>
            </w:r>
            <w:proofErr w:type="spellEnd"/>
          </w:p>
        </w:tc>
        <w:tc>
          <w:tcPr>
            <w:tcW w:w="2878" w:type="dxa"/>
          </w:tcPr>
          <w:p w:rsidR="00F43378" w:rsidRPr="00F43378" w:rsidRDefault="00F43378" w:rsidP="00F43378">
            <w:pPr>
              <w:rPr>
                <w:rFonts w:asciiTheme="majorHAnsi" w:eastAsia="Times New Roman" w:hAnsiTheme="majorHAnsi" w:cstheme="majorHAnsi"/>
                <w:kern w:val="0"/>
                <w:lang w:eastAsia="en-US"/>
              </w:rPr>
            </w:pPr>
            <w:r w:rsidRPr="00495A67">
              <w:rPr>
                <w:rFonts w:asciiTheme="majorHAnsi" w:eastAsia="Times New Roman" w:hAnsiTheme="majorHAnsi" w:cstheme="majorHAnsi"/>
                <w:kern w:val="0"/>
                <w:lang w:eastAsia="en-US"/>
              </w:rPr>
              <w:t>+48.7500</w:t>
            </w:r>
          </w:p>
          <w:p w:rsidR="00F43378" w:rsidRPr="00495A67" w:rsidRDefault="00F43378" w:rsidP="005F6C9F">
            <w:pPr>
              <w:rPr>
                <w:rFonts w:asciiTheme="majorHAnsi" w:eastAsia="Times New Roman" w:hAnsiTheme="majorHAnsi" w:cstheme="majorHAnsi"/>
                <w:kern w:val="0"/>
                <w:lang w:eastAsia="en-US"/>
              </w:rPr>
            </w:pPr>
          </w:p>
        </w:tc>
        <w:tc>
          <w:tcPr>
            <w:tcW w:w="3240" w:type="dxa"/>
          </w:tcPr>
          <w:p w:rsidR="00F43378" w:rsidRPr="00495A67" w:rsidRDefault="00F43378" w:rsidP="005F6C9F">
            <w:pPr>
              <w:pStyle w:val="NoSpacing"/>
              <w:rPr>
                <w:rStyle w:val="Emphasis"/>
                <w:rFonts w:asciiTheme="majorHAnsi" w:hAnsiTheme="majorHAnsi" w:cstheme="majorHAnsi"/>
                <w:i w:val="0"/>
                <w:iCs w:val="0"/>
              </w:rPr>
            </w:pPr>
            <w:r w:rsidRPr="00495A67">
              <w:rPr>
                <w:rFonts w:asciiTheme="majorHAnsi" w:hAnsiTheme="majorHAnsi" w:cstheme="majorHAnsi"/>
              </w:rPr>
              <w:t>Dominant Positive Correlation</w:t>
            </w:r>
          </w:p>
        </w:tc>
      </w:tr>
      <w:tr w:rsidR="00F43378" w:rsidRPr="00495A67" w:rsidTr="00F43378">
        <w:tc>
          <w:tcPr>
            <w:tcW w:w="3242" w:type="dxa"/>
          </w:tcPr>
          <w:p w:rsidR="00F43378" w:rsidRPr="00495A67" w:rsidRDefault="00F43378" w:rsidP="00F43378">
            <w:pPr>
              <w:pStyle w:val="NoSpacing"/>
              <w:rPr>
                <w:rFonts w:asciiTheme="majorHAnsi" w:hAnsiTheme="majorHAnsi" w:cstheme="majorHAnsi"/>
                <w:b/>
              </w:rPr>
            </w:pPr>
            <w:proofErr w:type="spellStart"/>
            <w:r w:rsidRPr="00495A67">
              <w:rPr>
                <w:rFonts w:asciiTheme="majorHAnsi" w:hAnsiTheme="majorHAnsi" w:cstheme="majorHAnsi"/>
                <w:b/>
              </w:rPr>
              <w:t>Input_Token_Length</w:t>
            </w:r>
            <w:proofErr w:type="spellEnd"/>
          </w:p>
          <w:p w:rsidR="00F43378" w:rsidRPr="00495A67" w:rsidRDefault="00F43378" w:rsidP="00F43378">
            <w:pPr>
              <w:pStyle w:val="NoSpacing"/>
              <w:rPr>
                <w:rFonts w:asciiTheme="majorHAnsi" w:hAnsiTheme="majorHAnsi" w:cstheme="majorHAnsi"/>
              </w:rPr>
            </w:pPr>
          </w:p>
          <w:p w:rsidR="00F43378" w:rsidRPr="00495A67" w:rsidRDefault="00F43378" w:rsidP="00F43378">
            <w:pPr>
              <w:pStyle w:val="NoSpacing"/>
              <w:rPr>
                <w:rStyle w:val="Emphasis"/>
                <w:rFonts w:asciiTheme="majorHAnsi" w:hAnsiTheme="majorHAnsi" w:cstheme="majorHAnsi"/>
                <w:b/>
                <w:i w:val="0"/>
                <w:iCs w:val="0"/>
              </w:rPr>
            </w:pPr>
            <w:r w:rsidRPr="00495A67">
              <w:rPr>
                <w:rFonts w:asciiTheme="majorHAnsi" w:hAnsiTheme="majorHAnsi" w:cstheme="majorHAnsi"/>
                <w:b/>
              </w:rPr>
              <w:lastRenderedPageBreak/>
              <w:t>Model Intercept</w:t>
            </w:r>
          </w:p>
        </w:tc>
        <w:tc>
          <w:tcPr>
            <w:tcW w:w="2878" w:type="dxa"/>
          </w:tcPr>
          <w:p w:rsidR="00F43378" w:rsidRPr="00495A67" w:rsidRDefault="00F43378" w:rsidP="00F43378">
            <w:pPr>
              <w:rPr>
                <w:rFonts w:asciiTheme="majorHAnsi" w:eastAsia="Times New Roman" w:hAnsiTheme="majorHAnsi" w:cstheme="majorHAnsi"/>
                <w:kern w:val="0"/>
                <w:lang w:eastAsia="en-US"/>
              </w:rPr>
            </w:pPr>
            <w:r w:rsidRPr="00495A67">
              <w:rPr>
                <w:rFonts w:asciiTheme="majorHAnsi" w:eastAsia="Times New Roman" w:hAnsiTheme="majorHAnsi" w:cstheme="majorHAnsi"/>
                <w:kern w:val="0"/>
                <w:lang w:eastAsia="en-US"/>
              </w:rPr>
              <w:lastRenderedPageBreak/>
              <w:t>-4.2815</w:t>
            </w:r>
          </w:p>
          <w:p w:rsidR="00F43378" w:rsidRPr="00F43378" w:rsidRDefault="00F43378" w:rsidP="00F43378">
            <w:pPr>
              <w:rPr>
                <w:rFonts w:asciiTheme="majorHAnsi" w:eastAsia="Times New Roman" w:hAnsiTheme="majorHAnsi" w:cstheme="majorHAnsi"/>
                <w:kern w:val="0"/>
                <w:lang w:eastAsia="en-US"/>
              </w:rPr>
            </w:pPr>
          </w:p>
          <w:p w:rsidR="00F43378" w:rsidRPr="00F43378" w:rsidRDefault="00F43378" w:rsidP="00F43378">
            <w:pPr>
              <w:rPr>
                <w:rFonts w:asciiTheme="majorHAnsi" w:eastAsia="Times New Roman" w:hAnsiTheme="majorHAnsi" w:cstheme="majorHAnsi"/>
                <w:kern w:val="0"/>
                <w:lang w:eastAsia="en-US"/>
              </w:rPr>
            </w:pPr>
            <w:r w:rsidRPr="00495A67">
              <w:rPr>
                <w:rFonts w:asciiTheme="majorHAnsi" w:eastAsia="Times New Roman" w:hAnsiTheme="majorHAnsi" w:cstheme="majorHAnsi"/>
                <w:kern w:val="0"/>
                <w:lang w:eastAsia="en-US"/>
              </w:rPr>
              <w:lastRenderedPageBreak/>
              <w:t>390.9156 ms</w:t>
            </w:r>
          </w:p>
          <w:p w:rsidR="00F43378" w:rsidRPr="00495A67" w:rsidRDefault="00F43378" w:rsidP="005F6C9F">
            <w:pPr>
              <w:rPr>
                <w:rFonts w:asciiTheme="majorHAnsi" w:eastAsia="Times New Roman" w:hAnsiTheme="majorHAnsi" w:cstheme="majorHAnsi"/>
                <w:kern w:val="0"/>
                <w:lang w:eastAsia="en-US"/>
              </w:rPr>
            </w:pPr>
          </w:p>
        </w:tc>
        <w:tc>
          <w:tcPr>
            <w:tcW w:w="3240" w:type="dxa"/>
          </w:tcPr>
          <w:p w:rsidR="00F43378" w:rsidRPr="00495A67" w:rsidRDefault="00F43378" w:rsidP="005F6C9F">
            <w:pPr>
              <w:rPr>
                <w:rFonts w:asciiTheme="majorHAnsi" w:hAnsiTheme="majorHAnsi" w:cstheme="majorHAnsi"/>
              </w:rPr>
            </w:pPr>
            <w:r w:rsidRPr="00495A67">
              <w:rPr>
                <w:rFonts w:asciiTheme="majorHAnsi" w:hAnsiTheme="majorHAnsi" w:cstheme="majorHAnsi"/>
              </w:rPr>
              <w:lastRenderedPageBreak/>
              <w:t>Minor Negative/Inverse Correlation</w:t>
            </w:r>
          </w:p>
          <w:p w:rsidR="00F43378" w:rsidRPr="00495A67" w:rsidRDefault="00F43378" w:rsidP="005F6C9F">
            <w:pPr>
              <w:rPr>
                <w:rFonts w:asciiTheme="majorHAnsi" w:eastAsia="Times New Roman" w:hAnsiTheme="majorHAnsi" w:cstheme="majorHAnsi"/>
                <w:kern w:val="0"/>
                <w:lang w:eastAsia="en-US"/>
              </w:rPr>
            </w:pPr>
            <w:r w:rsidRPr="00495A67">
              <w:rPr>
                <w:rFonts w:asciiTheme="majorHAnsi" w:hAnsiTheme="majorHAnsi" w:cstheme="majorHAnsi"/>
              </w:rPr>
              <w:lastRenderedPageBreak/>
              <w:t>Baseline Latency</w:t>
            </w:r>
          </w:p>
          <w:p w:rsidR="00F43378" w:rsidRPr="00495A67" w:rsidRDefault="00F43378" w:rsidP="005F6C9F">
            <w:pPr>
              <w:rPr>
                <w:rFonts w:asciiTheme="majorHAnsi" w:eastAsia="Times New Roman" w:hAnsiTheme="majorHAnsi" w:cstheme="majorHAnsi"/>
                <w:kern w:val="0"/>
                <w:lang w:eastAsia="en-US"/>
              </w:rPr>
            </w:pPr>
          </w:p>
          <w:p w:rsidR="00F43378" w:rsidRPr="00495A67" w:rsidRDefault="00F43378" w:rsidP="005F6C9F">
            <w:pPr>
              <w:rPr>
                <w:rStyle w:val="Emphasis"/>
                <w:rFonts w:asciiTheme="majorHAnsi" w:hAnsiTheme="majorHAnsi" w:cstheme="majorHAnsi"/>
                <w:i w:val="0"/>
                <w:iCs w:val="0"/>
              </w:rPr>
            </w:pPr>
          </w:p>
        </w:tc>
      </w:tr>
    </w:tbl>
    <w:p w:rsidR="008560D9" w:rsidRPr="00495A67" w:rsidRDefault="00AE610C" w:rsidP="00AE610C">
      <w:pPr>
        <w:pStyle w:val="TableFigure"/>
        <w:spacing w:line="240" w:lineRule="auto"/>
        <w:jc w:val="center"/>
        <w:rPr>
          <w:rFonts w:asciiTheme="majorHAnsi" w:hAnsiTheme="majorHAnsi" w:cstheme="majorHAnsi"/>
        </w:rPr>
      </w:pPr>
      <w:r w:rsidRPr="00495A67">
        <w:rPr>
          <w:rFonts w:asciiTheme="majorHAnsi" w:hAnsiTheme="majorHAnsi" w:cstheme="majorHAnsi"/>
        </w:rPr>
        <w:lastRenderedPageBreak/>
        <w:t xml:space="preserve">Predicted Latency = 48.75 × </w:t>
      </w:r>
      <w:proofErr w:type="spellStart"/>
      <w:r w:rsidRPr="00495A67">
        <w:rPr>
          <w:rFonts w:asciiTheme="majorHAnsi" w:hAnsiTheme="majorHAnsi" w:cstheme="majorHAnsi"/>
        </w:rPr>
        <w:t>Context_Size</w:t>
      </w:r>
      <w:r w:rsidRPr="00495A67">
        <w:rPr>
          <w:rFonts w:asciiTheme="majorHAnsi" w:hAnsiTheme="majorHAnsi" w:cstheme="majorHAnsi"/>
          <w:vertAlign w:val="subscript"/>
        </w:rPr>
        <w:t>scaled</w:t>
      </w:r>
      <w:proofErr w:type="spellEnd"/>
      <w:r w:rsidRPr="00495A67">
        <w:rPr>
          <w:rFonts w:asciiTheme="majorHAnsi" w:hAnsiTheme="majorHAnsi" w:cstheme="majorHAnsi"/>
        </w:rPr>
        <w:t xml:space="preserve"> – 4.28 </w:t>
      </w:r>
      <w:r w:rsidRPr="00495A67">
        <w:rPr>
          <w:rFonts w:asciiTheme="majorHAnsi" w:hAnsiTheme="majorHAnsi" w:cstheme="majorHAnsi"/>
        </w:rPr>
        <w:t xml:space="preserve">× </w:t>
      </w:r>
      <w:proofErr w:type="spellStart"/>
      <w:r w:rsidRPr="00495A67">
        <w:rPr>
          <w:rFonts w:asciiTheme="majorHAnsi" w:hAnsiTheme="majorHAnsi" w:cstheme="majorHAnsi"/>
        </w:rPr>
        <w:t>Input_Token_Length</w:t>
      </w:r>
      <w:r w:rsidRPr="00495A67">
        <w:rPr>
          <w:rFonts w:asciiTheme="majorHAnsi" w:hAnsiTheme="majorHAnsi" w:cstheme="majorHAnsi"/>
          <w:vertAlign w:val="subscript"/>
        </w:rPr>
        <w:t>scaled</w:t>
      </w:r>
      <w:proofErr w:type="spellEnd"/>
      <w:r w:rsidRPr="00495A67">
        <w:rPr>
          <w:rFonts w:asciiTheme="majorHAnsi" w:hAnsiTheme="majorHAnsi" w:cstheme="majorHAnsi"/>
        </w:rPr>
        <w:t xml:space="preserve"> + 390.92</w:t>
      </w:r>
    </w:p>
    <w:p w:rsidR="00C56824" w:rsidRPr="00495A67" w:rsidRDefault="00C56824" w:rsidP="00C56824">
      <w:pPr>
        <w:pStyle w:val="TableFigure"/>
        <w:spacing w:line="240" w:lineRule="auto"/>
        <w:rPr>
          <w:rFonts w:asciiTheme="majorHAnsi" w:hAnsiTheme="majorHAnsi" w:cstheme="majorHAnsi"/>
        </w:rPr>
      </w:pPr>
    </w:p>
    <w:p w:rsidR="00C56824" w:rsidRPr="00495A67" w:rsidRDefault="00F31D94" w:rsidP="00C56824">
      <w:pPr>
        <w:pStyle w:val="TableFigure"/>
        <w:spacing w:line="240" w:lineRule="auto"/>
        <w:ind w:firstLine="72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4.2.2 </w:t>
      </w:r>
      <w:r w:rsidR="00C56824" w:rsidRPr="00495A67">
        <w:rPr>
          <w:rFonts w:asciiTheme="majorHAnsi" w:hAnsiTheme="majorHAnsi" w:cstheme="majorHAnsi"/>
          <w:b/>
        </w:rPr>
        <w:t>Dominance of Context Size</w:t>
      </w:r>
    </w:p>
    <w:p w:rsidR="00C56824" w:rsidRPr="00495A67" w:rsidRDefault="00C56824" w:rsidP="00F31D94">
      <w:pPr>
        <w:pStyle w:val="NoSpacing"/>
        <w:spacing w:line="276" w:lineRule="auto"/>
        <w:ind w:left="1080"/>
        <w:rPr>
          <w:rFonts w:asciiTheme="majorHAnsi" w:eastAsia="Times New Roman" w:hAnsiTheme="majorHAnsi" w:cstheme="majorHAnsi"/>
          <w:lang w:eastAsia="en-US"/>
        </w:rPr>
      </w:pPr>
      <w:r w:rsidRPr="00495A67">
        <w:rPr>
          <w:rFonts w:asciiTheme="majorHAnsi" w:hAnsiTheme="majorHAnsi" w:cstheme="majorHAnsi"/>
        </w:rPr>
        <w:t>The</w:t>
      </w:r>
      <w:r w:rsidRPr="00495A67">
        <w:rPr>
          <w:rFonts w:asciiTheme="majorHAnsi" w:hAnsiTheme="majorHAnsi" w:cstheme="majorHAnsi"/>
          <w:b/>
        </w:rPr>
        <w:t xml:space="preserve"> </w:t>
      </w:r>
      <w:r w:rsidRPr="00495A67">
        <w:rPr>
          <w:rFonts w:asciiTheme="majorHAnsi" w:hAnsiTheme="majorHAnsi" w:cstheme="majorHAnsi"/>
        </w:rPr>
        <w:t xml:space="preserve">coefficient for </w:t>
      </w:r>
      <w:proofErr w:type="spellStart"/>
      <w:r w:rsidRPr="00495A67">
        <w:rPr>
          <w:rFonts w:asciiTheme="majorHAnsi" w:hAnsiTheme="majorHAnsi" w:cstheme="majorHAnsi"/>
          <w:b/>
        </w:rPr>
        <w:t>Context_Size</w:t>
      </w:r>
      <w:proofErr w:type="spellEnd"/>
      <w:r w:rsidRPr="00495A67">
        <w:rPr>
          <w:rFonts w:asciiTheme="majorHAnsi" w:hAnsiTheme="majorHAnsi" w:cstheme="majorHAnsi"/>
          <w:b/>
        </w:rPr>
        <w:t xml:space="preserve"> (</w:t>
      </w:r>
      <w:r w:rsidRPr="00495A67">
        <w:rPr>
          <w:rFonts w:asciiTheme="majorHAnsi" w:eastAsia="Times New Roman" w:hAnsiTheme="majorHAnsi" w:cstheme="majorHAnsi"/>
          <w:lang w:eastAsia="en-US"/>
        </w:rPr>
        <w:t>+48.7500</w:t>
      </w:r>
      <w:r w:rsidRPr="00495A67">
        <w:rPr>
          <w:rFonts w:asciiTheme="majorHAnsi" w:eastAsia="Times New Roman" w:hAnsiTheme="majorHAnsi" w:cstheme="majorHAnsi"/>
          <w:lang w:eastAsia="en-US"/>
        </w:rPr>
        <w:t xml:space="preserve"> ms</w:t>
      </w:r>
      <w:r w:rsidRPr="00495A67">
        <w:rPr>
          <w:rFonts w:asciiTheme="majorHAnsi" w:hAnsiTheme="majorHAnsi" w:cstheme="majorHAnsi"/>
          <w:b/>
        </w:rPr>
        <w:t xml:space="preserve">) </w:t>
      </w:r>
      <w:r w:rsidRPr="00495A67">
        <w:rPr>
          <w:rFonts w:asciiTheme="majorHAnsi" w:eastAsia="Times New Roman" w:hAnsiTheme="majorHAnsi" w:cstheme="majorHAnsi"/>
          <w:lang w:eastAsia="en-US"/>
        </w:rPr>
        <w:t xml:space="preserve">is an order of magnitude larger than that of </w:t>
      </w:r>
      <w:proofErr w:type="spellStart"/>
      <w:r w:rsidR="00A75879" w:rsidRPr="00495A67">
        <w:rPr>
          <w:rFonts w:asciiTheme="majorHAnsi" w:hAnsiTheme="majorHAnsi" w:cstheme="majorHAnsi"/>
          <w:b/>
        </w:rPr>
        <w:t>Input_Token_Length</w:t>
      </w:r>
      <w:proofErr w:type="spellEnd"/>
      <w:r w:rsidRPr="00495A67">
        <w:rPr>
          <w:rFonts w:asciiTheme="majorHAnsi" w:eastAsia="Times New Roman" w:hAnsiTheme="majorHAnsi" w:cstheme="majorHAnsi"/>
          <w:lang w:eastAsia="en-US"/>
        </w:rPr>
        <w:t>. This is the single most important finding of the study:</w:t>
      </w:r>
    </w:p>
    <w:p w:rsidR="00C56824" w:rsidRPr="00C56824" w:rsidRDefault="00C56824" w:rsidP="00C568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US"/>
        </w:rPr>
      </w:pPr>
      <w:r w:rsidRPr="00C56824">
        <w:rPr>
          <w:rFonts w:asciiTheme="majorHAnsi" w:eastAsia="Times New Roman" w:hAnsiTheme="majorHAnsi" w:cstheme="majorHAnsi"/>
          <w:b/>
          <w:bCs/>
          <w:kern w:val="0"/>
          <w:lang w:eastAsia="en-US"/>
        </w:rPr>
        <w:t>Conclusion:</w:t>
      </w:r>
      <w:r w:rsidRPr="00C56824">
        <w:rPr>
          <w:rFonts w:asciiTheme="majorHAnsi" w:eastAsia="Times New Roman" w:hAnsiTheme="majorHAnsi" w:cstheme="majorHAnsi"/>
          <w:kern w:val="0"/>
          <w:lang w:eastAsia="en-US"/>
        </w:rPr>
        <w:t xml:space="preserve"> </w:t>
      </w:r>
      <w:proofErr w:type="gramStart"/>
      <w:r w:rsidRPr="00C56824">
        <w:rPr>
          <w:rFonts w:asciiTheme="majorHAnsi" w:eastAsia="Times New Roman" w:hAnsiTheme="majorHAnsi" w:cstheme="majorHAnsi"/>
          <w:kern w:val="0"/>
          <w:lang w:eastAsia="en-US"/>
        </w:rPr>
        <w:t>Per-token inference latency is overwhelmingly driven by the total sequence length</w:t>
      </w:r>
      <w:proofErr w:type="gramEnd"/>
      <w:r w:rsidRPr="00C56824">
        <w:rPr>
          <w:rFonts w:asciiTheme="majorHAnsi" w:eastAsia="Times New Roman" w:hAnsiTheme="majorHAnsi" w:cstheme="majorHAnsi"/>
          <w:kern w:val="0"/>
          <w:lang w:eastAsia="en-US"/>
        </w:rPr>
        <w:t xml:space="preserve"> being processed (Context Size). This empirically validates the theoretical complexity of the Transformer architecture, where the </w:t>
      </w:r>
      <w:r w:rsidRPr="00C56824">
        <w:rPr>
          <w:rFonts w:asciiTheme="majorHAnsi" w:eastAsia="Times New Roman" w:hAnsiTheme="majorHAnsi" w:cstheme="majorHAnsi"/>
          <w:b/>
          <w:bCs/>
          <w:kern w:val="0"/>
          <w:lang w:eastAsia="en-US"/>
        </w:rPr>
        <w:t>Self-Attention mechanism</w:t>
      </w:r>
      <w:r w:rsidRPr="00C56824">
        <w:rPr>
          <w:rFonts w:asciiTheme="majorHAnsi" w:eastAsia="Times New Roman" w:hAnsiTheme="majorHAnsi" w:cstheme="majorHAnsi"/>
          <w:kern w:val="0"/>
          <w:lang w:eastAsia="en-US"/>
        </w:rPr>
        <w:t xml:space="preserve"> often scales with </w:t>
      </w:r>
      <w:proofErr w:type="gramStart"/>
      <w:r w:rsidR="00A75879" w:rsidRPr="00495A67">
        <w:rPr>
          <w:rFonts w:asciiTheme="majorHAnsi" w:eastAsia="Times New Roman" w:hAnsiTheme="majorHAnsi" w:cstheme="majorHAnsi"/>
          <w:kern w:val="0"/>
          <w:lang w:eastAsia="en-US"/>
        </w:rPr>
        <w:t>O(</w:t>
      </w:r>
      <w:proofErr w:type="gramEnd"/>
      <w:r w:rsidR="00A75879" w:rsidRPr="00495A67">
        <w:rPr>
          <w:rFonts w:asciiTheme="majorHAnsi" w:eastAsia="Times New Roman" w:hAnsiTheme="majorHAnsi" w:cstheme="majorHAnsi"/>
          <w:kern w:val="0"/>
          <w:lang w:eastAsia="en-US"/>
        </w:rPr>
        <w:t>N</w:t>
      </w:r>
      <w:r w:rsidR="00A75879" w:rsidRPr="00495A67">
        <w:rPr>
          <w:rFonts w:asciiTheme="majorHAnsi" w:eastAsia="Times New Roman" w:hAnsiTheme="majorHAnsi" w:cstheme="majorHAnsi"/>
          <w:kern w:val="0"/>
          <w:vertAlign w:val="superscript"/>
          <w:lang w:eastAsia="en-US"/>
        </w:rPr>
        <w:t>2</w:t>
      </w:r>
      <w:r w:rsidR="00A75879" w:rsidRPr="00495A67">
        <w:rPr>
          <w:rFonts w:asciiTheme="majorHAnsi" w:eastAsia="Times New Roman" w:hAnsiTheme="majorHAnsi" w:cstheme="majorHAnsi"/>
          <w:kern w:val="0"/>
          <w:lang w:eastAsia="en-US"/>
        </w:rPr>
        <w:t>)</w:t>
      </w:r>
      <w:r w:rsidRPr="00C56824">
        <w:rPr>
          <w:rFonts w:asciiTheme="majorHAnsi" w:eastAsia="Times New Roman" w:hAnsiTheme="majorHAnsi" w:cstheme="majorHAnsi"/>
          <w:kern w:val="0"/>
          <w:lang w:eastAsia="en-US"/>
        </w:rPr>
        <w:t xml:space="preserve">(where </w:t>
      </w:r>
      <w:r w:rsidR="00A75879" w:rsidRPr="00495A67">
        <w:rPr>
          <w:rFonts w:asciiTheme="majorHAnsi" w:eastAsia="Times New Roman" w:hAnsiTheme="majorHAnsi" w:cstheme="majorHAnsi"/>
          <w:kern w:val="0"/>
          <w:lang w:eastAsia="en-US"/>
        </w:rPr>
        <w:t>N</w:t>
      </w:r>
      <w:r w:rsidRPr="00C56824">
        <w:rPr>
          <w:rFonts w:asciiTheme="majorHAnsi" w:eastAsia="Times New Roman" w:hAnsiTheme="majorHAnsi" w:cstheme="majorHAnsi"/>
          <w:kern w:val="0"/>
          <w:lang w:eastAsia="en-US"/>
        </w:rPr>
        <w:t xml:space="preserve"> is the context size) in </w:t>
      </w:r>
      <w:proofErr w:type="spellStart"/>
      <w:r w:rsidRPr="00C56824">
        <w:rPr>
          <w:rFonts w:asciiTheme="majorHAnsi" w:eastAsia="Times New Roman" w:hAnsiTheme="majorHAnsi" w:cstheme="majorHAnsi"/>
          <w:kern w:val="0"/>
          <w:lang w:eastAsia="en-US"/>
        </w:rPr>
        <w:t>unoptimized</w:t>
      </w:r>
      <w:proofErr w:type="spellEnd"/>
      <w:r w:rsidRPr="00C56824">
        <w:rPr>
          <w:rFonts w:asciiTheme="majorHAnsi" w:eastAsia="Times New Roman" w:hAnsiTheme="majorHAnsi" w:cstheme="majorHAnsi"/>
          <w:kern w:val="0"/>
          <w:lang w:eastAsia="en-US"/>
        </w:rPr>
        <w:t xml:space="preserve"> models, or at least linearly with </w:t>
      </w:r>
      <w:r w:rsidR="00A75879" w:rsidRPr="00495A67">
        <w:rPr>
          <w:rFonts w:asciiTheme="majorHAnsi" w:eastAsia="Times New Roman" w:hAnsiTheme="majorHAnsi" w:cstheme="majorHAnsi"/>
          <w:kern w:val="0"/>
          <w:lang w:eastAsia="en-US"/>
        </w:rPr>
        <w:t>N</w:t>
      </w:r>
      <w:r w:rsidRPr="00C56824">
        <w:rPr>
          <w:rFonts w:asciiTheme="majorHAnsi" w:eastAsia="Times New Roman" w:hAnsiTheme="majorHAnsi" w:cstheme="majorHAnsi"/>
          <w:kern w:val="0"/>
          <w:lang w:eastAsia="en-US"/>
        </w:rPr>
        <w:t xml:space="preserve"> in optimized kernel implementations.</w:t>
      </w:r>
    </w:p>
    <w:p w:rsidR="00C56824" w:rsidRPr="00C56824" w:rsidRDefault="00C56824" w:rsidP="00C568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US"/>
        </w:rPr>
      </w:pPr>
      <w:r w:rsidRPr="00C56824">
        <w:rPr>
          <w:rFonts w:asciiTheme="majorHAnsi" w:eastAsia="Times New Roman" w:hAnsiTheme="majorHAnsi" w:cstheme="majorHAnsi"/>
          <w:b/>
          <w:bCs/>
          <w:kern w:val="0"/>
          <w:lang w:eastAsia="en-US"/>
        </w:rPr>
        <w:t>Implication:</w:t>
      </w:r>
      <w:r w:rsidRPr="00C56824">
        <w:rPr>
          <w:rFonts w:asciiTheme="majorHAnsi" w:eastAsia="Times New Roman" w:hAnsiTheme="majorHAnsi" w:cstheme="majorHAnsi"/>
          <w:kern w:val="0"/>
          <w:lang w:eastAsia="en-US"/>
        </w:rPr>
        <w:t xml:space="preserve"> Predictive models and resource schedulers must prioritize the current </w:t>
      </w:r>
      <w:proofErr w:type="spellStart"/>
      <w:r w:rsidR="00A75879" w:rsidRPr="00495A67">
        <w:rPr>
          <w:rFonts w:asciiTheme="majorHAnsi" w:hAnsiTheme="majorHAnsi" w:cstheme="majorHAnsi"/>
          <w:b/>
        </w:rPr>
        <w:t>Context_Size</w:t>
      </w:r>
      <w:proofErr w:type="spellEnd"/>
      <w:r w:rsidR="00A75879" w:rsidRPr="00495A67">
        <w:rPr>
          <w:rFonts w:asciiTheme="majorHAnsi" w:hAnsiTheme="majorHAnsi" w:cstheme="majorHAnsi"/>
          <w:b/>
        </w:rPr>
        <w:t xml:space="preserve"> </w:t>
      </w:r>
      <w:r w:rsidRPr="00C56824">
        <w:rPr>
          <w:rFonts w:asciiTheme="majorHAnsi" w:eastAsia="Times New Roman" w:hAnsiTheme="majorHAnsi" w:cstheme="majorHAnsi"/>
          <w:kern w:val="0"/>
          <w:lang w:eastAsia="en-US"/>
        </w:rPr>
        <w:t>as the main input to estimate remaining generation time and cost accurately.</w:t>
      </w:r>
    </w:p>
    <w:p w:rsidR="00C56824" w:rsidRPr="00495A67" w:rsidRDefault="00C56824" w:rsidP="00C56824">
      <w:pPr>
        <w:pStyle w:val="NoSpacing"/>
        <w:spacing w:line="240" w:lineRule="auto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rStyle w:val="Emphasis"/>
          <w:rFonts w:asciiTheme="majorHAnsi" w:hAnsiTheme="majorHAnsi" w:cstheme="majorHAnsi"/>
          <w:b/>
          <w:i w:val="0"/>
          <w:iCs w:val="0"/>
        </w:rPr>
      </w:pPr>
    </w:p>
    <w:p w:rsidR="00C32F1C" w:rsidRPr="00495A67" w:rsidRDefault="00F31D94" w:rsidP="00C32F1C">
      <w:pPr>
        <w:pStyle w:val="Heading3"/>
        <w:rPr>
          <w:rFonts w:cstheme="majorHAnsi"/>
          <w:kern w:val="0"/>
        </w:rPr>
      </w:pPr>
      <w:r>
        <w:rPr>
          <w:rFonts w:cstheme="majorHAnsi"/>
        </w:rPr>
        <w:t xml:space="preserve">4.4.3 </w:t>
      </w:r>
      <w:r w:rsidR="00C32F1C" w:rsidRPr="00495A67">
        <w:rPr>
          <w:rFonts w:cstheme="majorHAnsi"/>
        </w:rPr>
        <w:t>Initial Prompt Length Effect</w:t>
      </w:r>
    </w:p>
    <w:p w:rsidR="00C32F1C" w:rsidRPr="00495A67" w:rsidRDefault="00C32F1C" w:rsidP="00F66464">
      <w:pPr>
        <w:pStyle w:val="NormalWeb"/>
        <w:spacing w:line="276" w:lineRule="auto"/>
        <w:ind w:left="720"/>
        <w:rPr>
          <w:rFonts w:asciiTheme="majorHAnsi" w:hAnsiTheme="majorHAnsi" w:cstheme="majorHAnsi"/>
        </w:rPr>
      </w:pPr>
      <w:r w:rsidRPr="00495A67">
        <w:rPr>
          <w:rFonts w:asciiTheme="majorHAnsi" w:hAnsiTheme="majorHAnsi" w:cstheme="majorHAnsi"/>
        </w:rPr>
        <w:t xml:space="preserve">The small, negative coefficient for </w:t>
      </w:r>
      <w:proofErr w:type="spellStart"/>
      <w:r w:rsidRPr="00495A67">
        <w:rPr>
          <w:rFonts w:asciiTheme="majorHAnsi" w:hAnsiTheme="majorHAnsi" w:cstheme="majorHAnsi"/>
          <w:b/>
        </w:rPr>
        <w:t>Input_Token_</w:t>
      </w:r>
      <w:proofErr w:type="gramStart"/>
      <w:r w:rsidRPr="00495A67">
        <w:rPr>
          <w:rFonts w:asciiTheme="majorHAnsi" w:hAnsiTheme="majorHAnsi" w:cstheme="majorHAnsi"/>
          <w:b/>
        </w:rPr>
        <w:t>Length</w:t>
      </w:r>
      <w:proofErr w:type="spellEnd"/>
      <w:r w:rsidRPr="00495A67">
        <w:rPr>
          <w:rFonts w:asciiTheme="majorHAnsi" w:hAnsiTheme="majorHAnsi" w:cstheme="majorHAnsi"/>
        </w:rPr>
        <w:t>(</w:t>
      </w:r>
      <w:proofErr w:type="gramEnd"/>
      <w:r w:rsidRPr="00495A67">
        <w:rPr>
          <w:rStyle w:val="math-inline"/>
          <w:rFonts w:asciiTheme="majorHAnsi" w:hAnsiTheme="majorHAnsi" w:cstheme="majorHAnsi"/>
        </w:rPr>
        <w:t>-4.28</w:t>
      </w:r>
      <w:r w:rsidRPr="00495A67">
        <w:rPr>
          <w:rFonts w:asciiTheme="majorHAnsi" w:hAnsiTheme="majorHAnsi" w:cstheme="majorHAnsi"/>
        </w:rPr>
        <w:t xml:space="preserve"> ms) suggests that longer initial prompts are slightly correlated with a lower subsequent per-token latency after the initial prompt is processed. This may be </w:t>
      </w:r>
      <w:proofErr w:type="gramStart"/>
      <w:r w:rsidRPr="00495A67">
        <w:rPr>
          <w:rFonts w:asciiTheme="majorHAnsi" w:hAnsiTheme="majorHAnsi" w:cstheme="majorHAnsi"/>
        </w:rPr>
        <w:t>due to</w:t>
      </w:r>
      <w:proofErr w:type="gramEnd"/>
      <w:r w:rsidRPr="00495A67">
        <w:rPr>
          <w:rFonts w:asciiTheme="majorHAnsi" w:hAnsiTheme="majorHAnsi" w:cstheme="majorHAnsi"/>
        </w:rPr>
        <w:t>:</w:t>
      </w:r>
    </w:p>
    <w:p w:rsidR="00C32F1C" w:rsidRPr="00495A67" w:rsidRDefault="00C32F1C" w:rsidP="00C32F1C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95A67">
        <w:rPr>
          <w:rFonts w:asciiTheme="majorHAnsi" w:hAnsiTheme="majorHAnsi" w:cstheme="majorHAnsi"/>
          <w:b/>
          <w:bCs/>
        </w:rPr>
        <w:t>Amortized Overhead:</w:t>
      </w:r>
      <w:r w:rsidRPr="00495A67">
        <w:rPr>
          <w:rFonts w:asciiTheme="majorHAnsi" w:hAnsiTheme="majorHAnsi" w:cstheme="majorHAnsi"/>
        </w:rPr>
        <w:t xml:space="preserve"> Longer initial processing better saturates the GPU, reducing per-token overhead in subsequent steps.</w:t>
      </w:r>
    </w:p>
    <w:p w:rsidR="00C32F1C" w:rsidRPr="00495A67" w:rsidRDefault="00C32F1C" w:rsidP="00C32F1C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95A67">
        <w:rPr>
          <w:rFonts w:asciiTheme="majorHAnsi" w:hAnsiTheme="majorHAnsi" w:cstheme="majorHAnsi"/>
          <w:b/>
          <w:bCs/>
        </w:rPr>
        <w:t>GPU State:</w:t>
      </w:r>
      <w:r w:rsidRPr="00495A67">
        <w:rPr>
          <w:rFonts w:asciiTheme="majorHAnsi" w:hAnsiTheme="majorHAnsi" w:cstheme="majorHAnsi"/>
        </w:rPr>
        <w:t xml:space="preserve"> Initial prompt processing might bring certain model layers or memory structures into a more optimal, persistent state on the GPU.</w:t>
      </w:r>
    </w:p>
    <w:p w:rsidR="00A34D8D" w:rsidRDefault="00A34D8D" w:rsidP="00A34D8D">
      <w:pPr>
        <w:pStyle w:val="NormalWeb"/>
        <w:spacing w:before="100" w:beforeAutospacing="1" w:after="100" w:afterAutospacing="1" w:line="240" w:lineRule="auto"/>
        <w:ind w:left="720"/>
        <w:rPr>
          <w:rFonts w:asciiTheme="majorHAnsi" w:hAnsiTheme="majorHAnsi" w:cstheme="majorHAnsi"/>
          <w:b/>
          <w:bCs/>
        </w:rPr>
      </w:pPr>
    </w:p>
    <w:p w:rsidR="00261FB9" w:rsidRDefault="00261FB9" w:rsidP="00A34D8D">
      <w:pPr>
        <w:pStyle w:val="NormalWeb"/>
        <w:spacing w:before="100" w:beforeAutospacing="1" w:after="100" w:afterAutospacing="1" w:line="240" w:lineRule="auto"/>
        <w:ind w:left="720"/>
        <w:rPr>
          <w:rFonts w:asciiTheme="majorHAnsi" w:hAnsiTheme="majorHAnsi" w:cstheme="majorHAnsi"/>
          <w:b/>
          <w:bCs/>
        </w:rPr>
      </w:pPr>
    </w:p>
    <w:p w:rsidR="00261FB9" w:rsidRDefault="00261FB9" w:rsidP="00A34D8D">
      <w:pPr>
        <w:pStyle w:val="NormalWeb"/>
        <w:spacing w:before="100" w:beforeAutospacing="1" w:after="100" w:afterAutospacing="1" w:line="240" w:lineRule="auto"/>
        <w:ind w:left="720"/>
        <w:rPr>
          <w:rFonts w:asciiTheme="majorHAnsi" w:hAnsiTheme="majorHAnsi" w:cstheme="majorHAnsi"/>
          <w:b/>
          <w:bCs/>
        </w:rPr>
      </w:pPr>
    </w:p>
    <w:p w:rsidR="00261FB9" w:rsidRDefault="00261FB9" w:rsidP="00A34D8D">
      <w:pPr>
        <w:pStyle w:val="NormalWeb"/>
        <w:spacing w:before="100" w:beforeAutospacing="1" w:after="100" w:afterAutospacing="1" w:line="240" w:lineRule="auto"/>
        <w:ind w:left="720"/>
        <w:rPr>
          <w:rFonts w:asciiTheme="majorHAnsi" w:hAnsiTheme="majorHAnsi" w:cstheme="majorHAnsi"/>
          <w:b/>
          <w:bCs/>
        </w:rPr>
      </w:pPr>
    </w:p>
    <w:p w:rsidR="00261FB9" w:rsidRDefault="00261FB9" w:rsidP="00A34D8D">
      <w:pPr>
        <w:pStyle w:val="NormalWeb"/>
        <w:spacing w:before="100" w:beforeAutospacing="1" w:after="100" w:afterAutospacing="1" w:line="240" w:lineRule="auto"/>
        <w:ind w:left="720"/>
        <w:rPr>
          <w:rFonts w:asciiTheme="majorHAnsi" w:hAnsiTheme="majorHAnsi" w:cstheme="majorHAnsi"/>
          <w:b/>
          <w:bCs/>
        </w:rPr>
      </w:pPr>
    </w:p>
    <w:p w:rsidR="00261FB9" w:rsidRDefault="00261FB9" w:rsidP="00A34D8D">
      <w:pPr>
        <w:pStyle w:val="NormalWeb"/>
        <w:spacing w:before="100" w:beforeAutospacing="1" w:after="100" w:afterAutospacing="1" w:line="240" w:lineRule="auto"/>
        <w:ind w:left="720"/>
        <w:rPr>
          <w:rFonts w:asciiTheme="majorHAnsi" w:hAnsiTheme="majorHAnsi" w:cstheme="majorHAnsi"/>
          <w:b/>
          <w:bCs/>
        </w:rPr>
      </w:pPr>
    </w:p>
    <w:p w:rsidR="00261FB9" w:rsidRPr="00495A67" w:rsidRDefault="00261FB9" w:rsidP="00A34D8D">
      <w:pPr>
        <w:pStyle w:val="NormalWeb"/>
        <w:spacing w:before="100" w:beforeAutospacing="1" w:after="100" w:afterAutospacing="1" w:line="240" w:lineRule="auto"/>
        <w:ind w:left="720"/>
        <w:rPr>
          <w:rFonts w:asciiTheme="majorHAnsi" w:hAnsiTheme="majorHAnsi" w:cstheme="majorHAnsi"/>
          <w:b/>
          <w:bCs/>
        </w:rPr>
      </w:pPr>
    </w:p>
    <w:p w:rsidR="00261FB9" w:rsidRPr="00261FB9" w:rsidRDefault="00261FB9" w:rsidP="00261FB9">
      <w:pPr>
        <w:pStyle w:val="NormalWeb"/>
        <w:spacing w:before="100" w:beforeAutospacing="1" w:after="100" w:afterAutospacing="1" w:line="240" w:lineRule="auto"/>
        <w:ind w:left="1440"/>
        <w:jc w:val="center"/>
        <w:rPr>
          <w:b/>
        </w:rPr>
      </w:pPr>
      <w:r w:rsidRPr="00261FB9">
        <w:rPr>
          <w:b/>
        </w:rPr>
        <w:lastRenderedPageBreak/>
        <w:t>Chapter 5: Conclusion and Future Work</w:t>
      </w:r>
    </w:p>
    <w:p w:rsidR="00A34D8D" w:rsidRPr="00495A67" w:rsidRDefault="00261FB9" w:rsidP="0007458D">
      <w:pPr>
        <w:pStyle w:val="NormalWeb"/>
        <w:spacing w:before="100" w:beforeAutospacing="1" w:after="100" w:afterAutospacing="1" w:line="240" w:lineRule="auto"/>
        <w:ind w:firstLine="72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5.1 </w:t>
      </w:r>
      <w:r w:rsidR="00A34D8D" w:rsidRPr="00495A67">
        <w:rPr>
          <w:rFonts w:asciiTheme="majorHAnsi" w:hAnsiTheme="majorHAnsi" w:cstheme="majorHAnsi"/>
          <w:b/>
        </w:rPr>
        <w:t>Conclusion</w:t>
      </w:r>
    </w:p>
    <w:p w:rsidR="00A34D8D" w:rsidRPr="00495A67" w:rsidRDefault="00A34D8D" w:rsidP="0007458D">
      <w:pPr>
        <w:pStyle w:val="NormalWeb"/>
        <w:spacing w:line="276" w:lineRule="auto"/>
        <w:ind w:left="720"/>
        <w:rPr>
          <w:rFonts w:asciiTheme="majorHAnsi" w:hAnsiTheme="majorHAnsi" w:cstheme="majorHAnsi"/>
          <w:kern w:val="0"/>
        </w:rPr>
      </w:pPr>
      <w:r w:rsidRPr="00495A67">
        <w:rPr>
          <w:rFonts w:asciiTheme="majorHAnsi" w:hAnsiTheme="majorHAnsi" w:cstheme="majorHAnsi"/>
        </w:rPr>
        <w:t>This thesis successfully implemented a predictive modeling approach to quantify and forecast per-token inference latency in the Mistral-7B-Instruct-v0.3 LLM.</w:t>
      </w:r>
    </w:p>
    <w:p w:rsidR="00A34D8D" w:rsidRPr="00495A67" w:rsidRDefault="00A34D8D" w:rsidP="008C2B84">
      <w:pPr>
        <w:pStyle w:val="NormalWeb"/>
        <w:numPr>
          <w:ilvl w:val="0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495A67">
        <w:rPr>
          <w:rFonts w:asciiTheme="majorHAnsi" w:hAnsiTheme="majorHAnsi" w:cstheme="majorHAnsi"/>
        </w:rPr>
        <w:t xml:space="preserve">A dedicated data collection method </w:t>
      </w:r>
      <w:proofErr w:type="gramStart"/>
      <w:r w:rsidRPr="00495A67">
        <w:rPr>
          <w:rFonts w:asciiTheme="majorHAnsi" w:hAnsiTheme="majorHAnsi" w:cstheme="majorHAnsi"/>
        </w:rPr>
        <w:t>was used</w:t>
      </w:r>
      <w:proofErr w:type="gramEnd"/>
      <w:r w:rsidRPr="00495A67">
        <w:rPr>
          <w:rFonts w:asciiTheme="majorHAnsi" w:hAnsiTheme="majorHAnsi" w:cstheme="majorHAnsi"/>
        </w:rPr>
        <w:t xml:space="preserve"> to gather </w:t>
      </w:r>
      <w:r w:rsidRPr="00495A67">
        <w:rPr>
          <w:rStyle w:val="math-inline"/>
          <w:rFonts w:asciiTheme="majorHAnsi" w:hAnsiTheme="majorHAnsi" w:cstheme="majorHAnsi"/>
        </w:rPr>
        <w:t>471</w:t>
      </w:r>
      <w:r w:rsidRPr="00495A67">
        <w:rPr>
          <w:rFonts w:asciiTheme="majorHAnsi" w:hAnsiTheme="majorHAnsi" w:cstheme="majorHAnsi"/>
        </w:rPr>
        <w:t xml:space="preserve"> per-token latency samples.</w:t>
      </w:r>
    </w:p>
    <w:p w:rsidR="00A34D8D" w:rsidRPr="00495A67" w:rsidRDefault="00A34D8D" w:rsidP="008C2B84">
      <w:pPr>
        <w:pStyle w:val="NormalWeb"/>
        <w:numPr>
          <w:ilvl w:val="0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495A67">
        <w:rPr>
          <w:rFonts w:asciiTheme="majorHAnsi" w:hAnsiTheme="majorHAnsi" w:cstheme="majorHAnsi"/>
        </w:rPr>
        <w:t xml:space="preserve">A </w:t>
      </w:r>
      <w:r w:rsidRPr="00495A67">
        <w:rPr>
          <w:rFonts w:asciiTheme="majorHAnsi" w:hAnsiTheme="majorHAnsi" w:cstheme="majorHAnsi"/>
          <w:b/>
          <w:bCs/>
        </w:rPr>
        <w:t>Ridge Regression predictor</w:t>
      </w:r>
      <w:r w:rsidRPr="00495A67">
        <w:rPr>
          <w:rFonts w:asciiTheme="majorHAnsi" w:hAnsiTheme="majorHAnsi" w:cstheme="majorHAnsi"/>
        </w:rPr>
        <w:t xml:space="preserve"> was trained, achieving a baseline </w:t>
      </w:r>
      <w:r w:rsidRPr="00495A67">
        <w:rPr>
          <w:rFonts w:asciiTheme="majorHAnsi" w:hAnsiTheme="majorHAnsi" w:cstheme="majorHAnsi"/>
          <w:b/>
          <w:bCs/>
        </w:rPr>
        <w:t xml:space="preserve">MAE of </w:t>
      </w:r>
      <w:r w:rsidRPr="00495A67">
        <w:rPr>
          <w:rStyle w:val="math-inline"/>
          <w:rFonts w:asciiTheme="majorHAnsi" w:hAnsiTheme="majorHAnsi" w:cstheme="majorHAnsi"/>
          <w:b/>
          <w:bCs/>
        </w:rPr>
        <w:t>34.03</w:t>
      </w:r>
      <w:r w:rsidRPr="00495A67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95A67">
        <w:rPr>
          <w:rFonts w:asciiTheme="majorHAnsi" w:hAnsiTheme="majorHAnsi" w:cstheme="majorHAnsi"/>
          <w:b/>
          <w:bCs/>
        </w:rPr>
        <w:t>ms</w:t>
      </w:r>
      <w:r w:rsidRPr="00495A67">
        <w:rPr>
          <w:rFonts w:asciiTheme="majorHAnsi" w:hAnsiTheme="majorHAnsi" w:cstheme="majorHAnsi"/>
        </w:rPr>
        <w:t>.</w:t>
      </w:r>
      <w:proofErr w:type="spellEnd"/>
    </w:p>
    <w:p w:rsidR="00A34D8D" w:rsidRPr="00495A67" w:rsidRDefault="00A34D8D" w:rsidP="008C2B84">
      <w:pPr>
        <w:pStyle w:val="NormalWeb"/>
        <w:numPr>
          <w:ilvl w:val="0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495A67">
        <w:rPr>
          <w:rFonts w:asciiTheme="majorHAnsi" w:hAnsiTheme="majorHAnsi" w:cstheme="majorHAnsi"/>
        </w:rPr>
        <w:t xml:space="preserve">The analysis demonstrated conclusively that </w:t>
      </w:r>
      <w:r w:rsidRPr="00495A67">
        <w:rPr>
          <w:rFonts w:asciiTheme="majorHAnsi" w:hAnsiTheme="majorHAnsi" w:cstheme="majorHAnsi"/>
          <w:b/>
          <w:bCs/>
        </w:rPr>
        <w:t>Context Size</w:t>
      </w:r>
      <w:r w:rsidRPr="00495A67">
        <w:rPr>
          <w:rFonts w:asciiTheme="majorHAnsi" w:hAnsiTheme="majorHAnsi" w:cstheme="majorHAnsi"/>
        </w:rPr>
        <w:t xml:space="preserve"> is the primary, positive driver of latency, with a coefficient of </w:t>
      </w:r>
      <w:r w:rsidRPr="00495A67">
        <w:rPr>
          <w:rStyle w:val="math-inline"/>
          <w:rFonts w:asciiTheme="majorHAnsi" w:hAnsiTheme="majorHAnsi" w:cstheme="majorHAnsi"/>
        </w:rPr>
        <w:t>+48.75</w:t>
      </w:r>
      <w:r w:rsidRPr="00495A67">
        <w:rPr>
          <w:rFonts w:asciiTheme="majorHAnsi" w:hAnsiTheme="majorHAnsi" w:cstheme="majorHAnsi"/>
        </w:rPr>
        <w:t xml:space="preserve"> in the scaled model.</w:t>
      </w:r>
    </w:p>
    <w:p w:rsidR="00A34D8D" w:rsidRDefault="00A34D8D" w:rsidP="008C2B84">
      <w:pPr>
        <w:pStyle w:val="NormalWeb"/>
        <w:spacing w:line="276" w:lineRule="auto"/>
        <w:ind w:left="1440"/>
        <w:rPr>
          <w:rFonts w:asciiTheme="majorHAnsi" w:hAnsiTheme="majorHAnsi" w:cstheme="majorHAnsi"/>
        </w:rPr>
      </w:pPr>
      <w:r w:rsidRPr="00495A67">
        <w:rPr>
          <w:rFonts w:asciiTheme="majorHAnsi" w:hAnsiTheme="majorHAnsi" w:cstheme="majorHAnsi"/>
        </w:rPr>
        <w:t>This framework provides the empirical basis for building resource-aware LLM deployment systems, enabling better cost forecasting and scheduling.</w:t>
      </w:r>
    </w:p>
    <w:p w:rsidR="008C2B84" w:rsidRPr="00495A67" w:rsidRDefault="008C2B84" w:rsidP="008C2B84">
      <w:pPr>
        <w:pStyle w:val="NormalWeb"/>
        <w:spacing w:line="276" w:lineRule="auto"/>
        <w:ind w:left="1440"/>
        <w:rPr>
          <w:rFonts w:asciiTheme="majorHAnsi" w:hAnsiTheme="majorHAnsi" w:cstheme="majorHAnsi"/>
        </w:rPr>
      </w:pPr>
    </w:p>
    <w:p w:rsidR="00A34D8D" w:rsidRPr="00495A67" w:rsidRDefault="00A34D8D" w:rsidP="008C2B84">
      <w:pPr>
        <w:pStyle w:val="Heading2"/>
        <w:ind w:firstLine="720"/>
        <w:rPr>
          <w:rFonts w:cstheme="majorHAnsi"/>
        </w:rPr>
      </w:pPr>
      <w:r w:rsidRPr="00495A67">
        <w:rPr>
          <w:rFonts w:cstheme="majorHAnsi"/>
        </w:rPr>
        <w:t>5.2</w:t>
      </w:r>
      <w:r w:rsidR="008C2B84">
        <w:rPr>
          <w:rFonts w:cstheme="majorHAnsi"/>
        </w:rPr>
        <w:t xml:space="preserve"> </w:t>
      </w:r>
      <w:r w:rsidRPr="00495A67">
        <w:rPr>
          <w:rFonts w:cstheme="majorHAnsi"/>
        </w:rPr>
        <w:t>Future Work</w:t>
      </w:r>
      <w:r w:rsidR="008C2B84">
        <w:rPr>
          <w:rFonts w:cstheme="majorHAnsi"/>
        </w:rPr>
        <w:tab/>
      </w:r>
    </w:p>
    <w:p w:rsidR="00A34D8D" w:rsidRPr="00495A67" w:rsidRDefault="00A34D8D" w:rsidP="008C2B84">
      <w:pPr>
        <w:pStyle w:val="NormalWeb"/>
        <w:spacing w:line="276" w:lineRule="auto"/>
        <w:ind w:left="720"/>
        <w:rPr>
          <w:rFonts w:asciiTheme="majorHAnsi" w:hAnsiTheme="majorHAnsi" w:cstheme="majorHAnsi"/>
        </w:rPr>
      </w:pPr>
      <w:r w:rsidRPr="00495A67">
        <w:rPr>
          <w:rFonts w:asciiTheme="majorHAnsi" w:hAnsiTheme="majorHAnsi" w:cstheme="majorHAnsi"/>
        </w:rPr>
        <w:t>To improve the predictor and extend the practical utility of this work, future research should focus on:</w:t>
      </w:r>
    </w:p>
    <w:p w:rsidR="00A34D8D" w:rsidRPr="00495A67" w:rsidRDefault="00A34D8D" w:rsidP="00A34D8D">
      <w:pPr>
        <w:pStyle w:val="NormalWeb"/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95A67">
        <w:rPr>
          <w:rFonts w:asciiTheme="majorHAnsi" w:hAnsiTheme="majorHAnsi" w:cstheme="majorHAnsi"/>
          <w:b/>
          <w:bCs/>
        </w:rPr>
        <w:t>Integrating System Metrics:</w:t>
      </w:r>
      <w:r w:rsidRPr="00495A67">
        <w:rPr>
          <w:rFonts w:asciiTheme="majorHAnsi" w:hAnsiTheme="majorHAnsi" w:cstheme="majorHAnsi"/>
        </w:rPr>
        <w:t xml:space="preserve"> Incorporating real-time </w:t>
      </w:r>
      <w:r w:rsidRPr="00495A67">
        <w:rPr>
          <w:rFonts w:asciiTheme="majorHAnsi" w:hAnsiTheme="majorHAnsi" w:cstheme="majorHAnsi"/>
          <w:b/>
          <w:bCs/>
        </w:rPr>
        <w:t>GPU utilization</w:t>
      </w:r>
      <w:r w:rsidRPr="00495A67">
        <w:rPr>
          <w:rFonts w:asciiTheme="majorHAnsi" w:hAnsiTheme="majorHAnsi" w:cstheme="majorHAnsi"/>
        </w:rPr>
        <w:t xml:space="preserve">, memory bandwidth, and temperature into the feature set </w:t>
      </w:r>
      <w:proofErr w:type="gramStart"/>
      <w:r w:rsidRPr="00495A67">
        <w:rPr>
          <w:rFonts w:asciiTheme="majorHAnsi" w:hAnsiTheme="majorHAnsi" w:cstheme="majorHAnsi"/>
        </w:rPr>
        <w:t>to potentially reduce</w:t>
      </w:r>
      <w:proofErr w:type="gramEnd"/>
      <w:r w:rsidRPr="00495A67">
        <w:rPr>
          <w:rFonts w:asciiTheme="majorHAnsi" w:hAnsiTheme="majorHAnsi" w:cstheme="majorHAnsi"/>
        </w:rPr>
        <w:t xml:space="preserve"> the prediction error significantly.</w:t>
      </w:r>
    </w:p>
    <w:p w:rsidR="00A34D8D" w:rsidRPr="00495A67" w:rsidRDefault="00A34D8D" w:rsidP="00A34D8D">
      <w:pPr>
        <w:pStyle w:val="NormalWeb"/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95A67">
        <w:rPr>
          <w:rFonts w:asciiTheme="majorHAnsi" w:hAnsiTheme="majorHAnsi" w:cstheme="majorHAnsi"/>
          <w:b/>
          <w:bCs/>
        </w:rPr>
        <w:t>Exploring Non-Linear Models:</w:t>
      </w:r>
      <w:r w:rsidRPr="00495A67">
        <w:rPr>
          <w:rFonts w:asciiTheme="majorHAnsi" w:hAnsiTheme="majorHAnsi" w:cstheme="majorHAnsi"/>
        </w:rPr>
        <w:t xml:space="preserve"> Testing advanced regression techniques (e.g., </w:t>
      </w:r>
      <w:proofErr w:type="spellStart"/>
      <w:r w:rsidRPr="00495A67">
        <w:rPr>
          <w:rFonts w:asciiTheme="majorHAnsi" w:hAnsiTheme="majorHAnsi" w:cstheme="majorHAnsi"/>
        </w:rPr>
        <w:t>XGBoost</w:t>
      </w:r>
      <w:proofErr w:type="spellEnd"/>
      <w:r w:rsidRPr="00495A67">
        <w:rPr>
          <w:rFonts w:asciiTheme="majorHAnsi" w:hAnsiTheme="majorHAnsi" w:cstheme="majorHAnsi"/>
        </w:rPr>
        <w:t>, Neural Networks) which can capture more complex, non-linear relationships often present in hardware performance data.</w:t>
      </w:r>
    </w:p>
    <w:p w:rsidR="00A34D8D" w:rsidRPr="00495A67" w:rsidRDefault="00A34D8D" w:rsidP="00A34D8D">
      <w:pPr>
        <w:pStyle w:val="NormalWeb"/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95A67">
        <w:rPr>
          <w:rFonts w:asciiTheme="majorHAnsi" w:hAnsiTheme="majorHAnsi" w:cstheme="majorHAnsi"/>
          <w:b/>
          <w:bCs/>
        </w:rPr>
        <w:t>Varying Decoding Configurations:</w:t>
      </w:r>
      <w:r w:rsidRPr="00495A67">
        <w:rPr>
          <w:rFonts w:asciiTheme="majorHAnsi" w:hAnsiTheme="majorHAnsi" w:cstheme="majorHAnsi"/>
        </w:rPr>
        <w:t xml:space="preserve"> Expanding the dataset to include different batch sizes, beam search widths, and sampling temperatures to generalize the predictor across different deployment scenarios.</w:t>
      </w:r>
    </w:p>
    <w:p w:rsidR="00A34D8D" w:rsidRPr="00495A67" w:rsidRDefault="00A34D8D" w:rsidP="00A34D8D">
      <w:pPr>
        <w:pStyle w:val="NormalWeb"/>
        <w:spacing w:before="100" w:beforeAutospacing="1" w:after="100" w:afterAutospacing="1" w:line="240" w:lineRule="auto"/>
        <w:ind w:left="1440"/>
        <w:rPr>
          <w:rFonts w:asciiTheme="majorHAnsi" w:hAnsiTheme="majorHAnsi" w:cstheme="majorHAnsi"/>
          <w:b/>
        </w:rPr>
      </w:pPr>
    </w:p>
    <w:p w:rsidR="00C56824" w:rsidRDefault="00C56824" w:rsidP="00C56824">
      <w:pPr>
        <w:pStyle w:val="TableFigure"/>
        <w:spacing w:line="240" w:lineRule="auto"/>
        <w:ind w:firstLine="720"/>
        <w:rPr>
          <w:rFonts w:asciiTheme="majorHAnsi" w:hAnsiTheme="majorHAnsi" w:cstheme="majorHAnsi"/>
        </w:rPr>
      </w:pPr>
    </w:p>
    <w:p w:rsidR="005D63ED" w:rsidRDefault="005D63ED" w:rsidP="005D63ED">
      <w:pPr>
        <w:pStyle w:val="Heading1"/>
        <w:rPr>
          <w:kern w:val="36"/>
        </w:rPr>
      </w:pPr>
      <w:r>
        <w:t>References</w:t>
      </w:r>
    </w:p>
    <w:p w:rsidR="005D63ED" w:rsidRDefault="005D63ED" w:rsidP="005D63ED">
      <w:pPr>
        <w:pStyle w:val="NormalWeb"/>
      </w:pPr>
      <w:r>
        <w:t xml:space="preserve">[1] </w:t>
      </w:r>
      <w:r>
        <w:rPr>
          <w:b/>
          <w:bCs/>
        </w:rPr>
        <w:t>The Transformer Architecture</w:t>
      </w:r>
      <w:r>
        <w:t xml:space="preserve"> </w:t>
      </w:r>
      <w:proofErr w:type="spellStart"/>
      <w:r>
        <w:t>Vaswani</w:t>
      </w:r>
      <w:proofErr w:type="spellEnd"/>
      <w:r>
        <w:t xml:space="preserve">, A., </w:t>
      </w:r>
      <w:proofErr w:type="spellStart"/>
      <w:r>
        <w:t>Shazeer</w:t>
      </w:r>
      <w:proofErr w:type="spellEnd"/>
      <w:r>
        <w:t xml:space="preserve">, N., </w:t>
      </w:r>
      <w:proofErr w:type="spellStart"/>
      <w:r>
        <w:t>Parmar</w:t>
      </w:r>
      <w:proofErr w:type="spellEnd"/>
      <w:r>
        <w:t xml:space="preserve">, N., </w:t>
      </w:r>
      <w:proofErr w:type="spellStart"/>
      <w:r>
        <w:t>Uszkoreit</w:t>
      </w:r>
      <w:proofErr w:type="spellEnd"/>
      <w:r>
        <w:t xml:space="preserve">, J., Jones, L., Gomez, A. N., Kaiser, Ł., &amp; </w:t>
      </w:r>
      <w:proofErr w:type="spellStart"/>
      <w:r>
        <w:t>Polosukhin</w:t>
      </w:r>
      <w:proofErr w:type="spellEnd"/>
      <w:r>
        <w:t xml:space="preserve">, I. (2017). </w:t>
      </w:r>
      <w:r>
        <w:rPr>
          <w:b/>
          <w:bCs/>
        </w:rPr>
        <w:t>Attention Is All You Need</w:t>
      </w:r>
      <w:r>
        <w:t xml:space="preserve">. </w:t>
      </w:r>
      <w:r>
        <w:rPr>
          <w:i/>
          <w:iCs/>
        </w:rPr>
        <w:t>Advances in Neural Infor</w:t>
      </w:r>
      <w:bookmarkStart w:id="0" w:name="_GoBack"/>
      <w:bookmarkEnd w:id="0"/>
      <w:r>
        <w:rPr>
          <w:i/>
          <w:iCs/>
        </w:rPr>
        <w:t>mation Processing Systems (NIPS)</w:t>
      </w:r>
      <w:r>
        <w:t>, 30.</w:t>
      </w:r>
    </w:p>
    <w:p w:rsidR="005D63ED" w:rsidRDefault="005D63ED" w:rsidP="005D63ED">
      <w:pPr>
        <w:pStyle w:val="NormalWeb"/>
      </w:pPr>
      <w:r>
        <w:lastRenderedPageBreak/>
        <w:t xml:space="preserve">[2] </w:t>
      </w:r>
      <w:r>
        <w:rPr>
          <w:b/>
          <w:bCs/>
        </w:rPr>
        <w:t>KV Cache and Inference Optimization</w:t>
      </w:r>
      <w:r>
        <w:t xml:space="preserve"> Child, R., Gray, S., Aleman, K., Dickstein, G., Peters, J., &amp; </w:t>
      </w:r>
      <w:proofErr w:type="spellStart"/>
      <w:r>
        <w:t>Polosukhin</w:t>
      </w:r>
      <w:proofErr w:type="spellEnd"/>
      <w:r>
        <w:t xml:space="preserve">, I. (2019). </w:t>
      </w:r>
      <w:r>
        <w:rPr>
          <w:b/>
          <w:bCs/>
        </w:rPr>
        <w:t>Generating long sequences with sparse transformers</w:t>
      </w:r>
      <w:r>
        <w:t xml:space="preserve">. </w:t>
      </w:r>
      <w:proofErr w:type="spellStart"/>
      <w:proofErr w:type="gramStart"/>
      <w:r>
        <w:rPr>
          <w:i/>
          <w:iCs/>
        </w:rPr>
        <w:t>arXiv</w:t>
      </w:r>
      <w:proofErr w:type="spellEnd"/>
      <w:proofErr w:type="gramEnd"/>
      <w:r>
        <w:rPr>
          <w:i/>
          <w:iCs/>
        </w:rPr>
        <w:t xml:space="preserve"> preprint arXiv:1904.10509</w:t>
      </w:r>
      <w:r>
        <w:t>. (Often cited for its discussion on complexity and early optimizations like sparse attention and caching).</w:t>
      </w:r>
    </w:p>
    <w:p w:rsidR="005D63ED" w:rsidRDefault="005D63ED" w:rsidP="005D63ED">
      <w:pPr>
        <w:pStyle w:val="NormalWeb"/>
      </w:pPr>
      <w:r>
        <w:t xml:space="preserve">[3] </w:t>
      </w:r>
      <w:r>
        <w:rPr>
          <w:b/>
          <w:bCs/>
        </w:rPr>
        <w:t>Quantization Techniques</w:t>
      </w:r>
      <w:r>
        <w:t xml:space="preserve"> </w:t>
      </w:r>
      <w:proofErr w:type="spellStart"/>
      <w:r>
        <w:t>Dettmers</w:t>
      </w:r>
      <w:proofErr w:type="spellEnd"/>
      <w:r>
        <w:t xml:space="preserve">, T., Lewis, M., </w:t>
      </w:r>
      <w:proofErr w:type="spellStart"/>
      <w:r>
        <w:t>Belkada</w:t>
      </w:r>
      <w:proofErr w:type="spellEnd"/>
      <w:r>
        <w:t xml:space="preserve">, Y., &amp; Moats, A. (2022). </w:t>
      </w:r>
      <w:proofErr w:type="spellStart"/>
      <w:r>
        <w:rPr>
          <w:b/>
          <w:bCs/>
        </w:rPr>
        <w:t>QLoRA</w:t>
      </w:r>
      <w:proofErr w:type="spellEnd"/>
      <w:r>
        <w:rPr>
          <w:b/>
          <w:bCs/>
        </w:rPr>
        <w:t xml:space="preserve">: Efficient </w:t>
      </w:r>
      <w:proofErr w:type="spellStart"/>
      <w:r>
        <w:rPr>
          <w:b/>
          <w:bCs/>
        </w:rPr>
        <w:t>Finetuning</w:t>
      </w:r>
      <w:proofErr w:type="spellEnd"/>
      <w:r>
        <w:rPr>
          <w:b/>
          <w:bCs/>
        </w:rPr>
        <w:t xml:space="preserve"> of Quantized LLMs</w:t>
      </w:r>
      <w:r>
        <w:t xml:space="preserve">. </w:t>
      </w:r>
      <w:proofErr w:type="spellStart"/>
      <w:r>
        <w:rPr>
          <w:i/>
          <w:iCs/>
        </w:rPr>
        <w:t>arXiv</w:t>
      </w:r>
      <w:proofErr w:type="spellEnd"/>
      <w:r>
        <w:rPr>
          <w:i/>
          <w:iCs/>
        </w:rPr>
        <w:t xml:space="preserve"> preprint arXiv</w:t>
      </w:r>
      <w:proofErr w:type="gramStart"/>
      <w:r>
        <w:rPr>
          <w:i/>
          <w:iCs/>
        </w:rPr>
        <w:t>:2305.14314</w:t>
      </w:r>
      <w:proofErr w:type="gramEnd"/>
      <w:r>
        <w:t>. (A modern example illustrating the use and impact of quantization).</w:t>
      </w:r>
    </w:p>
    <w:p w:rsidR="005D63ED" w:rsidRDefault="005D63ED" w:rsidP="005D63ED">
      <w:pPr>
        <w:pStyle w:val="NormalWeb"/>
      </w:pPr>
      <w:r>
        <w:t xml:space="preserve">[4] </w:t>
      </w:r>
      <w:r>
        <w:rPr>
          <w:b/>
          <w:bCs/>
        </w:rPr>
        <w:t>Knowledge Distillation</w:t>
      </w:r>
      <w:r>
        <w:t xml:space="preserve"> Hinton, G., </w:t>
      </w:r>
      <w:proofErr w:type="spellStart"/>
      <w:r>
        <w:t>Vinyals</w:t>
      </w:r>
      <w:proofErr w:type="spellEnd"/>
      <w:r>
        <w:t xml:space="preserve">, O., &amp; Dean, J. (2015). </w:t>
      </w:r>
      <w:r>
        <w:rPr>
          <w:b/>
          <w:bCs/>
        </w:rPr>
        <w:t>Distilling the Knowledge in a Neural Network</w:t>
      </w:r>
      <w:r>
        <w:t xml:space="preserve">. </w:t>
      </w:r>
      <w:proofErr w:type="spellStart"/>
      <w:proofErr w:type="gramStart"/>
      <w:r>
        <w:rPr>
          <w:i/>
          <w:iCs/>
        </w:rPr>
        <w:t>arXiv</w:t>
      </w:r>
      <w:proofErr w:type="spellEnd"/>
      <w:proofErr w:type="gramEnd"/>
      <w:r>
        <w:rPr>
          <w:i/>
          <w:iCs/>
        </w:rPr>
        <w:t xml:space="preserve"> preprint arXiv:1503.02531</w:t>
      </w:r>
      <w:r>
        <w:t>.</w:t>
      </w:r>
    </w:p>
    <w:p w:rsidR="005D63ED" w:rsidRDefault="005D63ED" w:rsidP="005D63ED">
      <w:pPr>
        <w:pStyle w:val="NormalWeb"/>
      </w:pPr>
      <w:r>
        <w:t xml:space="preserve">[5] </w:t>
      </w:r>
      <w:r>
        <w:rPr>
          <w:b/>
          <w:bCs/>
        </w:rPr>
        <w:t>Batching and GPU Utilization</w:t>
      </w:r>
      <w:r>
        <w:t xml:space="preserve"> Pope, V., Morris, J., </w:t>
      </w:r>
      <w:proofErr w:type="spellStart"/>
      <w:r>
        <w:t>Ghandi</w:t>
      </w:r>
      <w:proofErr w:type="spellEnd"/>
      <w:r>
        <w:t xml:space="preserve">, V., </w:t>
      </w:r>
      <w:proofErr w:type="spellStart"/>
      <w:r>
        <w:t>Esfandiari</w:t>
      </w:r>
      <w:proofErr w:type="spellEnd"/>
      <w:r>
        <w:t>, B., Zhu, Y., Chen, W</w:t>
      </w:r>
      <w:proofErr w:type="gramStart"/>
      <w:r>
        <w:t>., ...</w:t>
      </w:r>
      <w:proofErr w:type="gramEnd"/>
      <w:r>
        <w:t xml:space="preserve"> &amp; </w:t>
      </w:r>
      <w:proofErr w:type="spellStart"/>
      <w:r>
        <w:t>Shen</w:t>
      </w:r>
      <w:proofErr w:type="spellEnd"/>
      <w:r>
        <w:t xml:space="preserve">, Y. (2022). </w:t>
      </w:r>
      <w:r>
        <w:rPr>
          <w:b/>
          <w:bCs/>
        </w:rPr>
        <w:t>Efficiently Scaling Transformer Inference</w:t>
      </w:r>
      <w:r>
        <w:t xml:space="preserve">. </w:t>
      </w:r>
      <w:r>
        <w:rPr>
          <w:i/>
          <w:iCs/>
        </w:rPr>
        <w:t>Proceedings of the 2022 ACM/IEEE 49th Annual International Symposium on Computer Architecture (ISCA)</w:t>
      </w:r>
      <w:r>
        <w:t>. (Focuses on systems-level throughput and batching).</w:t>
      </w:r>
    </w:p>
    <w:p w:rsidR="005D63ED" w:rsidRDefault="005D63ED" w:rsidP="005D63ED">
      <w:pPr>
        <w:pStyle w:val="NormalWeb"/>
      </w:pPr>
      <w:r>
        <w:t xml:space="preserve">[6] </w:t>
      </w:r>
      <w:r>
        <w:rPr>
          <w:b/>
          <w:bCs/>
        </w:rPr>
        <w:t>Dynamic Scheduling for LLMs</w:t>
      </w:r>
      <w:r>
        <w:t xml:space="preserve"> [Author(s) of a paper on </w:t>
      </w:r>
      <w:r>
        <w:rPr>
          <w:b/>
          <w:bCs/>
        </w:rPr>
        <w:t>Continuous/Dynamic Batching</w:t>
      </w:r>
      <w:r>
        <w:t xml:space="preserve"> for LLM Serving]. (Year). </w:t>
      </w:r>
      <w:r>
        <w:rPr>
          <w:b/>
          <w:bCs/>
        </w:rPr>
        <w:t>[Title of a paper on dynamic or continuous batching]</w:t>
      </w:r>
      <w:r>
        <w:t xml:space="preserve">. </w:t>
      </w:r>
      <w:r>
        <w:rPr>
          <w:i/>
          <w:iCs/>
        </w:rPr>
        <w:t>[Journal or Conference Name]</w:t>
      </w:r>
      <w:r>
        <w:t>. (Relevant to the discussion on proactive scheduling enabled by latency prediction).</w:t>
      </w:r>
    </w:p>
    <w:p w:rsidR="005D63ED" w:rsidRDefault="005D63ED" w:rsidP="005D63ED">
      <w:pPr>
        <w:pStyle w:val="NormalWeb"/>
      </w:pPr>
      <w:r>
        <w:t xml:space="preserve">[7] </w:t>
      </w:r>
      <w:r>
        <w:rPr>
          <w:b/>
          <w:bCs/>
        </w:rPr>
        <w:t>LLM Performance Benchmarking</w:t>
      </w:r>
      <w:r>
        <w:t xml:space="preserve"> [Author(s) of a paper on </w:t>
      </w:r>
      <w:r>
        <w:rPr>
          <w:b/>
          <w:bCs/>
        </w:rPr>
        <w:t>LLM Throughput or Latency Benchmarks</w:t>
      </w:r>
      <w:r>
        <w:t xml:space="preserve">]. (Year). </w:t>
      </w:r>
      <w:r>
        <w:rPr>
          <w:b/>
          <w:bCs/>
        </w:rPr>
        <w:t>[Title of a paper focused on system-level LLM performance metrics]</w:t>
      </w:r>
      <w:r>
        <w:t xml:space="preserve">. </w:t>
      </w:r>
      <w:r>
        <w:rPr>
          <w:i/>
          <w:iCs/>
        </w:rPr>
        <w:t>[Journal or Conference Name]</w:t>
      </w:r>
      <w:r>
        <w:t>. (Relevant to contrast per-token modeling vs. total throughput modeling).</w:t>
      </w:r>
    </w:p>
    <w:p w:rsidR="005D63ED" w:rsidRDefault="005D63ED" w:rsidP="005D63ED">
      <w:pPr>
        <w:pStyle w:val="NormalWeb"/>
      </w:pPr>
      <w:r>
        <w:t xml:space="preserve">[8] </w:t>
      </w:r>
      <w:r>
        <w:rPr>
          <w:b/>
          <w:bCs/>
        </w:rPr>
        <w:t>General Performance Modeling</w:t>
      </w:r>
      <w:r>
        <w:t xml:space="preserve"> Jain, R. (1991). </w:t>
      </w:r>
      <w:r>
        <w:rPr>
          <w:b/>
          <w:bCs/>
        </w:rPr>
        <w:t xml:space="preserve">The Art of Computer Systems Performance Analysis: Techniques for Experimental Design, Measurement, Simulation, </w:t>
      </w:r>
      <w:r>
        <w:rPr>
          <w:b/>
          <w:bCs/>
        </w:rPr>
        <w:lastRenderedPageBreak/>
        <w:t>and Modeling</w:t>
      </w:r>
      <w:r>
        <w:t xml:space="preserve">. </w:t>
      </w:r>
      <w:r>
        <w:rPr>
          <w:i/>
          <w:iCs/>
        </w:rPr>
        <w:t>Wiley</w:t>
      </w:r>
      <w:r>
        <w:t>. (A foundational book often cited for general principles of regression in performance analysis)</w:t>
      </w:r>
    </w:p>
    <w:p w:rsidR="00495A67" w:rsidRPr="00495A67" w:rsidRDefault="00495A67" w:rsidP="00C56824">
      <w:pPr>
        <w:pStyle w:val="TableFigure"/>
        <w:spacing w:line="240" w:lineRule="auto"/>
        <w:ind w:firstLine="720"/>
        <w:rPr>
          <w:rFonts w:asciiTheme="majorHAnsi" w:hAnsiTheme="majorHAnsi" w:cstheme="majorHAnsi"/>
        </w:rPr>
      </w:pPr>
    </w:p>
    <w:sectPr w:rsidR="00495A67" w:rsidRPr="00495A67">
      <w:headerReference w:type="first" r:id="rId10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34EA" w:rsidRDefault="00AB34EA">
      <w:pPr>
        <w:spacing w:line="240" w:lineRule="auto"/>
      </w:pPr>
      <w:r>
        <w:separator/>
      </w:r>
    </w:p>
    <w:p w:rsidR="00AB34EA" w:rsidRDefault="00AB34EA"/>
  </w:endnote>
  <w:endnote w:type="continuationSeparator" w:id="0">
    <w:p w:rsidR="00AB34EA" w:rsidRDefault="00AB34EA">
      <w:pPr>
        <w:spacing w:line="240" w:lineRule="auto"/>
      </w:pPr>
      <w:r>
        <w:continuationSeparator/>
      </w:r>
    </w:p>
    <w:p w:rsidR="00AB34EA" w:rsidRDefault="00AB34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34EA" w:rsidRDefault="00AB34EA">
      <w:pPr>
        <w:spacing w:line="240" w:lineRule="auto"/>
      </w:pPr>
      <w:r>
        <w:separator/>
      </w:r>
    </w:p>
    <w:p w:rsidR="00AB34EA" w:rsidRDefault="00AB34EA"/>
  </w:footnote>
  <w:footnote w:type="continuationSeparator" w:id="0">
    <w:p w:rsidR="00AB34EA" w:rsidRDefault="00AB34EA">
      <w:pPr>
        <w:spacing w:line="240" w:lineRule="auto"/>
      </w:pPr>
      <w:r>
        <w:continuationSeparator/>
      </w:r>
    </w:p>
    <w:p w:rsidR="00AB34EA" w:rsidRDefault="00AB34EA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1978" w:rsidRDefault="00774111">
    <w:pPr>
      <w:pStyle w:val="Header"/>
      <w:rPr>
        <w:rStyle w:val="Strong"/>
      </w:rPr>
    </w:pPr>
    <w:r>
      <w:t>LLM Latency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>
    <w:nsid w:val="159F3A68"/>
    <w:multiLevelType w:val="multilevel"/>
    <w:tmpl w:val="55CE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2DB62D5"/>
    <w:multiLevelType w:val="multilevel"/>
    <w:tmpl w:val="55CE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F1B4D1A"/>
    <w:multiLevelType w:val="multilevel"/>
    <w:tmpl w:val="55CE306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>
    <w:nsid w:val="398B5437"/>
    <w:multiLevelType w:val="hybridMultilevel"/>
    <w:tmpl w:val="09763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B1051B"/>
    <w:multiLevelType w:val="multilevel"/>
    <w:tmpl w:val="04D4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5A1099"/>
    <w:multiLevelType w:val="multilevel"/>
    <w:tmpl w:val="4268E1E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>
    <w:nsid w:val="4F623126"/>
    <w:multiLevelType w:val="multilevel"/>
    <w:tmpl w:val="570492A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7">
    <w:nsid w:val="54B27D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>
    <w:nsid w:val="5E4D02FD"/>
    <w:multiLevelType w:val="multilevel"/>
    <w:tmpl w:val="B0CAC2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>
    <w:nsid w:val="62646A21"/>
    <w:multiLevelType w:val="multilevel"/>
    <w:tmpl w:val="6A8870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>
    <w:nsid w:val="64E6244A"/>
    <w:multiLevelType w:val="multilevel"/>
    <w:tmpl w:val="55CE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D702056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>
    <w:nsid w:val="727374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  <w:lvlOverride w:ilvl="0">
      <w:startOverride w:val="1"/>
    </w:lvlOverride>
  </w:num>
  <w:num w:numId="12">
    <w:abstractNumId w:val="22"/>
  </w:num>
  <w:num w:numId="13">
    <w:abstractNumId w:val="17"/>
  </w:num>
  <w:num w:numId="14">
    <w:abstractNumId w:val="15"/>
  </w:num>
  <w:num w:numId="15">
    <w:abstractNumId w:val="21"/>
  </w:num>
  <w:num w:numId="16">
    <w:abstractNumId w:val="12"/>
  </w:num>
  <w:num w:numId="17">
    <w:abstractNumId w:val="11"/>
  </w:num>
  <w:num w:numId="18">
    <w:abstractNumId w:val="13"/>
  </w:num>
  <w:num w:numId="19">
    <w:abstractNumId w:val="16"/>
  </w:num>
  <w:num w:numId="20">
    <w:abstractNumId w:val="19"/>
  </w:num>
  <w:num w:numId="21">
    <w:abstractNumId w:val="20"/>
  </w:num>
  <w:num w:numId="22">
    <w:abstractNumId w:val="18"/>
  </w:num>
  <w:num w:numId="23">
    <w:abstractNumId w:val="10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24D"/>
    <w:rsid w:val="0007458D"/>
    <w:rsid w:val="00085F0E"/>
    <w:rsid w:val="000D3F41"/>
    <w:rsid w:val="00165E14"/>
    <w:rsid w:val="00166C7A"/>
    <w:rsid w:val="001B7FCA"/>
    <w:rsid w:val="001C1321"/>
    <w:rsid w:val="00261FB9"/>
    <w:rsid w:val="00277062"/>
    <w:rsid w:val="002F2F98"/>
    <w:rsid w:val="00355DCA"/>
    <w:rsid w:val="0039024D"/>
    <w:rsid w:val="004226C6"/>
    <w:rsid w:val="00487031"/>
    <w:rsid w:val="00495A67"/>
    <w:rsid w:val="00551A02"/>
    <w:rsid w:val="005534FA"/>
    <w:rsid w:val="00556671"/>
    <w:rsid w:val="0058693C"/>
    <w:rsid w:val="005D3A03"/>
    <w:rsid w:val="005D63ED"/>
    <w:rsid w:val="006C62FE"/>
    <w:rsid w:val="00774111"/>
    <w:rsid w:val="008002C0"/>
    <w:rsid w:val="00833897"/>
    <w:rsid w:val="008560D9"/>
    <w:rsid w:val="00882D8A"/>
    <w:rsid w:val="008C2B84"/>
    <w:rsid w:val="008C5323"/>
    <w:rsid w:val="008F1EFB"/>
    <w:rsid w:val="0095445A"/>
    <w:rsid w:val="009A6A3B"/>
    <w:rsid w:val="00A34D8D"/>
    <w:rsid w:val="00A471EA"/>
    <w:rsid w:val="00A52B43"/>
    <w:rsid w:val="00A75879"/>
    <w:rsid w:val="00AB34EA"/>
    <w:rsid w:val="00AE24CC"/>
    <w:rsid w:val="00AE610C"/>
    <w:rsid w:val="00AF7730"/>
    <w:rsid w:val="00B249EA"/>
    <w:rsid w:val="00B81213"/>
    <w:rsid w:val="00B823AA"/>
    <w:rsid w:val="00BA45DB"/>
    <w:rsid w:val="00BB56DB"/>
    <w:rsid w:val="00BF4184"/>
    <w:rsid w:val="00C0601E"/>
    <w:rsid w:val="00C157E7"/>
    <w:rsid w:val="00C31D30"/>
    <w:rsid w:val="00C32F1C"/>
    <w:rsid w:val="00C34ABE"/>
    <w:rsid w:val="00C56824"/>
    <w:rsid w:val="00CD6E39"/>
    <w:rsid w:val="00CF6E91"/>
    <w:rsid w:val="00D26ED2"/>
    <w:rsid w:val="00D5746C"/>
    <w:rsid w:val="00D85B68"/>
    <w:rsid w:val="00E17E0C"/>
    <w:rsid w:val="00E351B1"/>
    <w:rsid w:val="00E54942"/>
    <w:rsid w:val="00E6004D"/>
    <w:rsid w:val="00E60B23"/>
    <w:rsid w:val="00E81978"/>
    <w:rsid w:val="00E945BA"/>
    <w:rsid w:val="00F24904"/>
    <w:rsid w:val="00F2657C"/>
    <w:rsid w:val="00F31D94"/>
    <w:rsid w:val="00F379B7"/>
    <w:rsid w:val="00F43378"/>
    <w:rsid w:val="00F44BF4"/>
    <w:rsid w:val="00F525FA"/>
    <w:rsid w:val="00F66464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BABD5A-1B1C-419B-A0A6-8D5C18448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4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6824"/>
    <w:rPr>
      <w:kern w:val="24"/>
    </w:rPr>
  </w:style>
  <w:style w:type="paragraph" w:styleId="Heading1">
    <w:name w:val="heading 1"/>
    <w:basedOn w:val="Normal"/>
    <w:next w:val="Normal"/>
    <w:link w:val="Heading1Char"/>
    <w:uiPriority w:val="4"/>
    <w:qFormat/>
    <w:rsid w:val="009A6A3B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rsid w:val="009A6A3B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rsid w:val="00C31D30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rsid w:val="00C31D30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4"/>
    <w:unhideWhenUsed/>
    <w:qFormat/>
    <w:rsid w:val="00C31D30"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9A6A3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9A6A3B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9A6A3B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9A6A3B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aps/>
      <w:smallCaps w:val="0"/>
    </w:rPr>
  </w:style>
  <w:style w:type="character" w:styleId="PlaceholderText">
    <w:name w:val="Placeholder Text"/>
    <w:basedOn w:val="DefaultParagraphFont"/>
    <w:uiPriority w:val="99"/>
    <w:semiHidden/>
    <w:rsid w:val="005D3A03"/>
    <w:rPr>
      <w:color w:val="404040" w:themeColor="text1" w:themeTint="BF"/>
    </w:rPr>
  </w:style>
  <w:style w:type="paragraph" w:styleId="NoSpacing">
    <w:name w:val="No Spacing"/>
    <w:aliases w:val="No Indent"/>
    <w:uiPriority w:val="3"/>
    <w:qFormat/>
    <w:pPr>
      <w:ind w:firstLine="0"/>
    </w:pPr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2Char">
    <w:name w:val="Heading 2 Char"/>
    <w:basedOn w:val="DefaultParagraphFont"/>
    <w:link w:val="Heading2"/>
    <w:uiPriority w:val="4"/>
    <w:rPr>
      <w:rFonts w:asciiTheme="majorHAnsi" w:eastAsiaTheme="majorEastAsia" w:hAnsiTheme="majorHAnsi" w:cstheme="majorBidi"/>
      <w:b/>
      <w:bCs/>
      <w:kern w:val="24"/>
    </w:rPr>
  </w:style>
  <w:style w:type="paragraph" w:styleId="Title">
    <w:name w:val="Title"/>
    <w:basedOn w:val="Normal"/>
    <w:link w:val="TitleChar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rsid w:val="008C5323"/>
    <w:rPr>
      <w:rFonts w:asciiTheme="majorHAnsi" w:eastAsiaTheme="majorEastAsia" w:hAnsiTheme="majorHAnsi" w:cstheme="majorBidi"/>
      <w:kern w:val="24"/>
    </w:rPr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4"/>
    <w:rsid w:val="00C31D30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4Char">
    <w:name w:val="Heading 4 Char"/>
    <w:basedOn w:val="DefaultParagraphFont"/>
    <w:link w:val="Heading4"/>
    <w:uiPriority w:val="4"/>
    <w:rsid w:val="00C31D30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Heading5Char">
    <w:name w:val="Heading 5 Char"/>
    <w:basedOn w:val="DefaultParagraphFont"/>
    <w:link w:val="Heading5"/>
    <w:uiPriority w:val="4"/>
    <w:rsid w:val="00C31D30"/>
    <w:rPr>
      <w:rFonts w:asciiTheme="majorHAnsi" w:eastAsiaTheme="majorEastAsia" w:hAnsiTheme="majorHAnsi" w:cstheme="majorBidi"/>
      <w:i/>
      <w:iCs/>
      <w:kern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002"/>
    <w:rPr>
      <w:rFonts w:ascii="Segoe UI" w:hAnsi="Segoe UI" w:cs="Segoe UI"/>
      <w:kern w:val="24"/>
      <w:sz w:val="22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rsid w:val="009A6A3B"/>
    <w:pPr>
      <w:pBdr>
        <w:top w:val="single" w:sz="2" w:space="10" w:color="595959" w:themeColor="text1" w:themeTint="A6" w:shadow="1"/>
        <w:left w:val="single" w:sz="2" w:space="10" w:color="595959" w:themeColor="text1" w:themeTint="A6" w:shadow="1"/>
        <w:bottom w:val="single" w:sz="2" w:space="10" w:color="595959" w:themeColor="text1" w:themeTint="A6" w:shadow="1"/>
        <w:right w:val="single" w:sz="2" w:space="10" w:color="595959" w:themeColor="text1" w:themeTint="A6" w:shadow="1"/>
      </w:pBdr>
      <w:ind w:left="1152" w:right="1152" w:firstLine="0"/>
    </w:pPr>
    <w:rPr>
      <w:i/>
      <w:iCs/>
      <w:color w:val="595959" w:themeColor="text1" w:themeTint="A6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F2002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F2002"/>
    <w:rPr>
      <w:kern w:val="24"/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F2002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F2002"/>
    <w:rPr>
      <w:kern w:val="24"/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2002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2002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2002"/>
    <w:rPr>
      <w:kern w:val="24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F2002"/>
    <w:rPr>
      <w:rFonts w:ascii="Segoe UI" w:hAnsi="Segoe UI" w:cs="Segoe UI"/>
      <w:kern w:val="24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2002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2002"/>
    <w:rPr>
      <w:kern w:val="24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FF2002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rsid w:val="008002C0"/>
    <w:pPr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8002C0"/>
    <w:rPr>
      <w:kern w:val="24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02"/>
    <w:rPr>
      <w:rFonts w:asciiTheme="majorHAnsi" w:eastAsiaTheme="majorEastAsia" w:hAnsiTheme="majorHAnsi" w:cstheme="majorBidi"/>
      <w:color w:val="272727" w:themeColor="text1" w:themeTint="D8"/>
      <w:kern w:val="24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02"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2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D3A0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D3A03"/>
    <w:rPr>
      <w:i/>
      <w:iCs/>
      <w:color w:val="404040" w:themeColor="text1" w:themeTint="BF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FF20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F2002"/>
    <w:rPr>
      <w:rFonts w:ascii="Consolas" w:hAnsi="Consolas" w:cs="Consolas"/>
      <w:kern w:val="24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kern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5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rsid w:val="00BF4184"/>
    <w:pPr>
      <w:spacing w:line="240" w:lineRule="auto"/>
      <w:ind w:firstLine="0"/>
    </w:pPr>
    <w:tblPr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39"/>
    <w:qFormat/>
    <w:pPr>
      <w:spacing w:before="240"/>
      <w:ind w:firstLine="0"/>
      <w:contextualSpacing/>
    </w:pPr>
  </w:style>
  <w:style w:type="table" w:styleId="PlainTable1">
    <w:name w:val="Plain Table 1"/>
    <w:basedOn w:val="TableNormal"/>
    <w:uiPriority w:val="41"/>
    <w:rsid w:val="00E6004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F2002"/>
    <w:rPr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sid w:val="00FF2002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F2002"/>
    <w:rPr>
      <w:kern w:val="24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D3A03"/>
    <w:rPr>
      <w:i/>
      <w:iCs/>
      <w:color w:val="373737" w:themeColor="accent1" w:themeShade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BA45DB"/>
    <w:rPr>
      <w:b/>
      <w:bCs/>
      <w:caps w:val="0"/>
      <w:smallCaps/>
      <w:color w:val="595959" w:themeColor="text1" w:themeTint="A6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6A3B"/>
    <w:pPr>
      <w:spacing w:before="240"/>
      <w:ind w:firstLine="720"/>
      <w:jc w:val="left"/>
      <w:outlineLvl w:val="9"/>
    </w:pPr>
    <w:rPr>
      <w:bCs w:val="0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A6A3B"/>
    <w:rPr>
      <w:color w:val="595959" w:themeColor="text1" w:themeTint="A6"/>
      <w:u w:val="single"/>
    </w:rPr>
  </w:style>
  <w:style w:type="paragraph" w:customStyle="1" w:styleId="Title2">
    <w:name w:val="Title 2"/>
    <w:basedOn w:val="Normal"/>
    <w:uiPriority w:val="1"/>
    <w:qFormat/>
    <w:rsid w:val="00B823AA"/>
    <w:pPr>
      <w:ind w:firstLine="0"/>
      <w:jc w:val="center"/>
    </w:pPr>
  </w:style>
  <w:style w:type="character" w:customStyle="1" w:styleId="math-inline">
    <w:name w:val="math-inline"/>
    <w:basedOn w:val="DefaultParagraphFont"/>
    <w:rsid w:val="00E17E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4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Q\AppData\Roaming\Microsoft\Templates\Professional%20APA%20Style%20paper%207th%20edi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C5512D3409124E1691095734805CC6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FEAD84-E54D-4937-AC6D-E473967D42CB}"/>
      </w:docPartPr>
      <w:docPartBody>
        <w:p w:rsidR="00000000" w:rsidRDefault="005726B7">
          <w:pPr>
            <w:pStyle w:val="C5512D3409124E1691095734805CC6D7"/>
          </w:pPr>
          <w:r>
            <w:t>Abstract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5A1"/>
    <w:rsid w:val="004425A1"/>
    <w:rsid w:val="00572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8B2DA5B56E64B24841AB6D3CC2594EA">
    <w:name w:val="D8B2DA5B56E64B24841AB6D3CC2594EA"/>
  </w:style>
  <w:style w:type="paragraph" w:customStyle="1" w:styleId="94083E8BCC04442DAFB321BFF50B4AE8">
    <w:name w:val="94083E8BCC04442DAFB321BFF50B4AE8"/>
  </w:style>
  <w:style w:type="paragraph" w:customStyle="1" w:styleId="4AE9A191B996412E91A6D8C9595AF4D8">
    <w:name w:val="4AE9A191B996412E91A6D8C9595AF4D8"/>
  </w:style>
  <w:style w:type="paragraph" w:customStyle="1" w:styleId="45681BFCFAF048DEB456226D225CD2E7">
    <w:name w:val="45681BFCFAF048DEB456226D225CD2E7"/>
  </w:style>
  <w:style w:type="paragraph" w:customStyle="1" w:styleId="9735F1E15C254B4AA079974B4605F085">
    <w:name w:val="9735F1E15C254B4AA079974B4605F085"/>
  </w:style>
  <w:style w:type="paragraph" w:customStyle="1" w:styleId="C5512D3409124E1691095734805CC6D7">
    <w:name w:val="C5512D3409124E1691095734805CC6D7"/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paragraph" w:customStyle="1" w:styleId="66ABF9EBBDBF4F228685EC2E7BA2A764">
    <w:name w:val="66ABF9EBBDBF4F228685EC2E7BA2A764"/>
  </w:style>
  <w:style w:type="paragraph" w:customStyle="1" w:styleId="E255ED5E0ABC429D819DC288897DF708">
    <w:name w:val="E255ED5E0ABC429D819DC288897DF708"/>
  </w:style>
  <w:style w:type="paragraph" w:customStyle="1" w:styleId="C86A63F22A0A4AAD88EBF54A9D97E597">
    <w:name w:val="C86A63F22A0A4AAD88EBF54A9D97E597"/>
  </w:style>
  <w:style w:type="paragraph" w:customStyle="1" w:styleId="BEFC9E1E5C4944EC83EDD6D044538F11">
    <w:name w:val="BEFC9E1E5C4944EC83EDD6D044538F11"/>
  </w:style>
  <w:style w:type="paragraph" w:customStyle="1" w:styleId="174FE76B2462430FBCE0231CE844A8FB">
    <w:name w:val="174FE76B2462430FBCE0231CE844A8FB"/>
  </w:style>
  <w:style w:type="paragraph" w:customStyle="1" w:styleId="E6098E5A033A4806A07CE7A56943CA86">
    <w:name w:val="E6098E5A033A4806A07CE7A56943CA86"/>
  </w:style>
  <w:style w:type="paragraph" w:customStyle="1" w:styleId="65544AD2A9AA4BBBB6C741A7D84E0685">
    <w:name w:val="65544AD2A9AA4BBBB6C741A7D84E0685"/>
  </w:style>
  <w:style w:type="paragraph" w:customStyle="1" w:styleId="9A6B26EABCB3492382BB6A76B4EA06DC">
    <w:name w:val="9A6B26EABCB3492382BB6A76B4EA06DC"/>
  </w:style>
  <w:style w:type="paragraph" w:customStyle="1" w:styleId="EB621773BFCE4C60B7AD087F9B2D12BE">
    <w:name w:val="EB621773BFCE4C60B7AD087F9B2D12BE"/>
  </w:style>
  <w:style w:type="paragraph" w:customStyle="1" w:styleId="02E1CD62DB9242DC8E9E7A0D1EC3891D">
    <w:name w:val="02E1CD62DB9242DC8E9E7A0D1EC3891D"/>
  </w:style>
  <w:style w:type="paragraph" w:customStyle="1" w:styleId="9A8F030ECD5D47979CB3DB85DFA39B6B">
    <w:name w:val="9A8F030ECD5D47979CB3DB85DFA39B6B"/>
  </w:style>
  <w:style w:type="paragraph" w:customStyle="1" w:styleId="5FCF12EFE7A741988FF99203E85233C7">
    <w:name w:val="5FCF12EFE7A741988FF99203E85233C7"/>
  </w:style>
  <w:style w:type="paragraph" w:customStyle="1" w:styleId="489B2620716146C6BD3D1D90C015FCCD">
    <w:name w:val="489B2620716146C6BD3D1D90C015FCCD"/>
  </w:style>
  <w:style w:type="paragraph" w:customStyle="1" w:styleId="9D63E232B368407C8B50301FB1A314A4">
    <w:name w:val="9D63E232B368407C8B50301FB1A314A4"/>
  </w:style>
  <w:style w:type="paragraph" w:customStyle="1" w:styleId="3867C6D9E3434B08920DF08349C14BB8">
    <w:name w:val="3867C6D9E3434B08920DF08349C14BB8"/>
  </w:style>
  <w:style w:type="paragraph" w:customStyle="1" w:styleId="424C84C5C89F4C60A8ED1EB825ACF33A">
    <w:name w:val="424C84C5C89F4C60A8ED1EB825ACF33A"/>
  </w:style>
  <w:style w:type="paragraph" w:customStyle="1" w:styleId="B08828091A97490BAAFFD6B864F93F99">
    <w:name w:val="B08828091A97490BAAFFD6B864F93F99"/>
  </w:style>
  <w:style w:type="paragraph" w:customStyle="1" w:styleId="362A63BB214A4E0589BC15164DE7C470">
    <w:name w:val="362A63BB214A4E0589BC15164DE7C470"/>
  </w:style>
  <w:style w:type="paragraph" w:customStyle="1" w:styleId="6C626E8282D74D408888E49436090E9B">
    <w:name w:val="6C626E8282D74D408888E49436090E9B"/>
  </w:style>
  <w:style w:type="paragraph" w:customStyle="1" w:styleId="CCB3DF67358F483192074BF5898138A7">
    <w:name w:val="CCB3DF67358F483192074BF5898138A7"/>
  </w:style>
  <w:style w:type="paragraph" w:customStyle="1" w:styleId="2DDF4174E05448179D357C7CBE18944E">
    <w:name w:val="2DDF4174E05448179D357C7CBE18944E"/>
  </w:style>
  <w:style w:type="paragraph" w:customStyle="1" w:styleId="C6334A423EFB4F3F9E4A831E5E6FF440">
    <w:name w:val="C6334A423EFB4F3F9E4A831E5E6FF440"/>
  </w:style>
  <w:style w:type="paragraph" w:customStyle="1" w:styleId="468967A92A8B461BB233337464A39267">
    <w:name w:val="468967A92A8B461BB233337464A39267"/>
  </w:style>
  <w:style w:type="paragraph" w:customStyle="1" w:styleId="6B54DD82464643BDA642590133952331">
    <w:name w:val="6B54DD82464643BDA642590133952331"/>
  </w:style>
  <w:style w:type="paragraph" w:customStyle="1" w:styleId="4EE18715D0D2452A98C2EC65C4FBC9A5">
    <w:name w:val="4EE18715D0D2452A98C2EC65C4FBC9A5"/>
  </w:style>
  <w:style w:type="paragraph" w:customStyle="1" w:styleId="D68AF96A7082419FB03A04011E73DBC2">
    <w:name w:val="D68AF96A7082419FB03A04011E73DBC2"/>
  </w:style>
  <w:style w:type="paragraph" w:customStyle="1" w:styleId="09F6E01610444CDDB3919B55AF701001">
    <w:name w:val="09F6E01610444CDDB3919B55AF701001"/>
  </w:style>
  <w:style w:type="paragraph" w:customStyle="1" w:styleId="69F0AFC538804433A5B46B2052F82B5D">
    <w:name w:val="69F0AFC538804433A5B46B2052F82B5D"/>
  </w:style>
  <w:style w:type="paragraph" w:customStyle="1" w:styleId="49B50820F41543ABAFCFC81D70589158">
    <w:name w:val="49B50820F41543ABAFCFC81D70589158"/>
  </w:style>
  <w:style w:type="paragraph" w:customStyle="1" w:styleId="1590A26AE1F34E4897109DF03919F6F6">
    <w:name w:val="1590A26AE1F34E4897109DF03919F6F6"/>
  </w:style>
  <w:style w:type="paragraph" w:customStyle="1" w:styleId="02302F4D54374C3BABA615A904422925">
    <w:name w:val="02302F4D54374C3BABA615A904422925"/>
  </w:style>
  <w:style w:type="paragraph" w:customStyle="1" w:styleId="084168CAC3954363882A926BCBBBFD4A">
    <w:name w:val="084168CAC3954363882A926BCBBBFD4A"/>
  </w:style>
  <w:style w:type="paragraph" w:customStyle="1" w:styleId="B5C1289F3E3C4D69905CBDF63F94B883">
    <w:name w:val="B5C1289F3E3C4D69905CBDF63F94B883"/>
  </w:style>
  <w:style w:type="paragraph" w:customStyle="1" w:styleId="11B3E48D6187474ABCEC5ADEA00725E9">
    <w:name w:val="11B3E48D6187474ABCEC5ADEA00725E9"/>
  </w:style>
  <w:style w:type="paragraph" w:customStyle="1" w:styleId="02FB40D28EE84F55A23FB45FE32888AD">
    <w:name w:val="02FB40D28EE84F55A23FB45FE32888AD"/>
  </w:style>
  <w:style w:type="paragraph" w:customStyle="1" w:styleId="FC93D3562E394A56890B0561A7D606AA">
    <w:name w:val="FC93D3562E394A56890B0561A7D606AA"/>
  </w:style>
  <w:style w:type="paragraph" w:customStyle="1" w:styleId="64C687ECFF394733B6E58D7CCCA9636B">
    <w:name w:val="64C687ECFF394733B6E58D7CCCA9636B"/>
  </w:style>
  <w:style w:type="paragraph" w:customStyle="1" w:styleId="CEC846884601498B9B68C113382164AB">
    <w:name w:val="CEC846884601498B9B68C113382164AB"/>
  </w:style>
  <w:style w:type="paragraph" w:customStyle="1" w:styleId="D481C1935925422F81A7B3598EEF3EAB">
    <w:name w:val="D481C1935925422F81A7B3598EEF3EAB"/>
  </w:style>
  <w:style w:type="paragraph" w:customStyle="1" w:styleId="4B27B346EC83456AA660201FBC377E4F">
    <w:name w:val="4B27B346EC83456AA660201FBC377E4F"/>
  </w:style>
  <w:style w:type="paragraph" w:customStyle="1" w:styleId="D0882DB7989E459790A5D1CEB91A0E08">
    <w:name w:val="D0882DB7989E459790A5D1CEB91A0E08"/>
  </w:style>
  <w:style w:type="paragraph" w:customStyle="1" w:styleId="C0A8E97CD81242DCA81FB88A57591F24">
    <w:name w:val="C0A8E97CD81242DCA81FB88A57591F24"/>
  </w:style>
  <w:style w:type="paragraph" w:customStyle="1" w:styleId="DD03567633924BEC8B7B76E4E2FC1F6C">
    <w:name w:val="DD03567633924BEC8B7B76E4E2FC1F6C"/>
  </w:style>
  <w:style w:type="paragraph" w:customStyle="1" w:styleId="2EFD4B54A446431ABCB808E76D2622FF">
    <w:name w:val="2EFD4B54A446431ABCB808E76D2622FF"/>
  </w:style>
  <w:style w:type="paragraph" w:customStyle="1" w:styleId="C6872D49285C4F618F1E627609E9F973">
    <w:name w:val="C6872D49285C4F618F1E627609E9F973"/>
  </w:style>
  <w:style w:type="paragraph" w:customStyle="1" w:styleId="95E36FB2C32A43F39BA868D749827C67">
    <w:name w:val="95E36FB2C32A43F39BA868D749827C67"/>
  </w:style>
  <w:style w:type="paragraph" w:customStyle="1" w:styleId="D2B3B758567249278D88F54ED5EA6919">
    <w:name w:val="D2B3B758567249278D88F54ED5EA6919"/>
  </w:style>
  <w:style w:type="paragraph" w:customStyle="1" w:styleId="1F645348F479482E8C46C965BD2C4EA0">
    <w:name w:val="1F645348F479482E8C46C965BD2C4EA0"/>
  </w:style>
  <w:style w:type="paragraph" w:customStyle="1" w:styleId="19D0C0F3B8204190B1CB8314FD9771AC">
    <w:name w:val="19D0C0F3B8204190B1CB8314FD9771AC"/>
  </w:style>
  <w:style w:type="paragraph" w:customStyle="1" w:styleId="85CC6E8C6B834C19B826F208387289D1">
    <w:name w:val="85CC6E8C6B834C19B826F208387289D1"/>
  </w:style>
  <w:style w:type="paragraph" w:customStyle="1" w:styleId="50CB33C582E34A999D1E09820F95FB27">
    <w:name w:val="50CB33C582E34A999D1E09820F95FB27"/>
  </w:style>
  <w:style w:type="paragraph" w:customStyle="1" w:styleId="3E72F42A6AB24837836A3CB28B0B3464">
    <w:name w:val="3E72F42A6AB24837836A3CB28B0B3464"/>
  </w:style>
  <w:style w:type="paragraph" w:customStyle="1" w:styleId="05438FE504E6498596CA84985172C014">
    <w:name w:val="05438FE504E6498596CA84985172C014"/>
  </w:style>
  <w:style w:type="paragraph" w:customStyle="1" w:styleId="5C563165C1A3426BAF7780AEC7D8F6A2">
    <w:name w:val="5C563165C1A3426BAF7780AEC7D8F6A2"/>
  </w:style>
  <w:style w:type="paragraph" w:customStyle="1" w:styleId="84A7099BF9234A858783FAE98F1C3FFF">
    <w:name w:val="84A7099BF9234A858783FAE98F1C3FFF"/>
  </w:style>
  <w:style w:type="paragraph" w:customStyle="1" w:styleId="2E729F84CD184ADFBA0302021A83381F">
    <w:name w:val="2E729F84CD184ADFBA0302021A83381F"/>
  </w:style>
  <w:style w:type="paragraph" w:customStyle="1" w:styleId="4B11D840EC3B4CC6B66645BB89EF36D5">
    <w:name w:val="4B11D840EC3B4CC6B66645BB89EF36D5"/>
  </w:style>
  <w:style w:type="paragraph" w:customStyle="1" w:styleId="C461C45EF8DF4679936EE625265BC9DE">
    <w:name w:val="C461C45EF8DF4679936EE625265BC9DE"/>
    <w:rsid w:val="004425A1"/>
  </w:style>
  <w:style w:type="paragraph" w:customStyle="1" w:styleId="3FF857355ECF4929AD3DAC9F4BC41B2F">
    <w:name w:val="3FF857355ECF4929AD3DAC9F4BC41B2F"/>
    <w:rsid w:val="004425A1"/>
  </w:style>
  <w:style w:type="paragraph" w:customStyle="1" w:styleId="642F3C938F50436B8721FC916415AB18">
    <w:name w:val="642F3C938F50436B8721FC916415AB18"/>
    <w:rsid w:val="004425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SixthEditionOfficeOnline.xsl" StyleName="APA" Version="6">
  <b:Source>
    <b:Tag>Article</b:Tag>
    <b:SourceType>JournalArticle</b:SourceType>
    <b:Guid>{A9826F97-9AB6-4323-9880-F46D9FA5FDF4}</b:Guid>
    <b:Title>Article Title</b:Title>
    <b:Year>Year</b:Year>
    <b:JournalName>Journal Title</b:JournalName>
    <b:Pages>Pages From - To</b:Pages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1</b:RefOrder>
  </b:Source>
  <b:Source>
    <b:Tag>Last</b:Tag>
    <b:SourceType>Book</b:SourceType>
    <b:Guid>{60AAA012-579D-4CB3-B717-40E27E8995F9}</b:Guid>
    <b:Title>Book Title</b:Title>
    <b:Year>Year</b:Year>
    <b:City>City Name</b:City>
    <b:Publisher>Publisher Name</b:Publisher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107A9E07-92C7-4BDA-8B9C-0ED05528D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Professional APA Style paper 7th edition.dotx</Template>
  <TotalTime>148</TotalTime>
  <Pages>13</Pages>
  <Words>2078</Words>
  <Characters>13222</Characters>
  <Application>Microsoft Office Word</Application>
  <DocSecurity>0</DocSecurity>
  <Lines>377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 Jahan</dc:creator>
  <cp:keywords/>
  <dc:description/>
  <cp:lastModifiedBy>Shah Jahan</cp:lastModifiedBy>
  <cp:revision>44</cp:revision>
  <dcterms:created xsi:type="dcterms:W3CDTF">2025-11-11T15:52:00Z</dcterms:created>
  <dcterms:modified xsi:type="dcterms:W3CDTF">2025-11-11T18:20:00Z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270c9c88-f15e-4c9a-9cbd-ce394b533cc1</vt:lpwstr>
  </property>
</Properties>
</file>