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Narrow" w:hAnsi="Arial Narrow" w:cs="Arial Narrow" w:eastAsia="Arial Narrow"/>
          <w:b/>
          <w:i/>
          <w:color w:val="FFFFFF"/>
          <w:spacing w:val="0"/>
          <w:position w:val="0"/>
          <w:sz w:val="22"/>
          <w:shd w:fill="auto" w:val="clear"/>
        </w:rPr>
      </w:pPr>
      <w:r>
        <w:object w:dxaOrig="1721" w:dyaOrig="546">
          <v:rect xmlns:o="urn:schemas-microsoft-com:office:office" xmlns:v="urn:schemas-microsoft-com:vml" id="rectole0000000000" style="width:86.050000pt;height:2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Narrow" w:hAnsi="Arial Narrow" w:cs="Arial Narrow" w:eastAsia="Arial Narrow"/>
          <w:b/>
          <w:i/>
          <w:color w:val="FFFFFF"/>
          <w:spacing w:val="0"/>
          <w:position w:val="0"/>
          <w:sz w:val="22"/>
          <w:shd w:fill="auto" w:val="clear"/>
        </w:rPr>
        <w:t xml:space="preserve">Elect</w:t>
      </w:r>
      <w:r>
        <w:rPr>
          <w:rFonts w:ascii="Arial Narrow" w:hAnsi="Arial Narrow" w:cs="Arial Narrow" w:eastAsia="Arial Narrow"/>
          <w:b/>
          <w:color w:val="000000"/>
          <w:spacing w:val="0"/>
          <w:position w:val="0"/>
          <w:sz w:val="28"/>
          <w:shd w:fill="auto" w:val="clear"/>
        </w:rPr>
        <w:t xml:space="preserve"> Department of Electronics and Telecommunication Engineering</w:t>
      </w:r>
    </w:p>
    <w:p>
      <w:pPr>
        <w:spacing w:before="0" w:after="0" w:line="240"/>
        <w:ind w:right="0" w:left="0" w:firstLine="0"/>
        <w:jc w:val="left"/>
        <w:rPr>
          <w:rFonts w:ascii="Arial Narrow" w:hAnsi="Arial Narrow" w:cs="Arial Narrow" w:eastAsia="Arial Narrow"/>
          <w:b/>
          <w:i/>
          <w:color w:val="FFFFFF"/>
          <w:spacing w:val="0"/>
          <w:position w:val="0"/>
          <w:sz w:val="22"/>
          <w:shd w:fill="auto" w:val="clear"/>
        </w:rPr>
      </w:pPr>
      <w:r>
        <w:rPr>
          <w:rFonts w:ascii="Arial Narrow" w:hAnsi="Arial Narrow" w:cs="Arial Narrow" w:eastAsia="Arial Narrow"/>
          <w:b/>
          <w:i/>
          <w:color w:val="FFFFFF"/>
          <w:spacing w:val="0"/>
          <w:position w:val="0"/>
          <w:sz w:val="22"/>
          <w:shd w:fill="auto" w:val="clear"/>
        </w:rPr>
        <w:t xml:space="preserve">G</w:t>
      </w:r>
    </w:p>
    <w:tbl>
      <w:tblPr>
        <w:tblInd w:w="108" w:type="dxa"/>
      </w:tblPr>
      <w:tblGrid>
        <w:gridCol w:w="2070"/>
        <w:gridCol w:w="729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Semester</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T.E. Semester VI </w:t>
            </w:r>
            <w:r>
              <w:rPr>
                <w:rFonts w:ascii="Arial Narrow" w:hAnsi="Arial Narrow" w:cs="Arial Narrow" w:eastAsia="Arial Narrow"/>
                <w:color w:val="auto"/>
                <w:spacing w:val="0"/>
                <w:position w:val="0"/>
                <w:sz w:val="24"/>
                <w:shd w:fill="auto" w:val="clear"/>
              </w:rPr>
              <w:t xml:space="preserve">–</w:t>
            </w:r>
            <w:r>
              <w:rPr>
                <w:rFonts w:ascii="Arial Narrow" w:hAnsi="Arial Narrow" w:cs="Arial Narrow" w:eastAsia="Arial Narrow"/>
                <w:color w:val="auto"/>
                <w:spacing w:val="0"/>
                <w:position w:val="0"/>
                <w:sz w:val="24"/>
                <w:shd w:fill="auto" w:val="clear"/>
              </w:rPr>
              <w:t xml:space="preserve"> EXTC Engineering</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Subject</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Computer Communication Network (CCN)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Laboratory Teacher:</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Prof. Santosh Tamboli</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Laboratory</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MS-Teams online</w:t>
            </w:r>
          </w:p>
        </w:tc>
      </w:tr>
    </w:tbl>
    <w:p>
      <w:pPr>
        <w:spacing w:before="0" w:after="0" w:line="240"/>
        <w:ind w:right="0" w:left="0" w:firstLine="0"/>
        <w:jc w:val="center"/>
        <w:rPr>
          <w:rFonts w:ascii="Calibri" w:hAnsi="Calibri" w:cs="Calibri" w:eastAsia="Calibri"/>
          <w:b/>
          <w:color w:val="auto"/>
          <w:spacing w:val="0"/>
          <w:position w:val="0"/>
          <w:sz w:val="22"/>
          <w:shd w:fill="auto" w:val="clear"/>
        </w:rPr>
      </w:pPr>
    </w:p>
    <w:tbl>
      <w:tblPr>
        <w:tblInd w:w="108" w:type="dxa"/>
      </w:tblPr>
      <w:tblGrid>
        <w:gridCol w:w="2070"/>
        <w:gridCol w:w="3705"/>
        <w:gridCol w:w="3585"/>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Student Name</w:t>
            </w:r>
          </w:p>
        </w:tc>
        <w:tc>
          <w:tcPr>
            <w:tcW w:w="72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Anuj Shah</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Roll Number</w:t>
            </w:r>
          </w:p>
        </w:tc>
        <w:tc>
          <w:tcPr>
            <w:tcW w:w="72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18104B0024</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Grade and Subject Teacher’s Signature</w:t>
            </w:r>
          </w:p>
          <w:p>
            <w:pPr>
              <w:spacing w:before="0" w:after="0" w:line="240"/>
              <w:ind w:right="0" w:left="0" w:firstLine="0"/>
              <w:jc w:val="left"/>
              <w:rPr>
                <w:color w:val="auto"/>
                <w:spacing w:val="0"/>
                <w:position w:val="0"/>
              </w:rPr>
            </w:pPr>
          </w:p>
        </w:tc>
        <w:tc>
          <w:tcPr>
            <w:tcW w:w="3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Narrow" w:hAnsi="Arial Narrow" w:cs="Arial Narrow" w:eastAsia="Arial Narrow"/>
                <w:color w:val="auto"/>
                <w:spacing w:val="0"/>
                <w:position w:val="0"/>
                <w:sz w:val="24"/>
                <w:shd w:fill="auto" w:val="clear"/>
              </w:rPr>
            </w:pPr>
          </w:p>
          <w:p>
            <w:pPr>
              <w:spacing w:before="0" w:after="0" w:line="240"/>
              <w:ind w:right="0" w:left="0" w:firstLine="0"/>
              <w:jc w:val="both"/>
              <w:rPr>
                <w:color w:val="auto"/>
                <w:spacing w:val="0"/>
                <w:position w:val="0"/>
              </w:rPr>
            </w:pPr>
          </w:p>
        </w:tc>
        <w:tc>
          <w:tcPr>
            <w:tcW w:w="3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tbl>
      <w:tblPr>
        <w:tblInd w:w="108" w:type="dxa"/>
      </w:tblPr>
      <w:tblGrid>
        <w:gridCol w:w="2010"/>
        <w:gridCol w:w="3771"/>
        <w:gridCol w:w="3579"/>
      </w:tblGrid>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Experiment Number</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 02</w: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Experiment Title</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study DDL commands</w: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Aim</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study DDL (data definition language) commands such as</w:t>
            </w:r>
          </w:p>
          <w:p>
            <w:pPr>
              <w:numPr>
                <w:ilvl w:val="0"/>
                <w:numId w:val="3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w:t>
            </w:r>
          </w:p>
          <w:p>
            <w:pPr>
              <w:numPr>
                <w:ilvl w:val="0"/>
                <w:numId w:val="3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w:t>
            </w:r>
          </w:p>
          <w:p>
            <w:pPr>
              <w:numPr>
                <w:ilvl w:val="0"/>
                <w:numId w:val="3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truncate</w:t>
            </w:r>
          </w:p>
          <w:p>
            <w:pPr>
              <w:numPr>
                <w:ilvl w:val="0"/>
                <w:numId w:val="3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w:t>
            </w:r>
          </w:p>
          <w:p>
            <w:pPr>
              <w:numPr>
                <w:ilvl w:val="0"/>
                <w:numId w:val="39"/>
              </w:numPr>
              <w:spacing w:before="0" w:after="20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alter</w: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Resources / Apparatus Required</w:t>
            </w:r>
          </w:p>
          <w:p>
            <w:pPr>
              <w:spacing w:before="0" w:after="0" w:line="240"/>
              <w:ind w:right="0" w:left="0" w:firstLine="0"/>
              <w:jc w:val="left"/>
              <w:rPr>
                <w:color w:val="auto"/>
                <w:spacing w:val="0"/>
                <w:position w:val="0"/>
              </w:rPr>
            </w:pPr>
          </w:p>
        </w:tc>
        <w:tc>
          <w:tcPr>
            <w:tcW w:w="3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Hardware: PC </w:t>
            </w:r>
          </w:p>
          <w:p>
            <w:pPr>
              <w:spacing w:before="0" w:after="0" w:line="240"/>
              <w:ind w:right="0" w:left="0" w:firstLine="0"/>
              <w:jc w:val="both"/>
              <w:rPr>
                <w:color w:val="auto"/>
                <w:spacing w:val="0"/>
                <w:position w:val="0"/>
              </w:rPr>
            </w:pPr>
          </w:p>
        </w:tc>
        <w:tc>
          <w:tcPr>
            <w:tcW w:w="3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Software: </w:t>
            </w:r>
            <w:r>
              <w:rPr>
                <w:rFonts w:ascii="Calibri" w:hAnsi="Calibri" w:cs="Calibri" w:eastAsia="Calibri"/>
                <w:color w:val="auto"/>
                <w:spacing w:val="0"/>
                <w:position w:val="0"/>
                <w:sz w:val="22"/>
                <w:shd w:fill="auto" w:val="clear"/>
              </w:rPr>
              <w:t xml:space="preserve">Oracle Database 10g</w:t>
            </w:r>
          </w:p>
          <w:p>
            <w:pPr>
              <w:spacing w:before="0" w:after="0" w:line="240"/>
              <w:ind w:right="0" w:left="0" w:firstLine="0"/>
              <w:jc w:val="left"/>
              <w:rPr>
                <w:color w:val="auto"/>
                <w:spacing w:val="0"/>
                <w:position w:val="0"/>
              </w:rPr>
            </w:pP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Theory:</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create</w:t>
            </w:r>
            <w:r>
              <w:rPr>
                <w:rFonts w:ascii="Calibri" w:hAnsi="Calibri" w:cs="Calibri" w:eastAsia="Calibri"/>
                <w:color w:val="auto"/>
                <w:spacing w:val="0"/>
                <w:position w:val="0"/>
                <w:sz w:val="22"/>
                <w:shd w:fill="auto" w:val="clear"/>
              </w:rPr>
              <w:t xml:space="preserve">: It is used to create a table</w:t>
              <w:br/>
              <w:br/>
              <w:t xml:space="preserve">Syntax:</w:t>
              <w:br/>
              <w:t xml:space="preserve">create table table_name</w:t>
              <w:br/>
              <w:t xml:space="preserve">(</w:t>
              <w:br/>
              <w:t xml:space="preserve">col1_name data_type constraints,</w:t>
              <w:br/>
              <w:t xml:space="preserve">col2_name data_type constraints,</w:t>
              <w:br/>
              <w:t xml:space="preserve">...</w:t>
              <w:br/>
              <w:t xml:space="preserve">...</w:t>
              <w:br/>
              <w:t xml:space="preserve">...</w:t>
              <w:br/>
              <w:t xml:space="preserve">colN_name data_type constraints,</w:t>
              <w:br/>
              <w:t xml:space="preserve">constraints</w:t>
              <w:br/>
              <w:t xml:space="preserve">)</w:t>
              <w:br/>
              <w:br/>
              <w:t xml:space="preserve">eg. </w:t>
              <w:br/>
              <w:t xml:space="preserve">create table employee</w:t>
              <w:br/>
              <w:t xml:space="preserve">(</w:t>
              <w:br/>
              <w:t xml:space="preserve">id number(3) primary key,</w:t>
              <w:br/>
              <w:t xml:space="preserve">name varchar2(20),</w:t>
              <w:br/>
              <w:t xml:space="preserve">salary number(7,2),</w:t>
              <w:br/>
              <w:t xml:space="preserve">dob date</w:t>
              <w:br/>
              <w:t xml:space="preserve">)</w:t>
            </w:r>
          </w:p>
          <w:p>
            <w:pPr>
              <w:numPr>
                <w:ilvl w:val="0"/>
                <w:numId w:val="4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the structure of table:</w:t>
              <w:br/>
              <w:br/>
              <w:t xml:space="preserve">eg. </w:t>
              <w:br/>
              <w:t xml:space="preserve">desc employee</w:t>
            </w:r>
          </w:p>
          <w:p>
            <w:pPr>
              <w:numPr>
                <w:ilvl w:val="0"/>
                <w:numId w:val="4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drop</w:t>
            </w:r>
            <w:r>
              <w:rPr>
                <w:rFonts w:ascii="Calibri" w:hAnsi="Calibri" w:cs="Calibri" w:eastAsia="Calibri"/>
                <w:color w:val="auto"/>
                <w:spacing w:val="0"/>
                <w:position w:val="0"/>
                <w:sz w:val="22"/>
                <w:shd w:fill="auto" w:val="clear"/>
              </w:rPr>
              <w:t xml:space="preserve">: It is used to delete table</w:t>
              <w:br/>
              <w:br/>
              <w:t xml:space="preserve">Syntax:</w:t>
              <w:br/>
              <w:t xml:space="preserve">drop table table_name</w:t>
              <w:br/>
              <w:br/>
              <w:t xml:space="preserve">eg.</w:t>
              <w:br/>
              <w:t xml:space="preserve">drop table employee</w:t>
            </w:r>
          </w:p>
          <w:p>
            <w:pPr>
              <w:numPr>
                <w:ilvl w:val="0"/>
                <w:numId w:val="4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truncate</w:t>
            </w:r>
            <w:r>
              <w:rPr>
                <w:rFonts w:ascii="Calibri" w:hAnsi="Calibri" w:cs="Calibri" w:eastAsia="Calibri"/>
                <w:color w:val="auto"/>
                <w:spacing w:val="0"/>
                <w:position w:val="0"/>
                <w:sz w:val="22"/>
                <w:shd w:fill="auto" w:val="clear"/>
              </w:rPr>
              <w:t xml:space="preserve">: It is used to delete all the data from the table. Table becomes empty.</w:t>
              <w:br/>
              <w:br/>
              <w:t xml:space="preserve">Syntax:</w:t>
              <w:br/>
              <w:t xml:space="preserve">truncate table table_name</w:t>
              <w:br/>
              <w:br/>
              <w:t xml:space="preserve">eg. </w:t>
              <w:br/>
              <w:t xml:space="preserve">truncate table employee</w:t>
            </w:r>
          </w:p>
          <w:p>
            <w:pPr>
              <w:numPr>
                <w:ilvl w:val="0"/>
                <w:numId w:val="4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rename</w:t>
            </w:r>
            <w:r>
              <w:rPr>
                <w:rFonts w:ascii="Calibri" w:hAnsi="Calibri" w:cs="Calibri" w:eastAsia="Calibri"/>
                <w:color w:val="auto"/>
                <w:spacing w:val="0"/>
                <w:position w:val="0"/>
                <w:sz w:val="22"/>
                <w:shd w:fill="auto" w:val="clear"/>
              </w:rPr>
              <w:t xml:space="preserve">: It is used to change the name of a table</w:t>
              <w:br/>
              <w:br/>
              <w:t xml:space="preserve">Syntax:</w:t>
              <w:br/>
              <w:t xml:space="preserve">rename old_table_name to new_table_name</w:t>
              <w:br/>
              <w:br/>
              <w:t xml:space="preserve">eg.</w:t>
              <w:br/>
              <w:t xml:space="preserve">rename employee to empnew</w:t>
            </w:r>
          </w:p>
          <w:p>
            <w:pPr>
              <w:numPr>
                <w:ilvl w:val="0"/>
                <w:numId w:val="4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alter</w:t>
            </w:r>
            <w:r>
              <w:rPr>
                <w:rFonts w:ascii="Calibri" w:hAnsi="Calibri" w:cs="Calibri" w:eastAsia="Calibri"/>
                <w:color w:val="auto"/>
                <w:spacing w:val="0"/>
                <w:position w:val="0"/>
                <w:sz w:val="22"/>
                <w:shd w:fill="auto" w:val="clear"/>
              </w:rPr>
              <w:t xml:space="preserve">: This command is used to perform column related tasks</w:t>
            </w:r>
          </w:p>
          <w:p>
            <w:pPr>
              <w:numPr>
                <w:ilvl w:val="0"/>
                <w:numId w:val="5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w:t>
              <w:br/>
              <w:t xml:space="preserve">alter table table_name</w:t>
              <w:br/>
              <w:t xml:space="preserve">add col_name data_type</w:t>
              <w:br/>
              <w:br/>
              <w:t xml:space="preserve">eg.</w:t>
              <w:br/>
              <w:t xml:space="preserve">alter table empnew</w:t>
              <w:br/>
              <w:t xml:space="preserve">add address varchar2(50)</w:t>
            </w:r>
          </w:p>
          <w:p>
            <w:pPr>
              <w:numPr>
                <w:ilvl w:val="0"/>
                <w:numId w:val="5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w:t>
              <w:br/>
              <w:t xml:space="preserve">alter table table_name</w:t>
              <w:br/>
              <w:t xml:space="preserve">modify col_name data_type</w:t>
              <w:br/>
              <w:br/>
              <w:t xml:space="preserve">eg.</w:t>
              <w:br/>
              <w:t xml:space="preserve">alter table empnew</w:t>
              <w:br/>
              <w:t xml:space="preserve">modify address varchar2(100)</w:t>
            </w:r>
          </w:p>
          <w:p>
            <w:pPr>
              <w:numPr>
                <w:ilvl w:val="0"/>
                <w:numId w:val="51"/>
              </w:numPr>
              <w:spacing w:before="0" w:after="20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drop: </w:t>
              <w:br/>
              <w:t xml:space="preserve">alter table table_name</w:t>
              <w:br/>
              <w:t xml:space="preserve">drop column col_name</w:t>
              <w:br/>
              <w:br/>
              <w:t xml:space="preserve">eg.</w:t>
              <w:br/>
              <w:t xml:space="preserve">alter table empnew</w:t>
              <w:br/>
              <w:t xml:space="preserve">drop column address</w: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Result:</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Code: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809" w:dyaOrig="2324">
                <v:rect xmlns:o="urn:schemas-microsoft-com:office:office" xmlns:v="urn:schemas-microsoft-com:vml" id="rectole0000000001" style="width:190.450000pt;height:11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649" w:dyaOrig="2069">
                <v:rect xmlns:o="urn:schemas-microsoft-com:office:office" xmlns:v="urn:schemas-microsoft-com:vml" id="rectole0000000002" style="width:232.450000pt;height:10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Describe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215" w:dyaOrig="1035">
                <v:rect xmlns:o="urn:schemas-microsoft-com:office:office" xmlns:v="urn:schemas-microsoft-com:vml" id="rectole0000000003" style="width:210.750000pt;height:5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166" w:dyaOrig="2018">
                <v:rect xmlns:o="urn:schemas-microsoft-com:office:office" xmlns:v="urn:schemas-microsoft-com:vml" id="rectole0000000004" style="width:358.300000pt;height:100.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Drop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839" w:dyaOrig="1005">
                <v:rect xmlns:o="urn:schemas-microsoft-com:office:office" xmlns:v="urn:schemas-microsoft-com:vml" id="rectole0000000005" style="width:191.950000pt;height:50.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724" w:dyaOrig="2069">
                <v:rect xmlns:o="urn:schemas-microsoft-com:office:office" xmlns:v="urn:schemas-microsoft-com:vml" id="rectole0000000006" style="width:236.200000pt;height:103.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Truncate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004" w:dyaOrig="1184">
                <v:rect xmlns:o="urn:schemas-microsoft-com:office:office" xmlns:v="urn:schemas-microsoft-com:vml" id="rectole0000000007" style="width:200.200000pt;height:59.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635" w:dyaOrig="2085">
                <v:rect xmlns:o="urn:schemas-microsoft-com:office:office" xmlns:v="urn:schemas-microsoft-com:vml" id="rectole0000000008" style="width:231.750000pt;height:104.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Rename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720" w:dyaOrig="1019">
                <v:rect xmlns:o="urn:schemas-microsoft-com:office:office" xmlns:v="urn:schemas-microsoft-com:vml" id="rectole0000000009" style="width:186.000000pt;height:50.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814" w:dyaOrig="2025">
                <v:rect xmlns:o="urn:schemas-microsoft-com:office:office" xmlns:v="urn:schemas-microsoft-com:vml" id="rectole0000000010" style="width:240.700000pt;height:101.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Alter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Code-1:</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660" w:dyaOrig="1080">
                <v:rect xmlns:o="urn:schemas-microsoft-com:office:office" xmlns:v="urn:schemas-microsoft-com:vml" id="rectole0000000011" style="width:183.000000pt;height:54.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Result-1:</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710" w:dyaOrig="2085">
                <v:rect xmlns:o="urn:schemas-microsoft-com:office:office" xmlns:v="urn:schemas-microsoft-com:vml" id="rectole0000000012" style="width:235.500000pt;height:104.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Code-2:</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764" w:dyaOrig="1140">
                <v:rect xmlns:o="urn:schemas-microsoft-com:office:office" xmlns:v="urn:schemas-microsoft-com:vml" id="rectole0000000013" style="width:188.200000pt;height:57.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Result-2:</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770" w:dyaOrig="2009">
                <v:rect xmlns:o="urn:schemas-microsoft-com:office:office" xmlns:v="urn:schemas-microsoft-com:vml" id="rectole0000000014" style="width:238.500000pt;height:100.4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Code-3:</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915" w:dyaOrig="1200">
                <v:rect xmlns:o="urn:schemas-microsoft-com:office:office" xmlns:v="urn:schemas-microsoft-com:vml" id="rectole0000000015" style="width:195.750000pt;height:60.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Result-3:</w:t>
            </w:r>
          </w:p>
          <w:p>
            <w:pPr>
              <w:spacing w:before="0" w:after="200" w:line="240"/>
              <w:ind w:right="0" w:left="0" w:firstLine="0"/>
              <w:jc w:val="left"/>
              <w:rPr>
                <w:rFonts w:ascii="Calibri" w:hAnsi="Calibri" w:cs="Calibri" w:eastAsia="Calibri"/>
                <w:color w:val="auto"/>
                <w:spacing w:val="0"/>
                <w:position w:val="0"/>
              </w:rPr>
            </w:pPr>
            <w:r>
              <w:object w:dxaOrig="4814" w:dyaOrig="1995">
                <v:rect xmlns:o="urn:schemas-microsoft-com:office:office" xmlns:v="urn:schemas-microsoft-com:vml" id="rectole0000000016" style="width:240.700000pt;height:99.7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Conclusion:</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experiment, we learned about DDL commands. We learned that DDL commands can be used to define the database schema. These commands deal with the description of the database schema, and are used to create and modify the structure of objects in the database.</w:t>
            </w:r>
          </w:p>
          <w:p>
            <w:pPr>
              <w:spacing w:before="0" w:after="0" w:line="240"/>
              <w:ind w:right="0" w:left="0" w:firstLine="0"/>
              <w:jc w:val="both"/>
              <w:rPr>
                <w:rFonts w:ascii="Calibri" w:hAnsi="Calibri" w:cs="Calibri" w:eastAsia="Calibri"/>
                <w:color w:val="auto"/>
                <w:spacing w:val="0"/>
                <w:position w:val="0"/>
                <w:sz w:val="22"/>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4">
    <w:lvl w:ilvl="0">
      <w:start w:val="1"/>
      <w:numFmt w:val="lowerRoman"/>
      <w:lvlText w:val="%1."/>
    </w:lvl>
  </w:abstractNum>
  <w:num w:numId="39">
    <w:abstractNumId w:val="6"/>
  </w:num>
  <w:num w:numId="49">
    <w:abstractNumId w:val="0"/>
  </w:num>
  <w:num w:numId="51">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numbering.xml" Id="docRId34"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styles.xml" Id="docRId35" Type="http://schemas.openxmlformats.org/officeDocument/2006/relationships/styles"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s>
</file>