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Question 4: Lower-Cost vs Higher-Cost LLM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Shahaan Khan (szkhan@syr.edu)  |  IST 688, HW 7: News Information Bot</w:t>
      </w:r>
    </w:p>
    <w:p>
      <w:pPr>
        <w:pBdr>
          <w:bottom w:val="single" w:color="1F3864" w:sz="6" w:space="4"/>
        </w:pBdr>
        <w:spacing w:after="1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App: https://su-mahcai-ist-688-building-hc-apps-hw-manager.streamlit.app/   Code: HW/HW7.py</w:t>
      </w:r>
    </w:p>
    <w:p>
      <w:pPr>
        <w:spacing w:after="100" w:line="252"/>
      </w:pPr>
      <w:r>
        <w:rPr>
          <w:rFonts w:ascii="Calibri" w:cs="Calibri" w:eastAsia="Calibri" w:hAnsi="Calibri"/>
          <w:sz w:val="21"/>
          <w:szCs w:val="21"/>
        </w:rPr>
        <w:t xml:space="preserve">I compared gpt-5-mini ($0.25 in / $2 out per million tokens) with gpt-5.5 ($5 / $30), 20x and 15x the price.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As the scorer</w:t>
      </w:r>
    </w:p>
    <w:p>
      <w:pPr>
        <w:spacing w:after="100" w:line="252"/>
      </w:pPr>
      <w:r>
        <w:rPr>
          <w:rFonts w:ascii="Calibri" w:cs="Calibri" w:eastAsia="Calibri" w:hAnsi="Calibri"/>
          <w:sz w:val="21"/>
          <w:szCs w:val="21"/>
        </w:rPr>
        <w:t xml:space="preserve">gpt-5.5 rescored 100 articles with the same prompt: every gold-set article, the two Walmart stories and a seeded random sample.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Measure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F0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Agree on "about the client"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 of 100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 score difference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0.83 points (82 of 100 within 1)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Spearman rank correlation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0.917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Top-10 overlap in the sample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of 10 (many ties at 9 and 10)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Noise labeled off-topic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 of 26 for both</w:t>
            </w:r>
          </w:p>
        </w:tc>
      </w:tr>
    </w:tbl>
    <w:p>
      <w:pPr>
        <w:spacing w:after="60"/>
      </w:pPr>
    </w:p>
    <w:p>
      <w:pPr>
        <w:spacing w:after="100" w:line="252"/>
      </w:pPr>
      <w:r>
        <w:rPr>
          <w:rFonts w:ascii="Calibri" w:cs="Calibri" w:eastAsia="Calibri" w:hAnsi="Calibri"/>
          <w:sz w:val="21"/>
          <w:szCs w:val="21"/>
        </w:rPr>
        <w:t xml:space="preserve">Where they differed, gpt-5.5 usually judged better. It scored the El Paso retrospective 2 instead of 10 ("limited new legal or business significance"), the Walmart stabbing 8 instead of 10, and raised the JPMorgan CFPB and R1 RCM stories from 8 to 9, the two the cheap ranking buried. It also marked down an earnings-date notice with "no results ... yet." It was not better everywhere: it scored Apple's pressure on Tencent 6 against 8, and the two disagreed on three articles that may only name the client in passing.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As the chat model</w:t>
      </w:r>
    </w:p>
    <w:p>
      <w:pPr>
        <w:spacing w:after="100" w:line="252"/>
      </w:pPr>
      <w:r>
        <w:rPr>
          <w:rFonts w:ascii="Calibri" w:cs="Calibri" w:eastAsia="Calibri" w:hAnsi="Calibri"/>
          <w:sz w:val="21"/>
          <w:szCs w:val="21"/>
        </w:rPr>
        <w:t xml:space="preserve">Both answered all 8 test messages from the tool output without inventing facts. gpt-5.5 chose better tool arguments (10 Nvidia stories, not 1), named the CFPB story as JPMorgan's highest-stakes item, and skipped an off-topic antitrust hit that gpt-5-mini included in one run. It was also faster through OpenRouter: 43 seconds for the six-turn conversation against 101 for gpt-5-mini, and 24 against 59 for the two-turn one.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Summary</w:t>
      </w:r>
    </w:p>
    <w:p>
      <w:pPr>
        <w:spacing w:after="100" w:line="252"/>
      </w:pPr>
      <w:r>
        <w:rPr>
          <w:rFonts w:ascii="Calibri" w:cs="Calibri" w:eastAsia="Calibri" w:hAnsi="Calibri"/>
          <w:sz w:val="21"/>
          <w:szCs w:val="21"/>
        </w:rPr>
        <w:t xml:space="preserve">The cheap model is good enough to label and score all 1,090 articles (about $0.20 and 19 minutes), and it agrees with gpt-5.5 94% of the time on relevance. Its errors cluster at the top of the ranking, which is the part a law firm reads. gpt-5.5 is the better chat model here: better judgment, faster, and at this volume the price gap is a few cents a question. The best split is mini for bulk scoring and gpt-5.5 for re-ranking the top stories and for chat. Total OpenRouter spend for the assignment was $0.84.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2026-10-20T02:06:07.063Z</dcterms:created>
  <dcterms:modified xsi:type="dcterms:W3CDTF">2026-10-20T02:06:07.063Z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