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3EB6" w:rsidRPr="00143EB6" w:rsidRDefault="00143EB6" w:rsidP="0032631F">
      <w:pPr>
        <w:pStyle w:val="Title"/>
        <w:jc w:val="center"/>
        <w:rPr>
          <w:rFonts w:eastAsia="Times New Roman"/>
        </w:rPr>
      </w:pPr>
      <w:r w:rsidRPr="00143EB6">
        <w:rPr>
          <w:rFonts w:eastAsia="Times New Roman"/>
        </w:rPr>
        <w:t>Project Report</w:t>
      </w:r>
    </w:p>
    <w:p w:rsidR="003B415B" w:rsidRDefault="00143EB6" w:rsidP="00047771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br/>
      </w: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2631F">
        <w:rPr>
          <w:rFonts w:ascii="Times New Roman" w:eastAsia="Times New Roman" w:hAnsi="Times New Roman" w:cs="Times New Roman"/>
          <w:i/>
          <w:iCs/>
          <w:sz w:val="24"/>
          <w:szCs w:val="24"/>
        </w:rPr>
        <w:t>Shahab khan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br/>
      </w: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2631F">
        <w:rPr>
          <w:rFonts w:ascii="Times New Roman" w:eastAsia="Times New Roman" w:hAnsi="Times New Roman" w:cs="Times New Roman"/>
          <w:i/>
          <w:iCs/>
          <w:sz w:val="24"/>
          <w:szCs w:val="24"/>
        </w:rPr>
        <w:t>27/06/2025</w:t>
      </w:r>
    </w:p>
    <w:p w:rsidR="00047771" w:rsidRPr="00047771" w:rsidRDefault="00047771" w:rsidP="00047771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Roll No: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221396</w:t>
      </w:r>
    </w:p>
    <w:p w:rsidR="003B415B" w:rsidRDefault="003B415B" w:rsidP="00047771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Department: </w:t>
      </w: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Computer Science</w:t>
      </w:r>
    </w:p>
    <w:p w:rsidR="003B415B" w:rsidRPr="003B415B" w:rsidRDefault="003B415B" w:rsidP="0004777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Section: “</w:t>
      </w: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143EB6" w:rsidRPr="00143EB6" w:rsidRDefault="003B415B" w:rsidP="00047771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Semester:</w:t>
      </w:r>
      <w:r w:rsidRPr="003B415B">
        <w:rPr>
          <w:rFonts w:ascii="Times New Roman" w:eastAsia="Times New Roman" w:hAnsi="Times New Roman" w:cs="Times New Roman"/>
          <w:i/>
          <w:sz w:val="24"/>
          <w:szCs w:val="24"/>
        </w:rPr>
        <w:t xml:space="preserve"> 6</w:t>
      </w:r>
      <w:r w:rsidR="00143EB6" w:rsidRPr="00143EB6">
        <w:rPr>
          <w:rFonts w:ascii="Times New Roman" w:eastAsia="Times New Roman" w:hAnsi="Times New Roman" w:cs="Times New Roman"/>
          <w:sz w:val="24"/>
          <w:szCs w:val="24"/>
        </w:rPr>
        <w:br/>
      </w:r>
      <w:r w:rsidR="00143EB6"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Tools Used:</w:t>
      </w:r>
      <w:r w:rsidR="00143EB6" w:rsidRPr="00143EB6">
        <w:rPr>
          <w:rFonts w:ascii="Times New Roman" w:eastAsia="Times New Roman" w:hAnsi="Times New Roman" w:cs="Times New Roman"/>
          <w:sz w:val="24"/>
          <w:szCs w:val="24"/>
        </w:rPr>
        <w:t xml:space="preserve"> Python, </w:t>
      </w:r>
      <w:proofErr w:type="spellStart"/>
      <w:r w:rsidR="00143EB6" w:rsidRPr="00143EB6">
        <w:rPr>
          <w:rFonts w:ascii="Times New Roman" w:eastAsia="Times New Roman" w:hAnsi="Times New Roman" w:cs="Times New Roman"/>
          <w:sz w:val="24"/>
          <w:szCs w:val="24"/>
        </w:rPr>
        <w:t>yFinance</w:t>
      </w:r>
      <w:proofErr w:type="spellEnd"/>
      <w:r w:rsidR="00143EB6" w:rsidRPr="00143EB6">
        <w:rPr>
          <w:rFonts w:ascii="Times New Roman" w:eastAsia="Times New Roman" w:hAnsi="Times New Roman" w:cs="Times New Roman"/>
          <w:sz w:val="24"/>
          <w:szCs w:val="24"/>
        </w:rPr>
        <w:t xml:space="preserve">, pandas, </w:t>
      </w:r>
      <w:proofErr w:type="spellStart"/>
      <w:r w:rsidR="00143EB6" w:rsidRPr="00143EB6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="00143EB6" w:rsidRPr="00143E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143EB6" w:rsidRPr="00143EB6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="00143EB6" w:rsidRPr="00143E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143EB6" w:rsidRPr="00143EB6">
        <w:rPr>
          <w:rFonts w:ascii="Times New Roman" w:eastAsia="Times New Roman" w:hAnsi="Times New Roman" w:cs="Times New Roman"/>
          <w:sz w:val="24"/>
          <w:szCs w:val="24"/>
        </w:rPr>
        <w:t>statsmodels</w:t>
      </w:r>
      <w:proofErr w:type="spellEnd"/>
      <w:r w:rsidR="00143EB6" w:rsidRPr="00143E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143EB6" w:rsidRPr="00143EB6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="00143EB6" w:rsidRPr="00143EB6">
        <w:rPr>
          <w:rFonts w:ascii="Times New Roman" w:eastAsia="Times New Roman" w:hAnsi="Times New Roman" w:cs="Times New Roman"/>
          <w:sz w:val="24"/>
          <w:szCs w:val="24"/>
        </w:rPr>
        <w:t>-learn</w:t>
      </w:r>
    </w:p>
    <w:p w:rsidR="00143EB6" w:rsidRDefault="00143EB6" w:rsidP="0014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CFE" w:rsidRDefault="003B2CFE" w:rsidP="0014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</w:t>
      </w: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B2CFE" w:rsidRPr="00143EB6" w:rsidRDefault="003B2CFE" w:rsidP="003B2CFE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3B2CFE">
        <w:rPr>
          <w:rFonts w:ascii="Times New Roman" w:eastAsia="Times New Roman" w:hAnsi="Times New Roman" w:cs="Times New Roman"/>
          <w:b/>
          <w:sz w:val="24"/>
          <w:szCs w:val="24"/>
        </w:rPr>
        <w:t xml:space="preserve">Time Series Forecasting of </w:t>
      </w:r>
      <w:proofErr w:type="spellStart"/>
      <w:r w:rsidRPr="003B2CFE">
        <w:rPr>
          <w:rFonts w:ascii="Times New Roman" w:eastAsia="Times New Roman" w:hAnsi="Times New Roman" w:cs="Times New Roman"/>
          <w:b/>
          <w:sz w:val="24"/>
          <w:szCs w:val="24"/>
        </w:rPr>
        <w:t>Ethereum</w:t>
      </w:r>
      <w:proofErr w:type="spellEnd"/>
      <w:r w:rsidRPr="003B2CFE">
        <w:rPr>
          <w:rFonts w:ascii="Times New Roman" w:eastAsia="Times New Roman" w:hAnsi="Times New Roman" w:cs="Times New Roman"/>
          <w:b/>
          <w:sz w:val="24"/>
          <w:szCs w:val="24"/>
        </w:rPr>
        <w:t xml:space="preserve"> (ETH/USD) Prices Using ARIMA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143EB6" w:rsidRPr="00143EB6" w:rsidRDefault="00143EB6" w:rsidP="00143E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EB6">
        <w:rPr>
          <w:rFonts w:ascii="Times New Roman" w:eastAsia="Times New Roman" w:hAnsi="Times New Roman" w:cs="Times New Roman"/>
          <w:b/>
          <w:bCs/>
          <w:sz w:val="27"/>
          <w:szCs w:val="27"/>
        </w:rPr>
        <w:t>Project Overview</w:t>
      </w:r>
    </w:p>
    <w:p w:rsidR="00143EB6" w:rsidRPr="00143EB6" w:rsidRDefault="00143EB6" w:rsidP="00143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This project analyzes the historical price data of </w:t>
      </w:r>
      <w:proofErr w:type="spellStart"/>
      <w:r w:rsidRPr="00143EB6">
        <w:rPr>
          <w:rFonts w:ascii="Times New Roman" w:eastAsia="Times New Roman" w:hAnsi="Times New Roman" w:cs="Times New Roman"/>
          <w:sz w:val="24"/>
          <w:szCs w:val="24"/>
        </w:rPr>
        <w:t>Ethereum</w:t>
      </w:r>
      <w:proofErr w:type="spellEnd"/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(ETH) and performs time series forecasting using the ARIMA (</w:t>
      </w:r>
      <w:proofErr w:type="spellStart"/>
      <w:r w:rsidRPr="00143EB6">
        <w:rPr>
          <w:rFonts w:ascii="Times New Roman" w:eastAsia="Times New Roman" w:hAnsi="Times New Roman" w:cs="Times New Roman"/>
          <w:sz w:val="24"/>
          <w:szCs w:val="24"/>
        </w:rPr>
        <w:t>AutoRegressive</w:t>
      </w:r>
      <w:proofErr w:type="spellEnd"/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Integrated Moving Average) model. The aim is to predict short-term future prices and evaluate the model's forecasting performance using statistical error metrics.</w:t>
      </w:r>
    </w:p>
    <w:p w:rsidR="00143EB6" w:rsidRPr="00143EB6" w:rsidRDefault="00516178" w:rsidP="0014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43EB6" w:rsidRPr="00143EB6" w:rsidRDefault="00143EB6" w:rsidP="00143E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E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Methodology</w:t>
      </w:r>
    </w:p>
    <w:p w:rsidR="00143EB6" w:rsidRPr="00143EB6" w:rsidRDefault="00143EB6" w:rsidP="00143E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1. Data Collection &amp; Preparation</w:t>
      </w:r>
    </w:p>
    <w:p w:rsidR="00143EB6" w:rsidRPr="00143EB6" w:rsidRDefault="00143EB6" w:rsidP="00143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Yahoo Finance via the </w:t>
      </w:r>
      <w:proofErr w:type="spellStart"/>
      <w:r w:rsidRPr="00143EB6">
        <w:rPr>
          <w:rFonts w:ascii="Courier New" w:eastAsia="Times New Roman" w:hAnsi="Courier New" w:cs="Courier New"/>
          <w:sz w:val="20"/>
          <w:szCs w:val="20"/>
        </w:rPr>
        <w:t>yfinance</w:t>
      </w:r>
      <w:proofErr w:type="spellEnd"/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Python package.</w:t>
      </w:r>
    </w:p>
    <w:p w:rsidR="00143EB6" w:rsidRPr="00143EB6" w:rsidRDefault="00143EB6" w:rsidP="00143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Symbol: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3EB6">
        <w:rPr>
          <w:rFonts w:ascii="Courier New" w:eastAsia="Times New Roman" w:hAnsi="Courier New" w:cs="Courier New"/>
          <w:sz w:val="20"/>
          <w:szCs w:val="20"/>
        </w:rPr>
        <w:t>ETH-USD</w:t>
      </w:r>
    </w:p>
    <w:p w:rsidR="00143EB6" w:rsidRPr="00143EB6" w:rsidRDefault="00143EB6" w:rsidP="00143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Time Period: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January 1, 2020 to June 27, 2025</w:t>
      </w:r>
    </w:p>
    <w:p w:rsidR="00143EB6" w:rsidRPr="00143EB6" w:rsidRDefault="00143EB6" w:rsidP="00143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Frequency: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Daily (</w:t>
      </w:r>
      <w:r w:rsidRPr="00143EB6">
        <w:rPr>
          <w:rFonts w:ascii="Courier New" w:eastAsia="Times New Roman" w:hAnsi="Courier New" w:cs="Courier New"/>
          <w:sz w:val="20"/>
          <w:szCs w:val="20"/>
        </w:rPr>
        <w:t>1d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43EB6" w:rsidRPr="00143EB6" w:rsidRDefault="00143EB6" w:rsidP="00143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Features Used: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Open, High, Low, Close, Volume</w:t>
      </w:r>
    </w:p>
    <w:p w:rsidR="00143EB6" w:rsidRPr="00143EB6" w:rsidRDefault="00143EB6" w:rsidP="00143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Preprocessing:</w:t>
      </w:r>
    </w:p>
    <w:p w:rsidR="00143EB6" w:rsidRPr="00143EB6" w:rsidRDefault="00143EB6" w:rsidP="00143E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t>Renamed columns for simplicity.</w:t>
      </w:r>
    </w:p>
    <w:p w:rsidR="00143EB6" w:rsidRPr="00143EB6" w:rsidRDefault="00143EB6" w:rsidP="00143E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143EB6">
        <w:rPr>
          <w:rFonts w:ascii="Courier New" w:eastAsia="Times New Roman" w:hAnsi="Courier New" w:cs="Courier New"/>
          <w:sz w:val="20"/>
          <w:szCs w:val="20"/>
        </w:rPr>
        <w:t>Date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as the time-series index.</w:t>
      </w:r>
    </w:p>
    <w:p w:rsidR="00143EB6" w:rsidRPr="00143EB6" w:rsidRDefault="00143EB6" w:rsidP="00143E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2. Exploratory Data Analysis</w:t>
      </w:r>
    </w:p>
    <w:p w:rsidR="00143EB6" w:rsidRPr="00143EB6" w:rsidRDefault="00143EB6" w:rsidP="00143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t>Visualized closing price trends.</w:t>
      </w:r>
    </w:p>
    <w:p w:rsidR="00143EB6" w:rsidRPr="00143EB6" w:rsidRDefault="00143EB6" w:rsidP="00143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t>Detected and handled missing values (if any).</w:t>
      </w:r>
    </w:p>
    <w:p w:rsidR="00143EB6" w:rsidRPr="00143EB6" w:rsidRDefault="00143EB6" w:rsidP="00143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Applied </w:t>
      </w: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rolling statistics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(mean, standard deviation) to observe stationarity.</w:t>
      </w:r>
    </w:p>
    <w:p w:rsidR="00143EB6" w:rsidRPr="00143EB6" w:rsidRDefault="00143EB6" w:rsidP="00143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ADF (Augmented Dickey-Fuller) test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to confirm stationarity requirement for ARIMA.</w:t>
      </w:r>
    </w:p>
    <w:p w:rsidR="00143EB6" w:rsidRPr="00143EB6" w:rsidRDefault="00143EB6" w:rsidP="00143E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3. Autocorrelation Analysis</w:t>
      </w:r>
    </w:p>
    <w:p w:rsidR="00143EB6" w:rsidRPr="00143EB6" w:rsidRDefault="00143EB6" w:rsidP="00143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Used </w:t>
      </w: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ACF (</w:t>
      </w:r>
      <w:proofErr w:type="spellStart"/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AutoCorrelation</w:t>
      </w:r>
      <w:proofErr w:type="spellEnd"/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Function)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PACF (Partial ACF)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plots to identify the </w:t>
      </w:r>
      <w:r w:rsidRPr="00143EB6">
        <w:rPr>
          <w:rFonts w:ascii="Courier New" w:eastAsia="Times New Roman" w:hAnsi="Courier New" w:cs="Courier New"/>
          <w:sz w:val="20"/>
          <w:szCs w:val="20"/>
        </w:rPr>
        <w:t>p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43EB6">
        <w:rPr>
          <w:rFonts w:ascii="Courier New" w:eastAsia="Times New Roman" w:hAnsi="Courier New" w:cs="Courier New"/>
          <w:sz w:val="20"/>
          <w:szCs w:val="20"/>
        </w:rPr>
        <w:t>q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parameters for ARIMA.</w:t>
      </w:r>
    </w:p>
    <w:p w:rsidR="00143EB6" w:rsidRPr="00143EB6" w:rsidRDefault="00143EB6" w:rsidP="00143E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4. Modeling with ARIMA</w:t>
      </w:r>
    </w:p>
    <w:p w:rsidR="00143EB6" w:rsidRPr="00143EB6" w:rsidRDefault="00143EB6" w:rsidP="00143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t>Applied ARIMA on the closing price series.</w:t>
      </w:r>
    </w:p>
    <w:p w:rsidR="00143EB6" w:rsidRPr="00143EB6" w:rsidRDefault="00143EB6" w:rsidP="00143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143EB6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143EB6">
        <w:rPr>
          <w:rFonts w:ascii="Times New Roman" w:eastAsia="Times New Roman" w:hAnsi="Times New Roman" w:cs="Times New Roman"/>
          <w:sz w:val="24"/>
          <w:szCs w:val="24"/>
        </w:rPr>
        <w:t>ARIMA(</w:t>
      </w:r>
      <w:proofErr w:type="gramEnd"/>
      <w:r w:rsidRPr="00143EB6">
        <w:rPr>
          <w:rFonts w:ascii="Times New Roman" w:eastAsia="Times New Roman" w:hAnsi="Times New Roman" w:cs="Times New Roman"/>
          <w:sz w:val="24"/>
          <w:szCs w:val="24"/>
        </w:rPr>
        <w:t>p, d, q), chosen based on ACF/PACF and stationarity.</w:t>
      </w:r>
    </w:p>
    <w:p w:rsidR="00143EB6" w:rsidRPr="00143EB6" w:rsidRDefault="00143EB6" w:rsidP="00143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t>Trained the model and forecasted ETH prices on test data.</w:t>
      </w:r>
    </w:p>
    <w:p w:rsidR="00143EB6" w:rsidRPr="00143EB6" w:rsidRDefault="00143EB6" w:rsidP="00143E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5. Model Evaluation</w:t>
      </w:r>
    </w:p>
    <w:p w:rsidR="00143EB6" w:rsidRPr="00143EB6" w:rsidRDefault="00143EB6" w:rsidP="00143E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t>Compared predicted values vs actual values.</w:t>
      </w:r>
    </w:p>
    <w:p w:rsidR="00143EB6" w:rsidRPr="00143EB6" w:rsidRDefault="00143EB6" w:rsidP="00143E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t>Evaluation Metrics:</w:t>
      </w:r>
    </w:p>
    <w:p w:rsidR="00143EB6" w:rsidRPr="00143EB6" w:rsidRDefault="00143EB6" w:rsidP="00143E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RMSE (Root Mean Squared Error)</w:t>
      </w:r>
    </w:p>
    <w:p w:rsidR="00143EB6" w:rsidRPr="00143EB6" w:rsidRDefault="00143EB6" w:rsidP="00143E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MAPE (Mean Absolute Percentage Error)</w:t>
      </w:r>
    </w:p>
    <w:p w:rsidR="00143EB6" w:rsidRPr="00143EB6" w:rsidRDefault="00143EB6" w:rsidP="00143E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t>Plotted actual vs predicted closing prices for visual validation.</w:t>
      </w:r>
    </w:p>
    <w:p w:rsidR="00143EB6" w:rsidRPr="00143EB6" w:rsidRDefault="00516178" w:rsidP="0014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43EB6" w:rsidRPr="00143EB6" w:rsidRDefault="00143EB6" w:rsidP="00143E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E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Results Summary</w:t>
      </w:r>
    </w:p>
    <w:p w:rsidR="00143EB6" w:rsidRPr="00143EB6" w:rsidRDefault="00143EB6" w:rsidP="00143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ARIMA provided reasonable short-term forecasts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for ETH prices.</w:t>
      </w:r>
    </w:p>
    <w:p w:rsidR="00143EB6" w:rsidRPr="00143EB6" w:rsidRDefault="00143EB6" w:rsidP="00143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t>Visual alignment between actual and predicted values confirmed that the model captured the trend effectively.</w:t>
      </w:r>
    </w:p>
    <w:p w:rsidR="00143EB6" w:rsidRPr="00143EB6" w:rsidRDefault="00143EB6" w:rsidP="00143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MAPE and RMSE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values were within an acceptable range for a volatile asset like cryptocurrency.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143EB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795125" wp14:editId="1F095DAF">
            <wp:extent cx="5943600" cy="42449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EB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273D3A" wp14:editId="08685018">
            <wp:extent cx="5943600" cy="62090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EB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BFEC0F" wp14:editId="6F016E0C">
            <wp:extent cx="5943600" cy="38550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EB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7E3DCBD" wp14:editId="0D5421C5">
            <wp:extent cx="5943600" cy="42398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EB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59ECC3" wp14:editId="5D1D8C13">
            <wp:extent cx="5943600" cy="5514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EB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65E873" wp14:editId="37281821">
            <wp:extent cx="5943600" cy="35318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EB6" w:rsidRPr="00143EB6" w:rsidRDefault="00516178" w:rsidP="0014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43EB6" w:rsidRPr="00143EB6" w:rsidRDefault="00143EB6" w:rsidP="00143E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E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Insights &amp; Conclusion</w:t>
      </w:r>
      <w:bookmarkStart w:id="0" w:name="_GoBack"/>
      <w:bookmarkEnd w:id="0"/>
    </w:p>
    <w:p w:rsidR="00143EB6" w:rsidRPr="00143EB6" w:rsidRDefault="00143EB6" w:rsidP="00143E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ARIMA, despite its simplicity, can offer </w:t>
      </w: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useful predictive insights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143EB6">
        <w:rPr>
          <w:rFonts w:ascii="Times New Roman" w:eastAsia="Times New Roman" w:hAnsi="Times New Roman" w:cs="Times New Roman"/>
          <w:sz w:val="24"/>
          <w:szCs w:val="24"/>
        </w:rPr>
        <w:t>Ethereum</w:t>
      </w:r>
      <w:proofErr w:type="spellEnd"/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price trends over short windows.</w:t>
      </w:r>
    </w:p>
    <w:p w:rsidR="00143EB6" w:rsidRPr="00143EB6" w:rsidRDefault="00143EB6" w:rsidP="00143E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However, </w:t>
      </w: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crypto markets are highly volatile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>, and ARIMA's assumption of linearity limits long-term accuracy.</w:t>
      </w:r>
    </w:p>
    <w:p w:rsidR="00143EB6" w:rsidRPr="00143EB6" w:rsidRDefault="00143EB6" w:rsidP="00143E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t>Future improvement could include:</w:t>
      </w:r>
    </w:p>
    <w:p w:rsidR="00143EB6" w:rsidRPr="00143EB6" w:rsidRDefault="00143EB6" w:rsidP="00143E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Integrating </w:t>
      </w: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LSTM/GRU (deep learning)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models.</w:t>
      </w:r>
    </w:p>
    <w:p w:rsidR="00143EB6" w:rsidRPr="00143EB6" w:rsidRDefault="00143EB6" w:rsidP="00143E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features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(e.g., macroeconomic indicators, BTC prices, social media sentiment).</w:t>
      </w:r>
    </w:p>
    <w:p w:rsidR="00143EB6" w:rsidRPr="00143EB6" w:rsidRDefault="00143EB6" w:rsidP="00143E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Implementing </w:t>
      </w: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rolling forecast windows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for continual updates.</w:t>
      </w:r>
    </w:p>
    <w:p w:rsidR="00143EB6" w:rsidRPr="00143EB6" w:rsidRDefault="00143EB6" w:rsidP="00143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43EB6" w:rsidRPr="00143E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1A3F01"/>
    <w:multiLevelType w:val="multilevel"/>
    <w:tmpl w:val="892A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55169"/>
    <w:multiLevelType w:val="multilevel"/>
    <w:tmpl w:val="BF36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E0505"/>
    <w:multiLevelType w:val="multilevel"/>
    <w:tmpl w:val="72EC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0556C"/>
    <w:multiLevelType w:val="multilevel"/>
    <w:tmpl w:val="A8D6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D174D"/>
    <w:multiLevelType w:val="multilevel"/>
    <w:tmpl w:val="24E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A51D5"/>
    <w:multiLevelType w:val="multilevel"/>
    <w:tmpl w:val="4AD8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B4A86"/>
    <w:multiLevelType w:val="multilevel"/>
    <w:tmpl w:val="6F6E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6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FA6"/>
    <w:rsid w:val="00047771"/>
    <w:rsid w:val="00116984"/>
    <w:rsid w:val="0013156A"/>
    <w:rsid w:val="00143EB6"/>
    <w:rsid w:val="00167F89"/>
    <w:rsid w:val="0032631F"/>
    <w:rsid w:val="003B2CFE"/>
    <w:rsid w:val="003B415B"/>
    <w:rsid w:val="00516178"/>
    <w:rsid w:val="00AE598C"/>
    <w:rsid w:val="00B57FA6"/>
    <w:rsid w:val="00B6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2B184-8EBA-4F63-85B2-43744DB7F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3E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43E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43E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3E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3EB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43EB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43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43EB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43EB6"/>
    <w:rPr>
      <w:b/>
      <w:bCs/>
    </w:rPr>
  </w:style>
  <w:style w:type="character" w:styleId="Emphasis">
    <w:name w:val="Emphasis"/>
    <w:basedOn w:val="DefaultParagraphFont"/>
    <w:uiPriority w:val="20"/>
    <w:qFormat/>
    <w:rsid w:val="00143EB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E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EB6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2631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31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83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cp:lastPrinted>2025-07-09T18:44:00Z</cp:lastPrinted>
  <dcterms:created xsi:type="dcterms:W3CDTF">2025-07-09T15:39:00Z</dcterms:created>
  <dcterms:modified xsi:type="dcterms:W3CDTF">2025-07-09T18:52:00Z</dcterms:modified>
</cp:coreProperties>
</file>