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AD6D" w14:textId="1EA25195" w:rsidR="00C338E2" w:rsidRDefault="00DD7885" w:rsidP="00DD7885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DD7885">
        <w:rPr>
          <w:rFonts w:asciiTheme="minorBidi" w:hAnsiTheme="minorBidi"/>
          <w:b/>
          <w:bCs/>
          <w:sz w:val="40"/>
          <w:szCs w:val="40"/>
        </w:rPr>
        <w:t>B cells in multiple sclerosis — from targeted depletion to immune reconstitution therapies</w:t>
      </w:r>
    </w:p>
    <w:p w14:paraId="16E0F5C1" w14:textId="7BD01FA6" w:rsidR="00DD7885" w:rsidRDefault="00793013" w:rsidP="00793013">
      <w:pPr>
        <w:bidi/>
        <w:jc w:val="center"/>
        <w:rPr>
          <w:rFonts w:asciiTheme="minorBidi" w:hAnsiTheme="minorBidi" w:cs="Arial"/>
          <w:b/>
          <w:bCs/>
          <w:sz w:val="40"/>
          <w:szCs w:val="40"/>
          <w:rtl/>
        </w:rPr>
      </w:pP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>سلول ها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</w:t>
      </w:r>
      <w:r w:rsidRPr="00793013">
        <w:rPr>
          <w:rFonts w:asciiTheme="minorBidi" w:hAnsiTheme="minorBidi"/>
          <w:b/>
          <w:bCs/>
          <w:sz w:val="40"/>
          <w:szCs w:val="40"/>
        </w:rPr>
        <w:t>B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در مولت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 w:hint="eastAsia"/>
          <w:b/>
          <w:bCs/>
          <w:sz w:val="40"/>
          <w:szCs w:val="40"/>
          <w:rtl/>
        </w:rPr>
        <w:t>پل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اسکلروز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 w:hint="eastAsia"/>
          <w:b/>
          <w:bCs/>
          <w:sz w:val="40"/>
          <w:szCs w:val="40"/>
          <w:rtl/>
        </w:rPr>
        <w:t>س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- از کاهش هدفمند تا درمان ها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بازساز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س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 w:hint="eastAsia"/>
          <w:b/>
          <w:bCs/>
          <w:sz w:val="40"/>
          <w:szCs w:val="40"/>
          <w:rtl/>
        </w:rPr>
        <w:t>ستم</w:t>
      </w:r>
      <w:r w:rsidRPr="00793013">
        <w:rPr>
          <w:rFonts w:asciiTheme="minorBidi" w:hAnsiTheme="minorBidi" w:cs="Arial"/>
          <w:b/>
          <w:bCs/>
          <w:sz w:val="40"/>
          <w:szCs w:val="40"/>
          <w:rtl/>
        </w:rPr>
        <w:t xml:space="preserve"> ا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  <w:r w:rsidRPr="00793013">
        <w:rPr>
          <w:rFonts w:asciiTheme="minorBidi" w:hAnsiTheme="minorBidi" w:cs="Arial" w:hint="eastAsia"/>
          <w:b/>
          <w:bCs/>
          <w:sz w:val="40"/>
          <w:szCs w:val="40"/>
          <w:rtl/>
        </w:rPr>
        <w:t>من</w:t>
      </w:r>
      <w:r w:rsidRPr="00793013">
        <w:rPr>
          <w:rFonts w:asciiTheme="minorBidi" w:hAnsiTheme="minorBidi" w:cs="Arial" w:hint="cs"/>
          <w:b/>
          <w:bCs/>
          <w:sz w:val="40"/>
          <w:szCs w:val="40"/>
          <w:rtl/>
        </w:rPr>
        <w:t>ی</w:t>
      </w:r>
    </w:p>
    <w:p w14:paraId="16B8952E" w14:textId="77777777" w:rsidR="00793013" w:rsidRDefault="00793013" w:rsidP="00793013">
      <w:pPr>
        <w:bidi/>
        <w:rPr>
          <w:rFonts w:asciiTheme="minorBidi" w:hAnsiTheme="minorBidi" w:cs="Arial"/>
          <w:sz w:val="32"/>
          <w:szCs w:val="32"/>
          <w:rtl/>
        </w:rPr>
      </w:pPr>
    </w:p>
    <w:p w14:paraId="758C39B5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و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دو نوع اصلی از لنفوسیت‌ها (نوعی از گلبول‌های سفید خون) هستند که نقش‌های حیاتی در سیستم ایمنی بدن ایفا می‌کنند. در ادامه، به معرفی و توضیح عملکرد هر یک می‌پردازیم</w:t>
      </w:r>
      <w:r w:rsidRPr="00793013">
        <w:rPr>
          <w:rFonts w:asciiTheme="minorBidi" w:hAnsiTheme="minorBidi"/>
          <w:sz w:val="32"/>
          <w:szCs w:val="32"/>
        </w:rPr>
        <w:t>:</w:t>
      </w:r>
    </w:p>
    <w:p w14:paraId="1F8EBE2E" w14:textId="44E5A213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</w:t>
      </w:r>
      <w:r>
        <w:rPr>
          <w:rFonts w:asciiTheme="minorBidi" w:hAnsiTheme="minorBidi"/>
          <w:b/>
          <w:bCs/>
          <w:sz w:val="32"/>
          <w:szCs w:val="32"/>
        </w:rPr>
        <w:t>)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لنفوسیت‌های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(</w:t>
      </w:r>
      <w:r w:rsidRPr="00793013">
        <w:rPr>
          <w:rFonts w:asciiTheme="minorBidi" w:hAnsiTheme="minorBidi"/>
          <w:b/>
          <w:bCs/>
          <w:sz w:val="32"/>
          <w:szCs w:val="32"/>
        </w:rPr>
        <w:t>B</w:t>
      </w:r>
    </w:p>
    <w:p w14:paraId="4222B411" w14:textId="77777777" w:rsidR="00793013" w:rsidRPr="00793013" w:rsidRDefault="00793013" w:rsidP="00793013">
      <w:pPr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تولید آنتی‌بادی‌ها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مسئول تولید پروتئین‌هایی به نام آنتی‌بادی هستند که به عوامل بیماری‌زا مانند باکتری‌ها و ویروس‌ها متصل شده و آن‌ها را خنثی می‌کنند</w:t>
      </w:r>
      <w:r w:rsidRPr="00793013">
        <w:rPr>
          <w:rFonts w:asciiTheme="minorBidi" w:hAnsiTheme="minorBidi"/>
          <w:sz w:val="32"/>
          <w:szCs w:val="32"/>
        </w:rPr>
        <w:t>. ​</w:t>
      </w:r>
      <w:hyperlink r:id="rId5" w:tgtFrame="_blank" w:history="1">
        <w:r w:rsidRPr="00793013">
          <w:rPr>
            <w:rStyle w:val="Hyperlink"/>
            <w:rFonts w:asciiTheme="minorBidi" w:hAnsiTheme="minorBidi"/>
            <w:sz w:val="32"/>
            <w:szCs w:val="32"/>
          </w:rPr>
          <w:t>Cleveland Clinic</w:t>
        </w:r>
      </w:hyperlink>
    </w:p>
    <w:p w14:paraId="4862C359" w14:textId="77777777" w:rsidR="00793013" w:rsidRPr="00793013" w:rsidRDefault="00793013" w:rsidP="00793013">
      <w:pPr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ارائه آنتی‌ژن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این سلول‌ها می‌توانند آنتی‌ژن‌ها (مولکول‌های خارجی) را به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ارائه دهند و در فعال‌سازی پاسخ ایمنی نقش داشته باشند</w:t>
      </w:r>
      <w:r w:rsidRPr="00793013">
        <w:rPr>
          <w:rFonts w:asciiTheme="minorBidi" w:hAnsiTheme="minorBidi"/>
          <w:sz w:val="32"/>
          <w:szCs w:val="32"/>
        </w:rPr>
        <w:t>. ​</w:t>
      </w:r>
    </w:p>
    <w:p w14:paraId="0FECF8A3" w14:textId="77777777" w:rsidR="00793013" w:rsidRPr="00793013" w:rsidRDefault="00793013" w:rsidP="00793013">
      <w:pPr>
        <w:numPr>
          <w:ilvl w:val="0"/>
          <w:numId w:val="1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نقش در ایمنی هومورال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با تولید آنتی‌بادی‌ها، بخش اصلی ایمنی هومورال (وابسته به مایعات بدن) را تشکیل می‌دهند</w:t>
      </w:r>
      <w:r w:rsidRPr="00793013">
        <w:rPr>
          <w:rFonts w:asciiTheme="minorBidi" w:hAnsiTheme="minorBidi"/>
          <w:sz w:val="32"/>
          <w:szCs w:val="32"/>
        </w:rPr>
        <w:t>. ​</w:t>
      </w:r>
    </w:p>
    <w:p w14:paraId="110B4DC0" w14:textId="6D8DCE26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</w:t>
      </w:r>
      <w:r>
        <w:rPr>
          <w:rFonts w:asciiTheme="minorBidi" w:hAnsiTheme="minorBidi"/>
          <w:b/>
          <w:bCs/>
          <w:sz w:val="32"/>
          <w:szCs w:val="32"/>
        </w:rPr>
        <w:t>)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T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لنفوسیت‌های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(</w:t>
      </w:r>
      <w:r w:rsidRPr="00793013">
        <w:rPr>
          <w:rFonts w:asciiTheme="minorBidi" w:hAnsiTheme="minorBidi"/>
          <w:b/>
          <w:bCs/>
          <w:sz w:val="32"/>
          <w:szCs w:val="32"/>
        </w:rPr>
        <w:t>T</w:t>
      </w:r>
    </w:p>
    <w:p w14:paraId="79B26BA1" w14:textId="77777777" w:rsidR="00793013" w:rsidRPr="00793013" w:rsidRDefault="00793013" w:rsidP="00793013">
      <w:pPr>
        <w:numPr>
          <w:ilvl w:val="0"/>
          <w:numId w:val="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T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کمکی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(CD4+)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این سلول‌ها با ارسال سیگنال‌هایی، سایر سلول‌های ایمنی مانند 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و ماکروفاژها را برای مقابله با عفونت‌ها فعال می‌کنند</w:t>
      </w:r>
      <w:r w:rsidRPr="00793013">
        <w:rPr>
          <w:rFonts w:asciiTheme="minorBidi" w:hAnsiTheme="minorBidi"/>
          <w:sz w:val="32"/>
          <w:szCs w:val="32"/>
        </w:rPr>
        <w:t>. ​</w:t>
      </w:r>
      <w:hyperlink r:id="rId6" w:tgtFrame="_blank" w:history="1">
        <w:r w:rsidRPr="00793013">
          <w:rPr>
            <w:rStyle w:val="Hyperlink"/>
            <w:rFonts w:asciiTheme="minorBidi" w:hAnsiTheme="minorBidi"/>
            <w:sz w:val="32"/>
            <w:szCs w:val="32"/>
          </w:rPr>
          <w:t>Cleveland Clinic</w:t>
        </w:r>
      </w:hyperlink>
    </w:p>
    <w:p w14:paraId="4CD7F81F" w14:textId="77777777" w:rsidR="00793013" w:rsidRPr="00793013" w:rsidRDefault="00793013" w:rsidP="00793013">
      <w:pPr>
        <w:numPr>
          <w:ilvl w:val="0"/>
          <w:numId w:val="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T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سیتوتوکسیک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(CD8+)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این نوع از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مستقیماً سلول‌های آلوده به ویروس یا سلول‌های سرطانی را شناسایی و از بین می‌برند</w:t>
      </w:r>
      <w:r w:rsidRPr="00793013">
        <w:rPr>
          <w:rFonts w:asciiTheme="minorBidi" w:hAnsiTheme="minorBidi"/>
          <w:sz w:val="32"/>
          <w:szCs w:val="32"/>
        </w:rPr>
        <w:t>. ​</w:t>
      </w:r>
      <w:hyperlink r:id="rId7" w:tgtFrame="_blank" w:history="1">
        <w:r w:rsidRPr="00793013">
          <w:rPr>
            <w:rStyle w:val="Hyperlink"/>
            <w:rFonts w:asciiTheme="minorBidi" w:hAnsiTheme="minorBidi"/>
            <w:sz w:val="32"/>
            <w:szCs w:val="32"/>
          </w:rPr>
          <w:t>Cleveland Clinic</w:t>
        </w:r>
      </w:hyperlink>
    </w:p>
    <w:p w14:paraId="1456A830" w14:textId="77777777" w:rsidR="00793013" w:rsidRPr="00793013" w:rsidRDefault="00793013" w:rsidP="00793013">
      <w:pPr>
        <w:numPr>
          <w:ilvl w:val="0"/>
          <w:numId w:val="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نقش در ایمنی سلولی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با شناسایی و تخریب سلول‌های آلوده یا غیرطبیعی، بخش اصلی ایمنی سلولی را تشکیل می‌دهند</w:t>
      </w:r>
      <w:r w:rsidRPr="00793013">
        <w:rPr>
          <w:rFonts w:asciiTheme="minorBidi" w:hAnsiTheme="minorBidi"/>
          <w:sz w:val="32"/>
          <w:szCs w:val="32"/>
        </w:rPr>
        <w:t>. ​</w:t>
      </w:r>
    </w:p>
    <w:p w14:paraId="5B7EF4A1" w14:textId="77777777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lastRenderedPageBreak/>
        <w:t>تفاوت‌های کلیدی بین 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و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T</w:t>
      </w:r>
    </w:p>
    <w:p w14:paraId="307BB15C" w14:textId="77777777" w:rsidR="00793013" w:rsidRPr="00793013" w:rsidRDefault="00793013" w:rsidP="00793013">
      <w:pPr>
        <w:numPr>
          <w:ilvl w:val="0"/>
          <w:numId w:val="3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محل بلوغ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در مغز استخوان بالغ می‌شوند، در حالی که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پس از تولید در مغز استخوان، برای بلوغ به تیموس مهاجرت می‌کنند</w:t>
      </w:r>
      <w:r w:rsidRPr="00793013">
        <w:rPr>
          <w:rFonts w:asciiTheme="minorBidi" w:hAnsiTheme="minorBidi"/>
          <w:sz w:val="32"/>
          <w:szCs w:val="32"/>
        </w:rPr>
        <w:t>. ​</w:t>
      </w:r>
      <w:hyperlink r:id="rId8" w:tgtFrame="_blank" w:history="1">
        <w:r w:rsidRPr="00793013">
          <w:rPr>
            <w:rStyle w:val="Hyperlink"/>
            <w:rFonts w:asciiTheme="minorBidi" w:hAnsiTheme="minorBidi"/>
            <w:sz w:val="32"/>
            <w:szCs w:val="32"/>
          </w:rPr>
          <w:t>Merck Manuals</w:t>
        </w:r>
      </w:hyperlink>
    </w:p>
    <w:p w14:paraId="144FED57" w14:textId="77777777" w:rsidR="00793013" w:rsidRPr="00793013" w:rsidRDefault="00793013" w:rsidP="00793013">
      <w:pPr>
        <w:numPr>
          <w:ilvl w:val="0"/>
          <w:numId w:val="3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نحوه مقابله با عوامل بیماری‌زا</w:t>
      </w:r>
      <w:r w:rsidRPr="00793013">
        <w:rPr>
          <w:rFonts w:asciiTheme="minorBidi" w:hAnsiTheme="minorBidi"/>
          <w:sz w:val="32"/>
          <w:szCs w:val="32"/>
        </w:rPr>
        <w:t xml:space="preserve">: </w:t>
      </w:r>
      <w:r w:rsidRPr="00793013">
        <w:rPr>
          <w:rFonts w:asciiTheme="minorBidi" w:hAnsiTheme="minorBidi"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با تولید آنتی‌بادی‌ها به‌صورت غیرمستقیم با پاتوژن‌ها مقابله می‌کنند، در حالی که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به‌صورت مستقیم سلول‌های آلوده را هدف قرار می‌دهند</w:t>
      </w:r>
      <w:r w:rsidRPr="00793013">
        <w:rPr>
          <w:rFonts w:asciiTheme="minorBidi" w:hAnsiTheme="minorBidi"/>
          <w:sz w:val="32"/>
          <w:szCs w:val="32"/>
        </w:rPr>
        <w:t>. ​</w:t>
      </w:r>
      <w:hyperlink r:id="rId9" w:tgtFrame="_blank" w:history="1">
        <w:r w:rsidRPr="00793013">
          <w:rPr>
            <w:rStyle w:val="Hyperlink"/>
            <w:rFonts w:asciiTheme="minorBidi" w:hAnsiTheme="minorBidi"/>
            <w:sz w:val="32"/>
            <w:szCs w:val="32"/>
          </w:rPr>
          <w:t>Wikipedia</w:t>
        </w:r>
      </w:hyperlink>
    </w:p>
    <w:p w14:paraId="5950F10E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در مجموع، 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و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با همکاری یکدیگر، سیستم ایمنی تطبیقی بدن را تشکیل می‌دهند که به‌طور خاص و مؤثر با عوامل بیماری‌زا مقابله می‌کند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701F9959" w14:textId="77777777" w:rsid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1AF071AC" w14:textId="77777777" w:rsidR="00793013" w:rsidRDefault="00793013" w:rsidP="00793013">
      <w:pPr>
        <w:bidi/>
        <w:rPr>
          <w:rFonts w:asciiTheme="minorBidi" w:hAnsiTheme="minorBidi"/>
          <w:sz w:val="32"/>
          <w:szCs w:val="32"/>
          <w:rtl/>
        </w:rPr>
      </w:pPr>
    </w:p>
    <w:p w14:paraId="06AC7A01" w14:textId="77777777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مقدمه‌: بازنگری در نقش سلول‌های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B </w:t>
      </w:r>
      <w:r w:rsidRPr="00793013">
        <w:rPr>
          <w:rFonts w:asciiTheme="minorBidi" w:hAnsiTheme="minorBidi"/>
          <w:b/>
          <w:bCs/>
          <w:sz w:val="36"/>
          <w:szCs w:val="36"/>
          <w:rtl/>
        </w:rPr>
        <w:t>در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MS</w:t>
      </w:r>
    </w:p>
    <w:p w14:paraId="21D12685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مولتیپل اسکلروزیس</w:t>
      </w:r>
      <w:r w:rsidRPr="00793013">
        <w:rPr>
          <w:rFonts w:asciiTheme="minorBidi" w:hAnsiTheme="minorBidi"/>
          <w:sz w:val="32"/>
          <w:szCs w:val="32"/>
        </w:rPr>
        <w:t xml:space="preserve"> (MS) </w:t>
      </w:r>
      <w:r w:rsidRPr="00793013">
        <w:rPr>
          <w:rFonts w:asciiTheme="minorBidi" w:hAnsiTheme="minorBidi"/>
          <w:sz w:val="32"/>
          <w:szCs w:val="32"/>
          <w:rtl/>
        </w:rPr>
        <w:t>مدت‌ها به عنوان بیماری‌ای وابسته به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 xml:space="preserve">شناخته می‌شد، اما پژوهش‌های اخیر نشان داده‌اند که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نقش محوری در پاتوژنز بیماری دارند</w:t>
      </w:r>
      <w:r w:rsidRPr="00793013">
        <w:rPr>
          <w:rFonts w:asciiTheme="minorBidi" w:hAnsiTheme="minorBidi"/>
          <w:sz w:val="32"/>
          <w:szCs w:val="32"/>
        </w:rPr>
        <w:t xml:space="preserve">. </w:t>
      </w:r>
      <w:r w:rsidRPr="00793013">
        <w:rPr>
          <w:rFonts w:asciiTheme="minorBidi" w:hAnsiTheme="minorBidi"/>
          <w:sz w:val="32"/>
          <w:szCs w:val="32"/>
          <w:rtl/>
        </w:rPr>
        <w:t>این سلول‌ها نه‌تنها آنتی‌بادی تولید می‌کنند، بلکه</w:t>
      </w:r>
      <w:r w:rsidRPr="00793013">
        <w:rPr>
          <w:rFonts w:asciiTheme="minorBidi" w:hAnsiTheme="minorBidi"/>
          <w:sz w:val="32"/>
          <w:szCs w:val="32"/>
        </w:rPr>
        <w:t>:</w:t>
      </w:r>
    </w:p>
    <w:p w14:paraId="6FBF91F5" w14:textId="77777777" w:rsidR="00793013" w:rsidRPr="00793013" w:rsidRDefault="00793013" w:rsidP="00793013">
      <w:pPr>
        <w:numPr>
          <w:ilvl w:val="0"/>
          <w:numId w:val="4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به عنوان سلول‌های ارائه‌دهنده آنتی‌ژن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(APC)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به سلول‌های</w:t>
      </w:r>
      <w:r w:rsidRPr="00793013">
        <w:rPr>
          <w:rFonts w:asciiTheme="minorBidi" w:hAnsiTheme="minorBidi"/>
          <w:sz w:val="32"/>
          <w:szCs w:val="32"/>
        </w:rPr>
        <w:t xml:space="preserve"> T </w:t>
      </w:r>
      <w:r w:rsidRPr="00793013">
        <w:rPr>
          <w:rFonts w:asciiTheme="minorBidi" w:hAnsiTheme="minorBidi"/>
          <w:sz w:val="32"/>
          <w:szCs w:val="32"/>
          <w:rtl/>
        </w:rPr>
        <w:t>عمل می‌کنند؛</w:t>
      </w:r>
    </w:p>
    <w:p w14:paraId="234F5573" w14:textId="77777777" w:rsidR="00793013" w:rsidRPr="00793013" w:rsidRDefault="00793013" w:rsidP="00793013">
      <w:pPr>
        <w:numPr>
          <w:ilvl w:val="0"/>
          <w:numId w:val="4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سایتوکاین‌هایی</w:t>
      </w:r>
      <w:r w:rsidRPr="00793013">
        <w:rPr>
          <w:rFonts w:asciiTheme="minorBidi" w:hAnsiTheme="minorBidi"/>
          <w:sz w:val="32"/>
          <w:szCs w:val="32"/>
          <w:rtl/>
        </w:rPr>
        <w:t xml:space="preserve"> ترشح می‌کنند که پاسخ ایمنی را تنظیم یا تحریک می‌کند؛</w:t>
      </w:r>
    </w:p>
    <w:p w14:paraId="358DD08E" w14:textId="77777777" w:rsidR="00793013" w:rsidRPr="00793013" w:rsidRDefault="00793013" w:rsidP="00793013">
      <w:pPr>
        <w:numPr>
          <w:ilvl w:val="0"/>
          <w:numId w:val="4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و حتی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در مغز و پرده‌های مغزی ساختارهایی شبه غده لنفاوی ایجاد می‌کنند</w:t>
      </w:r>
      <w:r w:rsidRPr="00793013">
        <w:rPr>
          <w:rFonts w:asciiTheme="minorBidi" w:hAnsiTheme="minorBidi"/>
          <w:sz w:val="32"/>
          <w:szCs w:val="32"/>
          <w:rtl/>
        </w:rPr>
        <w:t xml:space="preserve"> که به التهاب مزمن کمک می‌کند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C869EC5" w14:textId="77777777" w:rsid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این نقش‌ها باعث شد تمرکز درمانی از سرکوب عمومی سیستم ایمنی، به سمت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هدف‌گیری خاص 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تغییر کند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46164B40" w14:textId="77777777" w:rsid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3B8F14FD" w14:textId="77777777" w:rsid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57D7D4B6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6B6955AE" w14:textId="68FD5CA2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lastRenderedPageBreak/>
        <w:t>درمان‌های حذف سلول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(B cell depletion)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B</w:t>
      </w:r>
    </w:p>
    <w:p w14:paraId="4308D83E" w14:textId="5AD78FD6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چه سلول‌هایی هدف قرار می‌گیرند؟</w:t>
      </w:r>
    </w:p>
    <w:p w14:paraId="455C88E2" w14:textId="34502AF1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در این درمان‌ها، سلول‌هایی که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مولکول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CD20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روی سطحشان دارند</w:t>
      </w:r>
      <w:r>
        <w:rPr>
          <w:rFonts w:asciiTheme="minorBidi" w:hAnsiTheme="minorBidi"/>
          <w:sz w:val="32"/>
          <w:szCs w:val="32"/>
        </w:rPr>
        <w:t>)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یعنی بیشتر 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بالغ</w:t>
      </w:r>
      <w:r>
        <w:rPr>
          <w:rFonts w:asciiTheme="minorBidi" w:hAnsiTheme="minorBidi"/>
          <w:sz w:val="32"/>
          <w:szCs w:val="32"/>
        </w:rPr>
        <w:t xml:space="preserve"> (</w:t>
      </w:r>
      <w:r w:rsidRPr="00793013">
        <w:rPr>
          <w:rFonts w:asciiTheme="minorBidi" w:hAnsiTheme="minorBidi"/>
          <w:sz w:val="32"/>
          <w:szCs w:val="32"/>
          <w:rtl/>
        </w:rPr>
        <w:t>با استفاده از آنتی‌بادی‌های مونوکلونال از بین می‌روند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09FC0F16" w14:textId="028C1C06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داروهای اصلی</w:t>
      </w:r>
      <w:r w:rsidRPr="00793013">
        <w:rPr>
          <w:rFonts w:asciiTheme="minorBidi" w:hAnsiTheme="minorBidi"/>
          <w:b/>
          <w:bCs/>
          <w:sz w:val="32"/>
          <w:szCs w:val="32"/>
        </w:rPr>
        <w:t>:</w:t>
      </w:r>
    </w:p>
    <w:p w14:paraId="25DB6F53" w14:textId="77777777" w:rsidR="00793013" w:rsidRPr="00793013" w:rsidRDefault="00793013" w:rsidP="00793013">
      <w:pPr>
        <w:numPr>
          <w:ilvl w:val="0"/>
          <w:numId w:val="5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ریتوکسی‌مب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(Rituximab)</w:t>
      </w:r>
      <w:r w:rsidRPr="00793013">
        <w:rPr>
          <w:rFonts w:asciiTheme="minorBidi" w:hAnsiTheme="minorBidi"/>
          <w:sz w:val="32"/>
          <w:szCs w:val="32"/>
        </w:rPr>
        <w:t xml:space="preserve"> — </w:t>
      </w:r>
      <w:r w:rsidRPr="00793013">
        <w:rPr>
          <w:rFonts w:asciiTheme="minorBidi" w:hAnsiTheme="minorBidi"/>
          <w:sz w:val="32"/>
          <w:szCs w:val="32"/>
          <w:rtl/>
        </w:rPr>
        <w:t>استفاده غیررسمی در</w:t>
      </w:r>
      <w:r w:rsidRPr="00793013">
        <w:rPr>
          <w:rFonts w:asciiTheme="minorBidi" w:hAnsiTheme="minorBidi"/>
          <w:sz w:val="32"/>
          <w:szCs w:val="32"/>
        </w:rPr>
        <w:t xml:space="preserve"> MS</w:t>
      </w:r>
    </w:p>
    <w:p w14:paraId="6E4A7CB2" w14:textId="77777777" w:rsidR="00793013" w:rsidRPr="00793013" w:rsidRDefault="00793013" w:rsidP="00793013">
      <w:pPr>
        <w:numPr>
          <w:ilvl w:val="0"/>
          <w:numId w:val="5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اوکرلیزومب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(Ocrelizumab)</w:t>
      </w:r>
      <w:r w:rsidRPr="00793013">
        <w:rPr>
          <w:rFonts w:asciiTheme="minorBidi" w:hAnsiTheme="minorBidi"/>
          <w:sz w:val="32"/>
          <w:szCs w:val="32"/>
        </w:rPr>
        <w:t xml:space="preserve"> — </w:t>
      </w:r>
      <w:r w:rsidRPr="00793013">
        <w:rPr>
          <w:rFonts w:asciiTheme="minorBidi" w:hAnsiTheme="minorBidi"/>
          <w:sz w:val="32"/>
          <w:szCs w:val="32"/>
          <w:rtl/>
        </w:rPr>
        <w:t>تأییدشده برای فرم‌های</w:t>
      </w:r>
      <w:r w:rsidRPr="00793013">
        <w:rPr>
          <w:rFonts w:asciiTheme="minorBidi" w:hAnsiTheme="minorBidi"/>
          <w:sz w:val="32"/>
          <w:szCs w:val="32"/>
        </w:rPr>
        <w:t xml:space="preserve"> RRMS </w:t>
      </w:r>
      <w:r w:rsidRPr="00793013">
        <w:rPr>
          <w:rFonts w:asciiTheme="minorBidi" w:hAnsiTheme="minorBidi"/>
          <w:sz w:val="32"/>
          <w:szCs w:val="32"/>
          <w:rtl/>
        </w:rPr>
        <w:t>و</w:t>
      </w:r>
      <w:r w:rsidRPr="00793013">
        <w:rPr>
          <w:rFonts w:asciiTheme="minorBidi" w:hAnsiTheme="minorBidi"/>
          <w:sz w:val="32"/>
          <w:szCs w:val="32"/>
        </w:rPr>
        <w:t xml:space="preserve"> PPMS</w:t>
      </w:r>
    </w:p>
    <w:p w14:paraId="3A9EA5AF" w14:textId="77777777" w:rsidR="00793013" w:rsidRPr="00793013" w:rsidRDefault="00793013" w:rsidP="00793013">
      <w:pPr>
        <w:numPr>
          <w:ilvl w:val="0"/>
          <w:numId w:val="5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اوفاتومومب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(Ofatumumab)</w:t>
      </w:r>
      <w:r w:rsidRPr="00793013">
        <w:rPr>
          <w:rFonts w:asciiTheme="minorBidi" w:hAnsiTheme="minorBidi"/>
          <w:sz w:val="32"/>
          <w:szCs w:val="32"/>
        </w:rPr>
        <w:t xml:space="preserve"> — </w:t>
      </w:r>
      <w:r w:rsidRPr="00793013">
        <w:rPr>
          <w:rFonts w:asciiTheme="minorBidi" w:hAnsiTheme="minorBidi"/>
          <w:sz w:val="32"/>
          <w:szCs w:val="32"/>
          <w:rtl/>
        </w:rPr>
        <w:t>با تزریق زیرپوستی و ویژگی‌های انسانی‌شده کامل</w:t>
      </w:r>
    </w:p>
    <w:p w14:paraId="73470F80" w14:textId="284C40F7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تاثیرات کلینیکی</w:t>
      </w:r>
      <w:r w:rsidRPr="00793013">
        <w:rPr>
          <w:rFonts w:asciiTheme="minorBidi" w:hAnsiTheme="minorBidi"/>
          <w:b/>
          <w:bCs/>
          <w:sz w:val="32"/>
          <w:szCs w:val="32"/>
        </w:rPr>
        <w:t>:</w:t>
      </w:r>
    </w:p>
    <w:p w14:paraId="082A950B" w14:textId="77777777" w:rsidR="00793013" w:rsidRPr="00793013" w:rsidRDefault="00793013" w:rsidP="00793013">
      <w:pPr>
        <w:numPr>
          <w:ilvl w:val="0"/>
          <w:numId w:val="6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کاهش چشمگیر تعداد حملات</w:t>
      </w:r>
      <w:r w:rsidRPr="00793013">
        <w:rPr>
          <w:rFonts w:asciiTheme="minorBidi" w:hAnsiTheme="minorBidi"/>
          <w:sz w:val="32"/>
          <w:szCs w:val="32"/>
        </w:rPr>
        <w:t xml:space="preserve"> (relapses)</w:t>
      </w:r>
    </w:p>
    <w:p w14:paraId="64A47E11" w14:textId="77777777" w:rsidR="00793013" w:rsidRPr="00793013" w:rsidRDefault="00793013" w:rsidP="00793013">
      <w:pPr>
        <w:numPr>
          <w:ilvl w:val="0"/>
          <w:numId w:val="6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کاهش ضایعات جدید در</w:t>
      </w:r>
      <w:r w:rsidRPr="00793013">
        <w:rPr>
          <w:rFonts w:asciiTheme="minorBidi" w:hAnsiTheme="minorBidi"/>
          <w:sz w:val="32"/>
          <w:szCs w:val="32"/>
        </w:rPr>
        <w:t xml:space="preserve"> MRI</w:t>
      </w:r>
    </w:p>
    <w:p w14:paraId="15853F6D" w14:textId="77777777" w:rsidR="00793013" w:rsidRPr="00793013" w:rsidRDefault="00793013" w:rsidP="00793013">
      <w:pPr>
        <w:numPr>
          <w:ilvl w:val="0"/>
          <w:numId w:val="6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کاهش نرخ پیشرفت ناتوانی، حتی در فرم پیشرونده اولیه</w:t>
      </w:r>
    </w:p>
    <w:p w14:paraId="33DEE5A1" w14:textId="3A9CCFDD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چالش‌ها</w:t>
      </w:r>
      <w:r w:rsidRPr="00793013">
        <w:rPr>
          <w:rFonts w:asciiTheme="minorBidi" w:hAnsiTheme="minorBidi"/>
          <w:b/>
          <w:bCs/>
          <w:sz w:val="32"/>
          <w:szCs w:val="32"/>
        </w:rPr>
        <w:t>:</w:t>
      </w:r>
    </w:p>
    <w:p w14:paraId="091C31B3" w14:textId="77777777" w:rsidR="00793013" w:rsidRPr="00793013" w:rsidRDefault="00793013" w:rsidP="00793013">
      <w:pPr>
        <w:numPr>
          <w:ilvl w:val="0"/>
          <w:numId w:val="7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پلاسماسل‌ها</w:t>
      </w:r>
      <w:r w:rsidRPr="00793013">
        <w:rPr>
          <w:rFonts w:asciiTheme="minorBidi" w:hAnsiTheme="minorBidi"/>
          <w:sz w:val="32"/>
          <w:szCs w:val="32"/>
          <w:rtl/>
        </w:rPr>
        <w:t xml:space="preserve"> و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سلول‌های پیش‌ساز اولیه</w:t>
      </w:r>
      <w:r w:rsidRPr="00793013">
        <w:rPr>
          <w:rFonts w:asciiTheme="minorBidi" w:hAnsiTheme="minorBidi"/>
          <w:sz w:val="32"/>
          <w:szCs w:val="32"/>
          <w:rtl/>
        </w:rPr>
        <w:t xml:space="preserve"> </w:t>
      </w:r>
      <w:r w:rsidRPr="00793013">
        <w:rPr>
          <w:rFonts w:asciiTheme="minorBidi" w:hAnsiTheme="minorBidi"/>
          <w:sz w:val="32"/>
          <w:szCs w:val="32"/>
        </w:rPr>
        <w:t xml:space="preserve">CD20 </w:t>
      </w:r>
      <w:r w:rsidRPr="00793013">
        <w:rPr>
          <w:rFonts w:asciiTheme="minorBidi" w:hAnsiTheme="minorBidi"/>
          <w:sz w:val="32"/>
          <w:szCs w:val="32"/>
          <w:rtl/>
        </w:rPr>
        <w:t>ندارند و باقی می‌مانند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9AB5C33" w14:textId="77777777" w:rsidR="00793013" w:rsidRPr="00793013" w:rsidRDefault="00793013" w:rsidP="00793013">
      <w:pPr>
        <w:numPr>
          <w:ilvl w:val="0"/>
          <w:numId w:val="7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افزایش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ریسک عفونت</w:t>
      </w:r>
      <w:r w:rsidRPr="00793013">
        <w:rPr>
          <w:rFonts w:asciiTheme="minorBidi" w:hAnsiTheme="minorBidi"/>
          <w:sz w:val="32"/>
          <w:szCs w:val="32"/>
          <w:rtl/>
        </w:rPr>
        <w:t xml:space="preserve"> به‌ویژه در بلندمدت</w:t>
      </w:r>
    </w:p>
    <w:p w14:paraId="5DFCBE88" w14:textId="77777777" w:rsidR="00793013" w:rsidRPr="00793013" w:rsidRDefault="00793013" w:rsidP="00793013">
      <w:pPr>
        <w:numPr>
          <w:ilvl w:val="0"/>
          <w:numId w:val="7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دسترسی ضعیف به مغز و نخاع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(CNS)</w:t>
      </w:r>
      <w:r w:rsidRPr="00793013">
        <w:rPr>
          <w:rFonts w:asciiTheme="minorBidi" w:hAnsiTheme="minorBidi"/>
          <w:sz w:val="32"/>
          <w:szCs w:val="32"/>
          <w:rtl/>
        </w:rPr>
        <w:t>، به‌ویژه در مورد التهاب مزمن داخل</w:t>
      </w:r>
      <w:r w:rsidRPr="00793013">
        <w:rPr>
          <w:rFonts w:asciiTheme="minorBidi" w:hAnsiTheme="minorBidi"/>
          <w:sz w:val="32"/>
          <w:szCs w:val="32"/>
        </w:rPr>
        <w:t xml:space="preserve"> CNS</w:t>
      </w:r>
    </w:p>
    <w:p w14:paraId="4426557A" w14:textId="338816D5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0DA9FCA5" w14:textId="06E0AAB8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درمان‌های بازسازی سیستم ایمنی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(IRT)</w:t>
      </w:r>
    </w:p>
    <w:p w14:paraId="4D4DF8D1" w14:textId="14056DDB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این روش‌ها به‌جای حذف مداوم سلول‌ها، با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دوره‌های کوتاه‌مدت</w:t>
      </w:r>
      <w:r w:rsidRPr="00793013">
        <w:rPr>
          <w:rFonts w:asciiTheme="minorBidi" w:hAnsiTheme="minorBidi"/>
          <w:sz w:val="32"/>
          <w:szCs w:val="32"/>
          <w:rtl/>
        </w:rPr>
        <w:t xml:space="preserve"> باعث کاهش شدید سلول‌های ایمنی می‌شوند و سپس اجازه می‌دهند سیستم ایمنی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خود را بازسازی کند</w:t>
      </w:r>
      <w:r w:rsidRPr="00793013">
        <w:rPr>
          <w:rFonts w:asciiTheme="minorBidi" w:hAnsiTheme="minorBidi"/>
          <w:sz w:val="32"/>
          <w:szCs w:val="32"/>
          <w:rtl/>
        </w:rPr>
        <w:t xml:space="preserve"> با امید به اینکه بازسازی، بدون تمایل خودایمنی باشد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434F5094" w14:textId="2F543184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lastRenderedPageBreak/>
        <w:t>داروهای کلیدی</w:t>
      </w:r>
      <w:r w:rsidRPr="00793013">
        <w:rPr>
          <w:rFonts w:asciiTheme="minorBidi" w:hAnsiTheme="minorBidi"/>
          <w:b/>
          <w:bCs/>
          <w:sz w:val="32"/>
          <w:szCs w:val="32"/>
        </w:rPr>
        <w:t>:</w:t>
      </w:r>
    </w:p>
    <w:p w14:paraId="54D311C2" w14:textId="77777777" w:rsidR="00793013" w:rsidRPr="00793013" w:rsidRDefault="00793013" w:rsidP="00793013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کلادریبین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(Cladribine)</w:t>
      </w:r>
      <w:r w:rsidRPr="00793013">
        <w:rPr>
          <w:rFonts w:asciiTheme="minorBidi" w:hAnsiTheme="minorBidi"/>
          <w:sz w:val="32"/>
          <w:szCs w:val="32"/>
        </w:rPr>
        <w:t xml:space="preserve"> — </w:t>
      </w:r>
      <w:r w:rsidRPr="00793013">
        <w:rPr>
          <w:rFonts w:asciiTheme="minorBidi" w:hAnsiTheme="minorBidi"/>
          <w:sz w:val="32"/>
          <w:szCs w:val="32"/>
          <w:rtl/>
        </w:rPr>
        <w:t>داروی خوراکی، انتخابی‌تر روی</w:t>
      </w:r>
      <w:r w:rsidRPr="00793013">
        <w:rPr>
          <w:rFonts w:asciiTheme="minorBidi" w:hAnsiTheme="minorBidi"/>
          <w:sz w:val="32"/>
          <w:szCs w:val="32"/>
        </w:rPr>
        <w:t xml:space="preserve"> B cells</w:t>
      </w:r>
    </w:p>
    <w:p w14:paraId="405D3111" w14:textId="77777777" w:rsidR="00793013" w:rsidRPr="00793013" w:rsidRDefault="00793013" w:rsidP="00793013">
      <w:pPr>
        <w:numPr>
          <w:ilvl w:val="0"/>
          <w:numId w:val="8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آلمتوزومب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(Alemtuzumab)</w:t>
      </w:r>
      <w:r w:rsidRPr="00793013">
        <w:rPr>
          <w:rFonts w:asciiTheme="minorBidi" w:hAnsiTheme="minorBidi"/>
          <w:sz w:val="32"/>
          <w:szCs w:val="32"/>
        </w:rPr>
        <w:t xml:space="preserve"> — </w:t>
      </w:r>
      <w:r w:rsidRPr="00793013">
        <w:rPr>
          <w:rFonts w:asciiTheme="minorBidi" w:hAnsiTheme="minorBidi"/>
          <w:sz w:val="32"/>
          <w:szCs w:val="32"/>
          <w:rtl/>
        </w:rPr>
        <w:t>آنتی‌بادی قوی‌تر که هم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و هم</w:t>
      </w:r>
      <w:r w:rsidRPr="00793013">
        <w:rPr>
          <w:rFonts w:asciiTheme="minorBidi" w:hAnsiTheme="minorBidi"/>
          <w:sz w:val="32"/>
          <w:szCs w:val="32"/>
        </w:rPr>
        <w:t xml:space="preserve"> T cells </w:t>
      </w:r>
      <w:r w:rsidRPr="00793013">
        <w:rPr>
          <w:rFonts w:asciiTheme="minorBidi" w:hAnsiTheme="minorBidi"/>
          <w:sz w:val="32"/>
          <w:szCs w:val="32"/>
          <w:rtl/>
        </w:rPr>
        <w:t>را هدف قرار می‌دهد</w:t>
      </w:r>
    </w:p>
    <w:p w14:paraId="5230411A" w14:textId="4BFC6F51" w:rsidR="00793013" w:rsidRPr="00793013" w:rsidRDefault="00793013" w:rsidP="00793013">
      <w:pPr>
        <w:bidi/>
        <w:rPr>
          <w:rFonts w:asciiTheme="minorBidi" w:hAnsiTheme="minorBidi"/>
          <w:b/>
          <w:bCs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ویژگی مهم</w:t>
      </w:r>
      <w:r w:rsidRPr="00793013">
        <w:rPr>
          <w:rFonts w:asciiTheme="minorBidi" w:hAnsiTheme="minorBidi"/>
          <w:b/>
          <w:bCs/>
          <w:sz w:val="32"/>
          <w:szCs w:val="32"/>
        </w:rPr>
        <w:t>:</w:t>
      </w:r>
    </w:p>
    <w:p w14:paraId="203E59D0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درمان فقط در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چند دوره در سال‌های اول</w:t>
      </w:r>
      <w:r w:rsidRPr="00793013">
        <w:rPr>
          <w:rFonts w:asciiTheme="minorBidi" w:hAnsiTheme="minorBidi"/>
          <w:sz w:val="32"/>
          <w:szCs w:val="32"/>
          <w:rtl/>
        </w:rPr>
        <w:t xml:space="preserve"> انجام می‌شود و بسیاری از بیماران برای چند سال دیگر نیازی به درمان ندارند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3085276" w14:textId="6B317AD2" w:rsidR="00793013" w:rsidRPr="00793013" w:rsidRDefault="00793013" w:rsidP="00793013">
      <w:pPr>
        <w:bidi/>
        <w:rPr>
          <w:rFonts w:asciiTheme="minorBidi" w:hAnsiTheme="minorBidi" w:hint="cs"/>
          <w:b/>
          <w:bCs/>
          <w:sz w:val="32"/>
          <w:szCs w:val="32"/>
          <w:rtl/>
          <w:lang w:bidi="fa-IR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اثر بر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 cells</w:t>
      </w:r>
      <w:r w:rsidR="00D37859">
        <w:rPr>
          <w:rFonts w:asciiTheme="minorBidi" w:hAnsiTheme="minorBidi" w:hint="cs"/>
          <w:b/>
          <w:bCs/>
          <w:sz w:val="32"/>
          <w:szCs w:val="32"/>
          <w:rtl/>
        </w:rPr>
        <w:t>:</w:t>
      </w:r>
    </w:p>
    <w:p w14:paraId="415040CC" w14:textId="77777777" w:rsidR="00793013" w:rsidRPr="00793013" w:rsidRDefault="00793013" w:rsidP="00793013">
      <w:pPr>
        <w:numPr>
          <w:ilvl w:val="0"/>
          <w:numId w:val="9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باعث کاهش شدید اما موقت 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>می‌شود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3ED2BA56" w14:textId="77777777" w:rsidR="00793013" w:rsidRPr="00793013" w:rsidRDefault="00793013" w:rsidP="00793013">
      <w:pPr>
        <w:numPr>
          <w:ilvl w:val="0"/>
          <w:numId w:val="9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پس از بازسازی، 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 xml:space="preserve">بیشتر به سمت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ناایموتر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(naïve)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 xml:space="preserve">تمایل دارند تا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حافظه‌ای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(memory)</w:t>
      </w:r>
      <w:r w:rsidRPr="00793013">
        <w:rPr>
          <w:rFonts w:asciiTheme="minorBidi" w:hAnsiTheme="minorBidi"/>
          <w:sz w:val="32"/>
          <w:szCs w:val="32"/>
          <w:rtl/>
        </w:rPr>
        <w:t>؛ که احتمال خودایمنی را کاهش می‌دهد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3543421F" w14:textId="757A368E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704C60AC" w14:textId="6C8BE317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مکانیسم‌های عملکرد درمان‌های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B cell</w:t>
      </w:r>
    </w:p>
    <w:p w14:paraId="3D259647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درمان‌های هدف‌گیری</w:t>
      </w:r>
      <w:r w:rsidRPr="00793013">
        <w:rPr>
          <w:rFonts w:asciiTheme="minorBidi" w:hAnsiTheme="minorBidi"/>
          <w:sz w:val="32"/>
          <w:szCs w:val="32"/>
        </w:rPr>
        <w:t xml:space="preserve"> B cell</w:t>
      </w:r>
      <w:r w:rsidRPr="00793013">
        <w:rPr>
          <w:rFonts w:asciiTheme="minorBidi" w:hAnsiTheme="minorBidi"/>
          <w:sz w:val="32"/>
          <w:szCs w:val="32"/>
          <w:rtl/>
        </w:rPr>
        <w:t xml:space="preserve">، نه‌تنها با حذف آن‌ها، بلکه با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تغییر عملکرد سیستم ایمنی</w:t>
      </w:r>
      <w:r w:rsidRPr="00793013">
        <w:rPr>
          <w:rFonts w:asciiTheme="minorBidi" w:hAnsiTheme="minorBidi"/>
          <w:sz w:val="32"/>
          <w:szCs w:val="32"/>
          <w:rtl/>
        </w:rPr>
        <w:t xml:space="preserve"> مؤثر هستند</w:t>
      </w:r>
      <w:r w:rsidRPr="00793013">
        <w:rPr>
          <w:rFonts w:asciiTheme="minorBidi" w:hAnsiTheme="minorBidi"/>
          <w:sz w:val="32"/>
          <w:szCs w:val="32"/>
        </w:rPr>
        <w:t>:</w:t>
      </w:r>
    </w:p>
    <w:p w14:paraId="6602FBEE" w14:textId="77777777" w:rsidR="00793013" w:rsidRPr="00793013" w:rsidRDefault="00793013" w:rsidP="00793013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کاهش ارائه آنتی‌ژن به سلول‌های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T</w:t>
      </w:r>
      <w:r w:rsidRPr="00793013">
        <w:rPr>
          <w:rFonts w:asciiTheme="minorBidi" w:hAnsiTheme="minorBidi"/>
          <w:sz w:val="32"/>
          <w:szCs w:val="32"/>
        </w:rPr>
        <w:t xml:space="preserve"> → </w:t>
      </w:r>
      <w:r w:rsidRPr="00793013">
        <w:rPr>
          <w:rFonts w:asciiTheme="minorBidi" w:hAnsiTheme="minorBidi"/>
          <w:sz w:val="32"/>
          <w:szCs w:val="32"/>
          <w:rtl/>
        </w:rPr>
        <w:t>کاهش تحریک پاسخ خودایمنی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B87C702" w14:textId="77777777" w:rsidR="00793013" w:rsidRPr="00793013" w:rsidRDefault="00793013" w:rsidP="00793013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تعدیل سایتوکاین‌ها</w:t>
      </w:r>
      <w:r w:rsidRPr="00793013">
        <w:rPr>
          <w:rFonts w:asciiTheme="minorBidi" w:hAnsiTheme="minorBidi"/>
          <w:sz w:val="32"/>
          <w:szCs w:val="32"/>
          <w:rtl/>
        </w:rPr>
        <w:t xml:space="preserve"> </w:t>
      </w:r>
      <w:r w:rsidRPr="00793013">
        <w:rPr>
          <w:rFonts w:asciiTheme="minorBidi" w:hAnsiTheme="minorBidi"/>
          <w:sz w:val="32"/>
          <w:szCs w:val="32"/>
        </w:rPr>
        <w:t xml:space="preserve">→ </w:t>
      </w:r>
      <w:r w:rsidRPr="00793013">
        <w:rPr>
          <w:rFonts w:asciiTheme="minorBidi" w:hAnsiTheme="minorBidi"/>
          <w:sz w:val="32"/>
          <w:szCs w:val="32"/>
          <w:rtl/>
        </w:rPr>
        <w:t>کمتر شدن التهاب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42EA60A2" w14:textId="6E39B4B0" w:rsidR="00793013" w:rsidRPr="00793013" w:rsidRDefault="00793013" w:rsidP="00793013">
      <w:pPr>
        <w:numPr>
          <w:ilvl w:val="0"/>
          <w:numId w:val="10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مهار فعالیت داخل مغز و نخاع</w:t>
      </w:r>
      <w:r w:rsidRPr="00793013">
        <w:rPr>
          <w:rFonts w:asciiTheme="minorBidi" w:hAnsiTheme="minorBidi"/>
          <w:sz w:val="32"/>
          <w:szCs w:val="32"/>
          <w:rtl/>
        </w:rPr>
        <w:t xml:space="preserve"> </w:t>
      </w:r>
      <w:r w:rsidR="00D37859">
        <w:rPr>
          <w:rFonts w:asciiTheme="minorBidi" w:hAnsiTheme="minorBidi" w:hint="cs"/>
          <w:sz w:val="32"/>
          <w:szCs w:val="32"/>
          <w:rtl/>
        </w:rPr>
        <w:t>(</w:t>
      </w:r>
      <w:r w:rsidRPr="00793013">
        <w:rPr>
          <w:rFonts w:asciiTheme="minorBidi" w:hAnsiTheme="minorBidi"/>
          <w:sz w:val="32"/>
          <w:szCs w:val="32"/>
          <w:rtl/>
        </w:rPr>
        <w:t>اگرچه داروها به خوبی وارد</w:t>
      </w:r>
      <w:r w:rsidRPr="00793013">
        <w:rPr>
          <w:rFonts w:asciiTheme="minorBidi" w:hAnsiTheme="minorBidi"/>
          <w:sz w:val="32"/>
          <w:szCs w:val="32"/>
        </w:rPr>
        <w:t xml:space="preserve"> CNS </w:t>
      </w:r>
      <w:r w:rsidRPr="00793013">
        <w:rPr>
          <w:rFonts w:asciiTheme="minorBidi" w:hAnsiTheme="minorBidi"/>
          <w:sz w:val="32"/>
          <w:szCs w:val="32"/>
          <w:rtl/>
        </w:rPr>
        <w:t>نمی‌شوند، ولی کاهش فعالیت در خون محیطی به کاهش التهاب کمک می‌کند</w:t>
      </w:r>
      <w:r w:rsidR="00D37859">
        <w:rPr>
          <w:rFonts w:asciiTheme="minorBidi" w:hAnsiTheme="minorBidi" w:hint="cs"/>
          <w:sz w:val="32"/>
          <w:szCs w:val="32"/>
          <w:rtl/>
        </w:rPr>
        <w:t>)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3489F694" w14:textId="457F10FF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2BC5496F" w14:textId="36BBDF47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التهاب مزمن در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CNS </w:t>
      </w:r>
      <w:r w:rsidRPr="00793013">
        <w:rPr>
          <w:rFonts w:asciiTheme="minorBidi" w:hAnsiTheme="minorBidi"/>
          <w:b/>
          <w:bCs/>
          <w:sz w:val="36"/>
          <w:szCs w:val="36"/>
          <w:rtl/>
        </w:rPr>
        <w:t>و چالش</w:t>
      </w:r>
      <w:r w:rsidRPr="00793013">
        <w:rPr>
          <w:rFonts w:asciiTheme="minorBidi" w:hAnsiTheme="minorBidi"/>
          <w:b/>
          <w:bCs/>
          <w:sz w:val="36"/>
          <w:szCs w:val="36"/>
        </w:rPr>
        <w:t xml:space="preserve"> MS </w:t>
      </w:r>
      <w:r w:rsidRPr="00793013">
        <w:rPr>
          <w:rFonts w:asciiTheme="minorBidi" w:hAnsiTheme="minorBidi"/>
          <w:b/>
          <w:bCs/>
          <w:sz w:val="36"/>
          <w:szCs w:val="36"/>
          <w:rtl/>
        </w:rPr>
        <w:t>پیشرونده</w:t>
      </w:r>
    </w:p>
    <w:p w14:paraId="4A9EED9B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در فرم‌های پیشرفته</w:t>
      </w:r>
      <w:r w:rsidRPr="00793013">
        <w:rPr>
          <w:rFonts w:asciiTheme="minorBidi" w:hAnsiTheme="minorBidi"/>
          <w:sz w:val="32"/>
          <w:szCs w:val="32"/>
        </w:rPr>
        <w:t xml:space="preserve"> MS</w:t>
      </w:r>
      <w:r w:rsidRPr="00793013">
        <w:rPr>
          <w:rFonts w:asciiTheme="minorBidi" w:hAnsiTheme="minorBidi"/>
          <w:sz w:val="32"/>
          <w:szCs w:val="32"/>
          <w:rtl/>
        </w:rPr>
        <w:t xml:space="preserve">، مثل 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PPMS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یا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SPMS</w:t>
      </w:r>
      <w:r w:rsidRPr="00793013">
        <w:rPr>
          <w:rFonts w:asciiTheme="minorBidi" w:hAnsiTheme="minorBidi"/>
          <w:sz w:val="32"/>
          <w:szCs w:val="32"/>
          <w:rtl/>
        </w:rPr>
        <w:t xml:space="preserve">، التهاب در مغز بیشتر حالت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محصور و محدودشده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(compartmentalized)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دارد و کمتر به درمان‌های محیطی پاسخ می‌دهد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4E0E3BAF" w14:textId="77777777" w:rsidR="00793013" w:rsidRPr="00793013" w:rsidRDefault="00793013" w:rsidP="00793013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lastRenderedPageBreak/>
        <w:t>سلول‌های</w:t>
      </w:r>
      <w:r w:rsidRPr="00793013">
        <w:rPr>
          <w:rFonts w:asciiTheme="minorBidi" w:hAnsiTheme="minorBidi"/>
          <w:sz w:val="32"/>
          <w:szCs w:val="32"/>
        </w:rPr>
        <w:t xml:space="preserve"> B </w:t>
      </w:r>
      <w:r w:rsidRPr="00793013">
        <w:rPr>
          <w:rFonts w:asciiTheme="minorBidi" w:hAnsiTheme="minorBidi"/>
          <w:sz w:val="32"/>
          <w:szCs w:val="32"/>
          <w:rtl/>
        </w:rPr>
        <w:t xml:space="preserve">ممکن است در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مغز و پرده‌ها باقی بمانند</w:t>
      </w:r>
      <w:r w:rsidRPr="00793013">
        <w:rPr>
          <w:rFonts w:asciiTheme="minorBidi" w:hAnsiTheme="minorBidi"/>
          <w:sz w:val="32"/>
          <w:szCs w:val="32"/>
          <w:rtl/>
        </w:rPr>
        <w:t xml:space="preserve"> و درمان‌های کنونی به آن‌ها نرسد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3148364" w14:textId="77777777" w:rsidR="00793013" w:rsidRPr="00793013" w:rsidRDefault="00793013" w:rsidP="00793013">
      <w:pPr>
        <w:numPr>
          <w:ilvl w:val="0"/>
          <w:numId w:val="11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به همین دلیل، تأثیر داروهای ضد</w:t>
      </w:r>
      <w:r w:rsidRPr="00793013">
        <w:rPr>
          <w:rFonts w:asciiTheme="minorBidi" w:hAnsiTheme="minorBidi"/>
          <w:sz w:val="32"/>
          <w:szCs w:val="32"/>
        </w:rPr>
        <w:t xml:space="preserve"> CD20 </w:t>
      </w:r>
      <w:r w:rsidRPr="00793013">
        <w:rPr>
          <w:rFonts w:asciiTheme="minorBidi" w:hAnsiTheme="minorBidi"/>
          <w:sz w:val="32"/>
          <w:szCs w:val="32"/>
          <w:rtl/>
        </w:rPr>
        <w:t xml:space="preserve">در این فرم‌ها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ضعیف‌تر</w:t>
      </w:r>
      <w:r w:rsidRPr="00793013">
        <w:rPr>
          <w:rFonts w:asciiTheme="minorBidi" w:hAnsiTheme="minorBidi"/>
          <w:sz w:val="32"/>
          <w:szCs w:val="32"/>
          <w:rtl/>
        </w:rPr>
        <w:t xml:space="preserve"> است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5014C80" w14:textId="67A46EA4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6DE094AD" w14:textId="2A358463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آینده‌پژوهی و پیشنهادات مقاله</w:t>
      </w:r>
    </w:p>
    <w:p w14:paraId="5BB4AA4E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>مقاله در پایان تاکید دارد که</w:t>
      </w:r>
      <w:r w:rsidRPr="00793013">
        <w:rPr>
          <w:rFonts w:asciiTheme="minorBidi" w:hAnsiTheme="minorBidi"/>
          <w:sz w:val="32"/>
          <w:szCs w:val="32"/>
        </w:rPr>
        <w:t>:</w:t>
      </w:r>
    </w:p>
    <w:p w14:paraId="3CF65D1C" w14:textId="77777777" w:rsidR="00793013" w:rsidRPr="00793013" w:rsidRDefault="00793013" w:rsidP="00793013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درک نقش دقیق‌تر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B cells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می‌تواند منجر به درمان‌های مؤثرتر شود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525ECECB" w14:textId="77777777" w:rsidR="00793013" w:rsidRPr="00793013" w:rsidRDefault="00793013" w:rsidP="00793013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sz w:val="32"/>
          <w:szCs w:val="32"/>
          <w:rtl/>
        </w:rPr>
        <w:t xml:space="preserve">نیاز به داروهایی هست که بتوانند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وارد مغز شوند</w:t>
      </w:r>
      <w:r w:rsidRPr="00793013">
        <w:rPr>
          <w:rFonts w:asciiTheme="minorBidi" w:hAnsiTheme="minorBidi"/>
          <w:sz w:val="32"/>
          <w:szCs w:val="32"/>
          <w:rtl/>
        </w:rPr>
        <w:t xml:space="preserve"> </w:t>
      </w:r>
      <w:r w:rsidRPr="00793013">
        <w:rPr>
          <w:rFonts w:asciiTheme="minorBidi" w:hAnsiTheme="minorBidi"/>
          <w:sz w:val="32"/>
          <w:szCs w:val="32"/>
        </w:rPr>
        <w:t xml:space="preserve">(CNS-penetrant) </w:t>
      </w:r>
      <w:r w:rsidRPr="00793013">
        <w:rPr>
          <w:rFonts w:asciiTheme="minorBidi" w:hAnsiTheme="minorBidi"/>
          <w:sz w:val="32"/>
          <w:szCs w:val="32"/>
          <w:rtl/>
        </w:rPr>
        <w:t xml:space="preserve">یا </w:t>
      </w:r>
      <w:r w:rsidRPr="00793013">
        <w:rPr>
          <w:rFonts w:asciiTheme="minorBidi" w:hAnsiTheme="minorBidi"/>
          <w:b/>
          <w:bCs/>
          <w:sz w:val="32"/>
          <w:szCs w:val="32"/>
          <w:rtl/>
        </w:rPr>
        <w:t>مکانیزم‌های داخلی</w:t>
      </w:r>
      <w:r w:rsidRPr="00793013">
        <w:rPr>
          <w:rFonts w:asciiTheme="minorBidi" w:hAnsiTheme="minorBidi"/>
          <w:b/>
          <w:bCs/>
          <w:sz w:val="32"/>
          <w:szCs w:val="32"/>
        </w:rPr>
        <w:t xml:space="preserve"> CNS</w:t>
      </w:r>
      <w:r w:rsidRPr="00793013">
        <w:rPr>
          <w:rFonts w:asciiTheme="minorBidi" w:hAnsiTheme="minorBidi"/>
          <w:sz w:val="32"/>
          <w:szCs w:val="32"/>
        </w:rPr>
        <w:t xml:space="preserve"> </w:t>
      </w:r>
      <w:r w:rsidRPr="00793013">
        <w:rPr>
          <w:rFonts w:asciiTheme="minorBidi" w:hAnsiTheme="minorBidi"/>
          <w:sz w:val="32"/>
          <w:szCs w:val="32"/>
          <w:rtl/>
        </w:rPr>
        <w:t>را هدف قرار دهند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1A301080" w14:textId="77777777" w:rsidR="00793013" w:rsidRPr="00793013" w:rsidRDefault="00793013" w:rsidP="00793013">
      <w:pPr>
        <w:numPr>
          <w:ilvl w:val="0"/>
          <w:numId w:val="12"/>
        </w:numPr>
        <w:bidi/>
        <w:rPr>
          <w:rFonts w:asciiTheme="minorBidi" w:hAnsiTheme="minorBidi"/>
          <w:sz w:val="32"/>
          <w:szCs w:val="32"/>
        </w:rPr>
      </w:pPr>
      <w:r w:rsidRPr="00793013">
        <w:rPr>
          <w:rFonts w:asciiTheme="minorBidi" w:hAnsiTheme="minorBidi"/>
          <w:b/>
          <w:bCs/>
          <w:sz w:val="32"/>
          <w:szCs w:val="32"/>
          <w:rtl/>
        </w:rPr>
        <w:t>درمان‌های بازسازی سیستم ایمنی</w:t>
      </w:r>
      <w:r w:rsidRPr="00793013">
        <w:rPr>
          <w:rFonts w:asciiTheme="minorBidi" w:hAnsiTheme="minorBidi"/>
          <w:sz w:val="32"/>
          <w:szCs w:val="32"/>
          <w:rtl/>
        </w:rPr>
        <w:t xml:space="preserve"> (مثل کلادریبین) گزینه‌ای نویدبخش برای کاهش نیاز به درمان مداوم هستند</w:t>
      </w:r>
      <w:r w:rsidRPr="00793013">
        <w:rPr>
          <w:rFonts w:asciiTheme="minorBidi" w:hAnsiTheme="minorBidi"/>
          <w:sz w:val="32"/>
          <w:szCs w:val="32"/>
        </w:rPr>
        <w:t>.</w:t>
      </w:r>
    </w:p>
    <w:p w14:paraId="40F5AE4E" w14:textId="13B6FA3E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p w14:paraId="2C2CBBD5" w14:textId="6DAAD9F6" w:rsidR="00793013" w:rsidRPr="00793013" w:rsidRDefault="00793013" w:rsidP="00793013">
      <w:pPr>
        <w:bidi/>
        <w:rPr>
          <w:rFonts w:asciiTheme="minorBidi" w:hAnsiTheme="minorBidi"/>
          <w:b/>
          <w:bCs/>
          <w:sz w:val="36"/>
          <w:szCs w:val="36"/>
        </w:rPr>
      </w:pPr>
      <w:r w:rsidRPr="00793013">
        <w:rPr>
          <w:rFonts w:asciiTheme="minorBidi" w:hAnsiTheme="minorBidi"/>
          <w:b/>
          <w:bCs/>
          <w:sz w:val="36"/>
          <w:szCs w:val="36"/>
          <w:rtl/>
        </w:rPr>
        <w:t>جمع‌بندی نهایی</w:t>
      </w:r>
    </w:p>
    <w:p w14:paraId="20908ACE" w14:textId="11ED372D" w:rsidR="00D37859" w:rsidRPr="00D37859" w:rsidRDefault="00793013" w:rsidP="00D37859">
      <w:pPr>
        <w:pStyle w:val="ListParagraph"/>
        <w:numPr>
          <w:ilvl w:val="0"/>
          <w:numId w:val="14"/>
        </w:numPr>
        <w:bidi/>
        <w:rPr>
          <w:rFonts w:asciiTheme="minorBidi" w:hAnsiTheme="minorBidi"/>
          <w:sz w:val="32"/>
          <w:szCs w:val="32"/>
        </w:rPr>
      </w:pPr>
      <w:r w:rsidRPr="00D37859">
        <w:rPr>
          <w:rFonts w:asciiTheme="minorBidi" w:hAnsiTheme="minorBidi"/>
          <w:sz w:val="32"/>
          <w:szCs w:val="32"/>
          <w:rtl/>
        </w:rPr>
        <w:t>سلول‌های</w:t>
      </w:r>
      <w:r w:rsidRPr="00D37859">
        <w:rPr>
          <w:rFonts w:asciiTheme="minorBidi" w:hAnsiTheme="minorBidi"/>
          <w:sz w:val="32"/>
          <w:szCs w:val="32"/>
        </w:rPr>
        <w:t xml:space="preserve"> B </w:t>
      </w:r>
      <w:r w:rsidRPr="00D37859">
        <w:rPr>
          <w:rFonts w:asciiTheme="minorBidi" w:hAnsiTheme="minorBidi"/>
          <w:sz w:val="32"/>
          <w:szCs w:val="32"/>
          <w:rtl/>
        </w:rPr>
        <w:t>در</w:t>
      </w:r>
      <w:r w:rsidRPr="00D37859">
        <w:rPr>
          <w:rFonts w:asciiTheme="minorBidi" w:hAnsiTheme="minorBidi"/>
          <w:sz w:val="32"/>
          <w:szCs w:val="32"/>
        </w:rPr>
        <w:t xml:space="preserve"> MS </w:t>
      </w:r>
      <w:r w:rsidRPr="00D37859">
        <w:rPr>
          <w:rFonts w:asciiTheme="minorBidi" w:hAnsiTheme="minorBidi"/>
          <w:sz w:val="32"/>
          <w:szCs w:val="32"/>
          <w:rtl/>
        </w:rPr>
        <w:t xml:space="preserve">نه‌تنها نقش دارند، بلکه </w:t>
      </w:r>
      <w:r w:rsidRPr="00D37859">
        <w:rPr>
          <w:rFonts w:asciiTheme="minorBidi" w:hAnsiTheme="minorBidi"/>
          <w:b/>
          <w:bCs/>
          <w:sz w:val="32"/>
          <w:szCs w:val="32"/>
          <w:rtl/>
        </w:rPr>
        <w:t>در مرکز پاتولوژی قرار گرفته‌اند</w:t>
      </w:r>
      <w:r w:rsidR="00D37859">
        <w:rPr>
          <w:rFonts w:asciiTheme="minorBidi" w:hAnsiTheme="minorBidi" w:hint="cs"/>
          <w:b/>
          <w:bCs/>
          <w:sz w:val="32"/>
          <w:szCs w:val="32"/>
          <w:rtl/>
        </w:rPr>
        <w:t>.</w:t>
      </w:r>
    </w:p>
    <w:p w14:paraId="0DBD4FA8" w14:textId="49BDD04F" w:rsidR="00D37859" w:rsidRDefault="00D37859" w:rsidP="00D37859">
      <w:pPr>
        <w:pStyle w:val="ListParagraph"/>
        <w:numPr>
          <w:ilvl w:val="0"/>
          <w:numId w:val="14"/>
        </w:numPr>
        <w:bidi/>
        <w:rPr>
          <w:rFonts w:asciiTheme="minorBidi" w:hAnsiTheme="minorBidi"/>
          <w:sz w:val="32"/>
          <w:szCs w:val="32"/>
        </w:rPr>
      </w:pPr>
      <w:r w:rsidRPr="00D37859">
        <w:rPr>
          <w:rFonts w:asciiTheme="minorBidi" w:hAnsiTheme="minorBidi"/>
          <w:sz w:val="32"/>
          <w:szCs w:val="32"/>
          <w:rtl/>
        </w:rPr>
        <w:t>درمان‌های جدید با هدف‌گیری</w:t>
      </w:r>
      <w:r w:rsidRPr="00D37859">
        <w:rPr>
          <w:rFonts w:asciiTheme="minorBidi" w:hAnsiTheme="minorBidi"/>
          <w:sz w:val="32"/>
          <w:szCs w:val="32"/>
        </w:rPr>
        <w:t xml:space="preserve"> CD20 </w:t>
      </w:r>
      <w:r w:rsidRPr="00D37859">
        <w:rPr>
          <w:rFonts w:asciiTheme="minorBidi" w:hAnsiTheme="minorBidi"/>
          <w:sz w:val="32"/>
          <w:szCs w:val="32"/>
          <w:rtl/>
        </w:rPr>
        <w:t>توانسته‌اند مسیر درمان را دگرگون کنند</w:t>
      </w:r>
      <w:r>
        <w:rPr>
          <w:rFonts w:asciiTheme="minorBidi" w:hAnsiTheme="minorBidi" w:hint="cs"/>
          <w:sz w:val="32"/>
          <w:szCs w:val="32"/>
          <w:rtl/>
        </w:rPr>
        <w:t>.</w:t>
      </w:r>
    </w:p>
    <w:p w14:paraId="4B2E9785" w14:textId="48FA69E8" w:rsidR="00793013" w:rsidRPr="00D37859" w:rsidRDefault="00D37859" w:rsidP="00D37859">
      <w:pPr>
        <w:pStyle w:val="ListParagraph"/>
        <w:numPr>
          <w:ilvl w:val="0"/>
          <w:numId w:val="14"/>
        </w:numPr>
        <w:bidi/>
        <w:rPr>
          <w:rFonts w:asciiTheme="minorBidi" w:hAnsiTheme="minorBidi"/>
          <w:sz w:val="32"/>
          <w:szCs w:val="32"/>
        </w:rPr>
      </w:pPr>
      <w:r w:rsidRPr="00D37859">
        <w:rPr>
          <w:rFonts w:asciiTheme="minorBidi" w:hAnsiTheme="minorBidi"/>
          <w:sz w:val="32"/>
          <w:szCs w:val="32"/>
          <w:rtl/>
        </w:rPr>
        <w:t xml:space="preserve">در عین حال، برای مقابله با فرم‌های پیشرفته‌تر بیماری، باید به دنبال </w:t>
      </w:r>
      <w:r w:rsidRPr="00D37859">
        <w:rPr>
          <w:rFonts w:asciiTheme="minorBidi" w:hAnsiTheme="minorBidi"/>
          <w:b/>
          <w:bCs/>
          <w:sz w:val="32"/>
          <w:szCs w:val="32"/>
          <w:rtl/>
        </w:rPr>
        <w:t>درمان‌های هدفمندتر و نفوذپذیر به مغز</w:t>
      </w:r>
      <w:r w:rsidRPr="00D37859">
        <w:rPr>
          <w:rFonts w:asciiTheme="minorBidi" w:hAnsiTheme="minorBidi"/>
          <w:sz w:val="32"/>
          <w:szCs w:val="32"/>
          <w:rtl/>
        </w:rPr>
        <w:t xml:space="preserve"> بود</w:t>
      </w:r>
      <w:r w:rsidRPr="00D37859">
        <w:rPr>
          <w:rFonts w:asciiTheme="minorBidi" w:hAnsiTheme="minorBidi"/>
          <w:sz w:val="32"/>
          <w:szCs w:val="32"/>
        </w:rPr>
        <w:t>.</w:t>
      </w:r>
    </w:p>
    <w:p w14:paraId="62355CC4" w14:textId="77777777" w:rsidR="00793013" w:rsidRPr="00793013" w:rsidRDefault="00793013" w:rsidP="00793013">
      <w:pPr>
        <w:bidi/>
        <w:rPr>
          <w:rFonts w:asciiTheme="minorBidi" w:hAnsiTheme="minorBidi"/>
          <w:sz w:val="32"/>
          <w:szCs w:val="32"/>
        </w:rPr>
      </w:pPr>
    </w:p>
    <w:sectPr w:rsidR="00793013" w:rsidRPr="0079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2FD9"/>
    <w:multiLevelType w:val="multilevel"/>
    <w:tmpl w:val="8F1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4387"/>
    <w:multiLevelType w:val="multilevel"/>
    <w:tmpl w:val="C11A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7A7B"/>
    <w:multiLevelType w:val="hybridMultilevel"/>
    <w:tmpl w:val="1D92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6FAF"/>
    <w:multiLevelType w:val="multilevel"/>
    <w:tmpl w:val="CF7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218C"/>
    <w:multiLevelType w:val="multilevel"/>
    <w:tmpl w:val="7EAA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74D"/>
    <w:multiLevelType w:val="multilevel"/>
    <w:tmpl w:val="9E6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44AC3"/>
    <w:multiLevelType w:val="multilevel"/>
    <w:tmpl w:val="9E54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54A7C"/>
    <w:multiLevelType w:val="multilevel"/>
    <w:tmpl w:val="5D9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A56B3"/>
    <w:multiLevelType w:val="multilevel"/>
    <w:tmpl w:val="8DA0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13DD9"/>
    <w:multiLevelType w:val="hybridMultilevel"/>
    <w:tmpl w:val="E290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B42D4"/>
    <w:multiLevelType w:val="multilevel"/>
    <w:tmpl w:val="18C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A715D"/>
    <w:multiLevelType w:val="multilevel"/>
    <w:tmpl w:val="7DA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57B94"/>
    <w:multiLevelType w:val="multilevel"/>
    <w:tmpl w:val="75BA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B3FEE"/>
    <w:multiLevelType w:val="multilevel"/>
    <w:tmpl w:val="94FE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19693">
    <w:abstractNumId w:val="0"/>
  </w:num>
  <w:num w:numId="2" w16cid:durableId="50810717">
    <w:abstractNumId w:val="11"/>
  </w:num>
  <w:num w:numId="3" w16cid:durableId="616836343">
    <w:abstractNumId w:val="10"/>
  </w:num>
  <w:num w:numId="4" w16cid:durableId="750276962">
    <w:abstractNumId w:val="3"/>
  </w:num>
  <w:num w:numId="5" w16cid:durableId="722562817">
    <w:abstractNumId w:val="8"/>
  </w:num>
  <w:num w:numId="6" w16cid:durableId="720055069">
    <w:abstractNumId w:val="6"/>
  </w:num>
  <w:num w:numId="7" w16cid:durableId="874541433">
    <w:abstractNumId w:val="5"/>
  </w:num>
  <w:num w:numId="8" w16cid:durableId="1191261521">
    <w:abstractNumId w:val="13"/>
  </w:num>
  <w:num w:numId="9" w16cid:durableId="1007100434">
    <w:abstractNumId w:val="1"/>
  </w:num>
  <w:num w:numId="10" w16cid:durableId="1701858845">
    <w:abstractNumId w:val="4"/>
  </w:num>
  <w:num w:numId="11" w16cid:durableId="822307959">
    <w:abstractNumId w:val="12"/>
  </w:num>
  <w:num w:numId="12" w16cid:durableId="249972240">
    <w:abstractNumId w:val="7"/>
  </w:num>
  <w:num w:numId="13" w16cid:durableId="128936001">
    <w:abstractNumId w:val="9"/>
  </w:num>
  <w:num w:numId="14" w16cid:durableId="201833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5"/>
    <w:rsid w:val="003541E4"/>
    <w:rsid w:val="00485360"/>
    <w:rsid w:val="00532ABA"/>
    <w:rsid w:val="005B45C5"/>
    <w:rsid w:val="00793013"/>
    <w:rsid w:val="00AA6807"/>
    <w:rsid w:val="00B33F42"/>
    <w:rsid w:val="00C32272"/>
    <w:rsid w:val="00C338E2"/>
    <w:rsid w:val="00C75825"/>
    <w:rsid w:val="00D37859"/>
    <w:rsid w:val="00DD7885"/>
    <w:rsid w:val="00EC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80D1"/>
  <w15:chartTrackingRefBased/>
  <w15:docId w15:val="{D7522966-ECEF-450C-8088-9F81E88E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kmanuals.com/home/multimedia/video/overview-of-b-and-t-cell-function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clevelandclinic.org/health/body/24630-t-cell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body/24630-t-cell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y.clevelandclinic.org/health/body/24669-b-cells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_cel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2025-04-04T12:11:00Z</dcterms:created>
  <dcterms:modified xsi:type="dcterms:W3CDTF">2025-04-04T12:51:00Z</dcterms:modified>
</cp:coreProperties>
</file>