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7BB12" w14:textId="46AC3278" w:rsidR="00C338E2" w:rsidRDefault="00C17870" w:rsidP="00C17870">
      <w:pPr>
        <w:rPr>
          <w:lang w:bidi="fa-IR"/>
        </w:rPr>
      </w:pPr>
      <w:r w:rsidRPr="00C17870">
        <w:rPr>
          <w:lang w:bidi="fa-IR"/>
        </w:rPr>
        <w:t>Diagnosis of multiple sclerosis using optical coherence tomography supported by artificial intelligence</w:t>
      </w:r>
      <w:r>
        <w:rPr>
          <w:rFonts w:hint="cs"/>
          <w:rtl/>
          <w:lang w:bidi="fa-IR"/>
        </w:rPr>
        <w:t>:</w:t>
      </w:r>
    </w:p>
    <w:p w14:paraId="729F8FFB" w14:textId="77777777" w:rsidR="00FC1803" w:rsidRDefault="00FC1803" w:rsidP="00FC1803">
      <w:pPr>
        <w:rPr>
          <w:lang w:bidi="fa-IR"/>
        </w:rPr>
      </w:pPr>
      <w:r w:rsidRPr="00FC1803">
        <w:rPr>
          <w:lang w:bidi="fa-IR"/>
        </w:rPr>
        <w:t xml:space="preserve">Keywords: </w:t>
      </w:r>
    </w:p>
    <w:p w14:paraId="6C3A8EC9" w14:textId="25050401" w:rsidR="00FC1803" w:rsidRDefault="00FC1803" w:rsidP="00FC1803">
      <w:pPr>
        <w:rPr>
          <w:lang w:bidi="fa-IR"/>
        </w:rPr>
      </w:pPr>
      <w:r w:rsidRPr="00FC1803">
        <w:rPr>
          <w:lang w:bidi="fa-IR"/>
        </w:rPr>
        <w:t>Multiple sclerosis</w:t>
      </w:r>
      <w:r>
        <w:rPr>
          <w:lang w:bidi="fa-IR"/>
        </w:rPr>
        <w:t xml:space="preserve">, </w:t>
      </w:r>
      <w:r w:rsidRPr="00FC1803">
        <w:rPr>
          <w:lang w:bidi="fa-IR"/>
        </w:rPr>
        <w:t>Optical coherence tomography</w:t>
      </w:r>
      <w:r>
        <w:rPr>
          <w:lang w:bidi="fa-IR"/>
        </w:rPr>
        <w:t>,</w:t>
      </w:r>
      <w:r w:rsidRPr="00FC1803">
        <w:rPr>
          <w:lang w:bidi="fa-IR"/>
        </w:rPr>
        <w:t xml:space="preserve"> Biomarker</w:t>
      </w:r>
      <w:r>
        <w:rPr>
          <w:lang w:bidi="fa-IR"/>
        </w:rPr>
        <w:t>,</w:t>
      </w:r>
      <w:r w:rsidRPr="00FC1803">
        <w:rPr>
          <w:lang w:bidi="fa-IR"/>
        </w:rPr>
        <w:t xml:space="preserve"> Convolutional neural network</w:t>
      </w:r>
    </w:p>
    <w:p w14:paraId="180621E0" w14:textId="77777777" w:rsidR="00FC1803" w:rsidRDefault="00FC1803" w:rsidP="00FC1803">
      <w:pPr>
        <w:rPr>
          <w:rtl/>
          <w:lang w:bidi="fa-IR"/>
        </w:rPr>
      </w:pPr>
    </w:p>
    <w:p w14:paraId="1155E704" w14:textId="77777777" w:rsidR="00C17870" w:rsidRPr="00C17870" w:rsidRDefault="00C17870" w:rsidP="00C17870">
      <w:pPr>
        <w:rPr>
          <w:lang w:bidi="fa-IR"/>
        </w:rPr>
      </w:pPr>
      <w:r w:rsidRPr="00C17870">
        <w:rPr>
          <w:lang w:bidi="fa-IR"/>
        </w:rPr>
        <w:t>Multiple Sclerosis (MS) is a chronic autoimmune disorder that affects the central nervous system (CNS). It leads to progressive neurological impairment, often diagnosed through clinical symptoms, MRI scans, and cerebrospinal fluid analysis. However, these diagnostic methods have limitations in accessibility and early detection.</w:t>
      </w:r>
    </w:p>
    <w:p w14:paraId="278C498A" w14:textId="77777777" w:rsidR="00C17870" w:rsidRPr="00C17870" w:rsidRDefault="00C17870" w:rsidP="00C17870">
      <w:pPr>
        <w:rPr>
          <w:lang w:bidi="fa-IR"/>
        </w:rPr>
      </w:pPr>
      <w:r w:rsidRPr="00C17870">
        <w:rPr>
          <w:lang w:bidi="fa-IR"/>
        </w:rPr>
        <w:t xml:space="preserve">This study investigates the potential of </w:t>
      </w:r>
      <w:r w:rsidRPr="00C17870">
        <w:rPr>
          <w:b/>
          <w:bCs/>
          <w:lang w:bidi="fa-IR"/>
        </w:rPr>
        <w:t>Optical Coherence Tomography (OCT)</w:t>
      </w:r>
      <w:r w:rsidRPr="00C17870">
        <w:rPr>
          <w:lang w:bidi="fa-IR"/>
        </w:rPr>
        <w:t xml:space="preserve">, a non-invasive imaging technique, combined with </w:t>
      </w:r>
      <w:r w:rsidRPr="00C17870">
        <w:rPr>
          <w:b/>
          <w:bCs/>
          <w:lang w:bidi="fa-IR"/>
        </w:rPr>
        <w:t>Artificial Intelligence (AI)</w:t>
      </w:r>
      <w:r w:rsidRPr="00C17870">
        <w:rPr>
          <w:lang w:bidi="fa-IR"/>
        </w:rPr>
        <w:t>, to improve MS diagnosis.</w:t>
      </w:r>
    </w:p>
    <w:p w14:paraId="725D15E7" w14:textId="3B7935DA" w:rsidR="00C17870" w:rsidRDefault="00C17870" w:rsidP="00C17870">
      <w:pPr>
        <w:bidi/>
        <w:jc w:val="right"/>
        <w:rPr>
          <w:rtl/>
          <w:lang w:bidi="fa-IR"/>
        </w:rPr>
      </w:pPr>
      <w:r w:rsidRPr="00C17870">
        <w:rPr>
          <w:lang w:bidi="fa-IR"/>
        </w:rPr>
        <w:t>clinical symptoms</w:t>
      </w:r>
      <w:r>
        <w:rPr>
          <w:rFonts w:hint="cs"/>
          <w:rtl/>
          <w:lang w:bidi="fa-IR"/>
        </w:rPr>
        <w:t xml:space="preserve"> = </w:t>
      </w:r>
      <w:r w:rsidRPr="00C17870">
        <w:rPr>
          <w:rFonts w:cs="Arial"/>
          <w:rtl/>
          <w:lang w:bidi="fa-IR"/>
        </w:rPr>
        <w:t>علائم بال</w:t>
      </w:r>
      <w:r w:rsidRPr="00C17870">
        <w:rPr>
          <w:rFonts w:cs="Arial" w:hint="cs"/>
          <w:rtl/>
          <w:lang w:bidi="fa-IR"/>
        </w:rPr>
        <w:t>ی</w:t>
      </w:r>
      <w:r w:rsidRPr="00C17870">
        <w:rPr>
          <w:rFonts w:cs="Arial" w:hint="eastAsia"/>
          <w:rtl/>
          <w:lang w:bidi="fa-IR"/>
        </w:rPr>
        <w:t>ن</w:t>
      </w:r>
      <w:r w:rsidRPr="00C17870">
        <w:rPr>
          <w:rFonts w:cs="Arial" w:hint="cs"/>
          <w:rtl/>
          <w:lang w:bidi="fa-IR"/>
        </w:rPr>
        <w:t>ی</w:t>
      </w:r>
    </w:p>
    <w:p w14:paraId="0C3775BB" w14:textId="1BBF42C5" w:rsidR="00C17870" w:rsidRDefault="00C17870" w:rsidP="00C17870">
      <w:pPr>
        <w:rPr>
          <w:rFonts w:cs="Arial"/>
          <w:lang w:bidi="fa-IR"/>
        </w:rPr>
      </w:pPr>
      <w:r w:rsidRPr="00C17870">
        <w:rPr>
          <w:rFonts w:cs="Arial"/>
          <w:rtl/>
          <w:lang w:bidi="fa-IR"/>
        </w:rPr>
        <w:t>تجز</w:t>
      </w:r>
      <w:r w:rsidRPr="00C17870">
        <w:rPr>
          <w:rFonts w:cs="Arial" w:hint="cs"/>
          <w:rtl/>
          <w:lang w:bidi="fa-IR"/>
        </w:rPr>
        <w:t>ی</w:t>
      </w:r>
      <w:r w:rsidRPr="00C17870">
        <w:rPr>
          <w:rFonts w:cs="Arial" w:hint="eastAsia"/>
          <w:rtl/>
          <w:lang w:bidi="fa-IR"/>
        </w:rPr>
        <w:t>ه</w:t>
      </w:r>
      <w:r w:rsidRPr="00C17870">
        <w:rPr>
          <w:rFonts w:cs="Arial"/>
          <w:rtl/>
          <w:lang w:bidi="fa-IR"/>
        </w:rPr>
        <w:t xml:space="preserve"> و تحل</w:t>
      </w:r>
      <w:r w:rsidRPr="00C17870">
        <w:rPr>
          <w:rFonts w:cs="Arial" w:hint="cs"/>
          <w:rtl/>
          <w:lang w:bidi="fa-IR"/>
        </w:rPr>
        <w:t>ی</w:t>
      </w:r>
      <w:r w:rsidRPr="00C17870">
        <w:rPr>
          <w:rFonts w:cs="Arial" w:hint="eastAsia"/>
          <w:rtl/>
          <w:lang w:bidi="fa-IR"/>
        </w:rPr>
        <w:t>ل</w:t>
      </w:r>
      <w:r w:rsidRPr="00C17870">
        <w:rPr>
          <w:rFonts w:cs="Arial"/>
          <w:rtl/>
          <w:lang w:bidi="fa-IR"/>
        </w:rPr>
        <w:t xml:space="preserve"> ما</w:t>
      </w:r>
      <w:r w:rsidRPr="00C17870">
        <w:rPr>
          <w:rFonts w:cs="Arial" w:hint="cs"/>
          <w:rtl/>
          <w:lang w:bidi="fa-IR"/>
        </w:rPr>
        <w:t>ی</w:t>
      </w:r>
      <w:r w:rsidRPr="00C17870">
        <w:rPr>
          <w:rFonts w:cs="Arial" w:hint="eastAsia"/>
          <w:rtl/>
          <w:lang w:bidi="fa-IR"/>
        </w:rPr>
        <w:t>ع</w:t>
      </w:r>
      <w:r w:rsidRPr="00C17870">
        <w:rPr>
          <w:rFonts w:cs="Arial"/>
          <w:rtl/>
          <w:lang w:bidi="fa-IR"/>
        </w:rPr>
        <w:t xml:space="preserve"> مغز</w:t>
      </w:r>
      <w:r w:rsidRPr="00C17870">
        <w:rPr>
          <w:rFonts w:cs="Arial" w:hint="cs"/>
          <w:rtl/>
          <w:lang w:bidi="fa-IR"/>
        </w:rPr>
        <w:t>ی</w:t>
      </w:r>
      <w:r w:rsidRPr="00C17870">
        <w:rPr>
          <w:rFonts w:cs="Arial"/>
          <w:rtl/>
          <w:lang w:bidi="fa-IR"/>
        </w:rPr>
        <w:t xml:space="preserve"> نخاع</w:t>
      </w:r>
      <w:r w:rsidRPr="00C17870">
        <w:rPr>
          <w:rFonts w:cs="Arial" w:hint="cs"/>
          <w:rtl/>
          <w:lang w:bidi="fa-IR"/>
        </w:rPr>
        <w:t>ی</w:t>
      </w:r>
      <w:r>
        <w:rPr>
          <w:rFonts w:cs="Arial"/>
          <w:lang w:bidi="fa-IR"/>
        </w:rPr>
        <w:t xml:space="preserve"> = </w:t>
      </w:r>
      <w:r w:rsidRPr="00C17870">
        <w:rPr>
          <w:kern w:val="0"/>
          <w:lang w:bidi="fa-IR"/>
          <w14:ligatures w14:val="none"/>
        </w:rPr>
        <w:t xml:space="preserve"> </w:t>
      </w:r>
      <w:r w:rsidRPr="00C17870">
        <w:rPr>
          <w:rFonts w:cs="Arial"/>
          <w:lang w:bidi="fa-IR"/>
        </w:rPr>
        <w:t>cerebrospinal fluid analysis</w:t>
      </w:r>
    </w:p>
    <w:p w14:paraId="0AE5769E" w14:textId="027933CE" w:rsidR="00C17870" w:rsidRDefault="00C17870" w:rsidP="00C17870">
      <w:pPr>
        <w:rPr>
          <w:rFonts w:cs="Arial"/>
          <w:lang w:bidi="fa-IR"/>
        </w:rPr>
      </w:pPr>
      <w:r w:rsidRPr="00C17870">
        <w:rPr>
          <w:b/>
          <w:bCs/>
          <w:lang w:bidi="fa-IR"/>
        </w:rPr>
        <w:t>Optical Coherence Tomography (OCT)</w:t>
      </w:r>
      <w:r w:rsidRPr="00C17870">
        <w:rPr>
          <w:lang w:bidi="fa-IR"/>
        </w:rPr>
        <w:t>, a non-invasive imaging technique</w:t>
      </w:r>
      <w:r w:rsidR="00FC1803">
        <w:rPr>
          <w:lang w:bidi="fa-IR"/>
        </w:rPr>
        <w:t xml:space="preserve"> = </w:t>
      </w:r>
      <w:r w:rsidR="00FC1803" w:rsidRPr="00FC1803">
        <w:rPr>
          <w:rFonts w:cs="Arial"/>
          <w:rtl/>
          <w:lang w:bidi="fa-IR"/>
        </w:rPr>
        <w:t>توموگراف</w:t>
      </w:r>
      <w:r w:rsidR="00FC1803" w:rsidRPr="00FC1803">
        <w:rPr>
          <w:rFonts w:cs="Arial" w:hint="cs"/>
          <w:rtl/>
          <w:lang w:bidi="fa-IR"/>
        </w:rPr>
        <w:t>ی</w:t>
      </w:r>
      <w:r w:rsidR="00FC1803" w:rsidRPr="00FC1803">
        <w:rPr>
          <w:rFonts w:cs="Arial"/>
          <w:rtl/>
          <w:lang w:bidi="fa-IR"/>
        </w:rPr>
        <w:t xml:space="preserve"> انسجام نور</w:t>
      </w:r>
      <w:r w:rsidR="00FC1803" w:rsidRPr="00FC1803">
        <w:rPr>
          <w:rFonts w:cs="Arial" w:hint="cs"/>
          <w:rtl/>
          <w:lang w:bidi="fa-IR"/>
        </w:rPr>
        <w:t>ی</w:t>
      </w:r>
      <w:r w:rsidR="00FC1803" w:rsidRPr="00FC1803">
        <w:rPr>
          <w:rFonts w:cs="Arial"/>
          <w:rtl/>
          <w:lang w:bidi="fa-IR"/>
        </w:rPr>
        <w:t xml:space="preserve">، </w:t>
      </w:r>
      <w:r w:rsidR="00FC1803" w:rsidRPr="00FC1803">
        <w:rPr>
          <w:rFonts w:cs="Arial" w:hint="cs"/>
          <w:rtl/>
          <w:lang w:bidi="fa-IR"/>
        </w:rPr>
        <w:t>ی</w:t>
      </w:r>
      <w:r w:rsidR="00FC1803" w:rsidRPr="00FC1803">
        <w:rPr>
          <w:rFonts w:cs="Arial" w:hint="eastAsia"/>
          <w:rtl/>
          <w:lang w:bidi="fa-IR"/>
        </w:rPr>
        <w:t>ک</w:t>
      </w:r>
      <w:r w:rsidR="00FC1803" w:rsidRPr="00FC1803">
        <w:rPr>
          <w:rFonts w:cs="Arial"/>
          <w:rtl/>
          <w:lang w:bidi="fa-IR"/>
        </w:rPr>
        <w:t xml:space="preserve"> تکن</w:t>
      </w:r>
      <w:r w:rsidR="00FC1803" w:rsidRPr="00FC1803">
        <w:rPr>
          <w:rFonts w:cs="Arial" w:hint="cs"/>
          <w:rtl/>
          <w:lang w:bidi="fa-IR"/>
        </w:rPr>
        <w:t>ی</w:t>
      </w:r>
      <w:r w:rsidR="00FC1803" w:rsidRPr="00FC1803">
        <w:rPr>
          <w:rFonts w:cs="Arial" w:hint="eastAsia"/>
          <w:rtl/>
          <w:lang w:bidi="fa-IR"/>
        </w:rPr>
        <w:t>ک</w:t>
      </w:r>
      <w:r w:rsidR="00FC1803" w:rsidRPr="00FC1803">
        <w:rPr>
          <w:rFonts w:cs="Arial"/>
          <w:rtl/>
          <w:lang w:bidi="fa-IR"/>
        </w:rPr>
        <w:t xml:space="preserve"> تصو</w:t>
      </w:r>
      <w:r w:rsidR="00FC1803" w:rsidRPr="00FC1803">
        <w:rPr>
          <w:rFonts w:cs="Arial" w:hint="cs"/>
          <w:rtl/>
          <w:lang w:bidi="fa-IR"/>
        </w:rPr>
        <w:t>ی</w:t>
      </w:r>
      <w:r w:rsidR="00FC1803" w:rsidRPr="00FC1803">
        <w:rPr>
          <w:rFonts w:cs="Arial" w:hint="eastAsia"/>
          <w:rtl/>
          <w:lang w:bidi="fa-IR"/>
        </w:rPr>
        <w:t>ربردار</w:t>
      </w:r>
      <w:r w:rsidR="00FC1803" w:rsidRPr="00FC1803">
        <w:rPr>
          <w:rFonts w:cs="Arial" w:hint="cs"/>
          <w:rtl/>
          <w:lang w:bidi="fa-IR"/>
        </w:rPr>
        <w:t>ی</w:t>
      </w:r>
      <w:r w:rsidR="00FC1803" w:rsidRPr="00FC1803">
        <w:rPr>
          <w:rFonts w:cs="Arial"/>
          <w:rtl/>
          <w:lang w:bidi="fa-IR"/>
        </w:rPr>
        <w:t xml:space="preserve"> غ</w:t>
      </w:r>
      <w:r w:rsidR="00FC1803" w:rsidRPr="00FC1803">
        <w:rPr>
          <w:rFonts w:cs="Arial" w:hint="cs"/>
          <w:rtl/>
          <w:lang w:bidi="fa-IR"/>
        </w:rPr>
        <w:t>ی</w:t>
      </w:r>
      <w:r w:rsidR="00FC1803" w:rsidRPr="00FC1803">
        <w:rPr>
          <w:rFonts w:cs="Arial" w:hint="eastAsia"/>
          <w:rtl/>
          <w:lang w:bidi="fa-IR"/>
        </w:rPr>
        <w:t>ر</w:t>
      </w:r>
      <w:r w:rsidR="00FC1803" w:rsidRPr="00FC1803">
        <w:rPr>
          <w:rFonts w:cs="Arial"/>
          <w:rtl/>
          <w:lang w:bidi="fa-IR"/>
        </w:rPr>
        <w:t xml:space="preserve"> تهاجم</w:t>
      </w:r>
      <w:r w:rsidR="00FC1803" w:rsidRPr="00FC1803">
        <w:rPr>
          <w:rFonts w:cs="Arial" w:hint="cs"/>
          <w:rtl/>
          <w:lang w:bidi="fa-IR"/>
        </w:rPr>
        <w:t>ی</w:t>
      </w:r>
    </w:p>
    <w:p w14:paraId="6E1695FB" w14:textId="77777777" w:rsidR="00FC58AB" w:rsidRDefault="00FC58AB" w:rsidP="00C17870">
      <w:pPr>
        <w:rPr>
          <w:rFonts w:cs="Arial"/>
          <w:lang w:bidi="fa-IR"/>
        </w:rPr>
      </w:pPr>
    </w:p>
    <w:p w14:paraId="4824FE41" w14:textId="77777777" w:rsidR="00FC58AB" w:rsidRPr="00FC58AB" w:rsidRDefault="00FC58AB" w:rsidP="00FC58AB">
      <w:pPr>
        <w:rPr>
          <w:b/>
          <w:bCs/>
          <w:lang w:bidi="fa-IR"/>
        </w:rPr>
      </w:pPr>
      <w:r w:rsidRPr="00FC58AB">
        <w:rPr>
          <w:b/>
          <w:bCs/>
          <w:lang w:bidi="fa-IR"/>
        </w:rPr>
        <w:t>3. Methodology</w:t>
      </w:r>
    </w:p>
    <w:p w14:paraId="4E3AE34C" w14:textId="77777777" w:rsidR="00FC58AB" w:rsidRPr="00FC58AB" w:rsidRDefault="00FC58AB" w:rsidP="00FC58AB">
      <w:pPr>
        <w:rPr>
          <w:b/>
          <w:bCs/>
          <w:lang w:bidi="fa-IR"/>
        </w:rPr>
      </w:pPr>
      <w:r w:rsidRPr="00FC58AB">
        <w:rPr>
          <w:b/>
          <w:bCs/>
          <w:lang w:bidi="fa-IR"/>
        </w:rPr>
        <w:t>3.1 Optical Coherence Tomography (OCT) in MS Diagnosis</w:t>
      </w:r>
    </w:p>
    <w:p w14:paraId="442EB2BA" w14:textId="77777777" w:rsidR="00FC58AB" w:rsidRDefault="00FC58AB" w:rsidP="00FC58AB">
      <w:pPr>
        <w:numPr>
          <w:ilvl w:val="0"/>
          <w:numId w:val="1"/>
        </w:numPr>
        <w:rPr>
          <w:lang w:bidi="fa-IR"/>
        </w:rPr>
      </w:pPr>
      <w:r w:rsidRPr="00FC58AB">
        <w:rPr>
          <w:lang w:bidi="fa-IR"/>
        </w:rPr>
        <w:t>OCT is a widely used imaging technique in ophthalmology that provides cross-sectional images of the retina.</w:t>
      </w:r>
    </w:p>
    <w:p w14:paraId="63A3DA24" w14:textId="1BEC9BFE" w:rsidR="00FC58AB" w:rsidRPr="00FC58AB" w:rsidRDefault="00FC58AB" w:rsidP="00FC58AB">
      <w:pPr>
        <w:numPr>
          <w:ilvl w:val="0"/>
          <w:numId w:val="1"/>
        </w:numPr>
        <w:bidi/>
        <w:jc w:val="right"/>
        <w:rPr>
          <w:lang w:bidi="fa-IR"/>
        </w:rPr>
      </w:pPr>
      <w:r w:rsidRPr="00FC58AB">
        <w:rPr>
          <w:b/>
          <w:bCs/>
          <w:rtl/>
        </w:rPr>
        <w:t>استفاده از</w:t>
      </w:r>
      <w:r w:rsidRPr="00FC58AB">
        <w:rPr>
          <w:b/>
          <w:bCs/>
          <w:lang w:bidi="fa-IR"/>
        </w:rPr>
        <w:t xml:space="preserve"> OCT</w:t>
      </w:r>
      <w:r w:rsidRPr="00FC58AB">
        <w:rPr>
          <w:lang w:bidi="fa-IR"/>
        </w:rPr>
        <w:t xml:space="preserve">: </w:t>
      </w:r>
      <w:r w:rsidRPr="00FC58AB">
        <w:rPr>
          <w:rtl/>
        </w:rPr>
        <w:t>این روش تصاویری دقیق از شبکیه چشم ارائه می‌دهد و نازک شدن لایه‌های عصبی را که در ام‌اس رخ می‌دهد، نشان می‌دهد</w:t>
      </w:r>
      <w:r w:rsidRPr="00FC58AB">
        <w:rPr>
          <w:lang w:bidi="fa-IR"/>
        </w:rPr>
        <w:t>.</w:t>
      </w:r>
    </w:p>
    <w:p w14:paraId="4E8B546C" w14:textId="77777777" w:rsidR="00FC58AB" w:rsidRPr="00FC58AB" w:rsidRDefault="00FC58AB" w:rsidP="00FC58AB">
      <w:pPr>
        <w:numPr>
          <w:ilvl w:val="0"/>
          <w:numId w:val="1"/>
        </w:numPr>
        <w:rPr>
          <w:lang w:bidi="fa-IR"/>
        </w:rPr>
      </w:pPr>
      <w:r w:rsidRPr="00FC58AB">
        <w:rPr>
          <w:lang w:bidi="fa-IR"/>
        </w:rPr>
        <w:t xml:space="preserve">MS-related neurodegeneration affects the retina, particularly the </w:t>
      </w:r>
      <w:r w:rsidRPr="00FC58AB">
        <w:rPr>
          <w:b/>
          <w:bCs/>
          <w:lang w:bidi="fa-IR"/>
        </w:rPr>
        <w:t>ganglion cell layer (GCL)</w:t>
      </w:r>
      <w:r w:rsidRPr="00FC58AB">
        <w:rPr>
          <w:lang w:bidi="fa-IR"/>
        </w:rPr>
        <w:t xml:space="preserve"> and the </w:t>
      </w:r>
      <w:r w:rsidRPr="00FC58AB">
        <w:rPr>
          <w:b/>
          <w:bCs/>
          <w:lang w:bidi="fa-IR"/>
        </w:rPr>
        <w:t>inner plexiform layer (IPL)</w:t>
      </w:r>
      <w:r w:rsidRPr="00FC58AB">
        <w:rPr>
          <w:lang w:bidi="fa-IR"/>
        </w:rPr>
        <w:t>.</w:t>
      </w:r>
    </w:p>
    <w:p w14:paraId="52329EAE" w14:textId="77777777" w:rsidR="00FC58AB" w:rsidRPr="00FC58AB" w:rsidRDefault="00FC58AB" w:rsidP="00FC58AB">
      <w:pPr>
        <w:numPr>
          <w:ilvl w:val="0"/>
          <w:numId w:val="1"/>
        </w:numPr>
        <w:rPr>
          <w:lang w:bidi="fa-IR"/>
        </w:rPr>
      </w:pPr>
      <w:r w:rsidRPr="00FC58AB">
        <w:rPr>
          <w:lang w:bidi="fa-IR"/>
        </w:rPr>
        <w:t>Previous research suggests that retinal thinning correlates with MS progression.</w:t>
      </w:r>
    </w:p>
    <w:p w14:paraId="7AFE652E" w14:textId="77777777" w:rsidR="00FC58AB" w:rsidRPr="00FC58AB" w:rsidRDefault="00FC58AB" w:rsidP="00FC58AB">
      <w:pPr>
        <w:rPr>
          <w:b/>
          <w:bCs/>
          <w:lang w:bidi="fa-IR"/>
        </w:rPr>
      </w:pPr>
      <w:r w:rsidRPr="00FC58AB">
        <w:rPr>
          <w:b/>
          <w:bCs/>
          <w:lang w:bidi="fa-IR"/>
        </w:rPr>
        <w:t>3.2 AI Integration for Enhanced Diagnosis</w:t>
      </w:r>
    </w:p>
    <w:p w14:paraId="0C7C8C1A" w14:textId="77777777" w:rsidR="00FC58AB" w:rsidRPr="00FC58AB" w:rsidRDefault="00FC58AB" w:rsidP="00FC58AB">
      <w:pPr>
        <w:numPr>
          <w:ilvl w:val="0"/>
          <w:numId w:val="2"/>
        </w:numPr>
        <w:rPr>
          <w:lang w:bidi="fa-IR"/>
        </w:rPr>
      </w:pPr>
      <w:r w:rsidRPr="00FC58AB">
        <w:rPr>
          <w:lang w:bidi="fa-IR"/>
        </w:rPr>
        <w:t>AI-based models were developed to analyze OCT images and detect MS-related changes.</w:t>
      </w:r>
    </w:p>
    <w:p w14:paraId="211774A0" w14:textId="77777777" w:rsidR="00FC58AB" w:rsidRPr="00FC58AB" w:rsidRDefault="00FC58AB" w:rsidP="00FC58AB">
      <w:pPr>
        <w:numPr>
          <w:ilvl w:val="0"/>
          <w:numId w:val="2"/>
        </w:numPr>
        <w:rPr>
          <w:lang w:bidi="fa-IR"/>
        </w:rPr>
      </w:pPr>
      <w:r w:rsidRPr="00FC58AB">
        <w:rPr>
          <w:lang w:bidi="fa-IR"/>
        </w:rPr>
        <w:t>Machine learning techniques were applied to identify patterns in retinal layers associated with MS.</w:t>
      </w:r>
    </w:p>
    <w:p w14:paraId="1BE1D3ED" w14:textId="77777777" w:rsidR="00FC58AB" w:rsidRPr="00FC58AB" w:rsidRDefault="00FC58AB" w:rsidP="00FC58AB">
      <w:pPr>
        <w:numPr>
          <w:ilvl w:val="0"/>
          <w:numId w:val="2"/>
        </w:numPr>
        <w:rPr>
          <w:lang w:bidi="fa-IR"/>
        </w:rPr>
      </w:pPr>
      <w:r w:rsidRPr="00FC58AB">
        <w:rPr>
          <w:lang w:bidi="fa-IR"/>
        </w:rPr>
        <w:lastRenderedPageBreak/>
        <w:t xml:space="preserve">The study trained AI models using a dataset of OCT scans from </w:t>
      </w:r>
      <w:r w:rsidRPr="00FC58AB">
        <w:rPr>
          <w:b/>
          <w:bCs/>
          <w:lang w:bidi="fa-IR"/>
        </w:rPr>
        <w:t>MS patients and healthy controls</w:t>
      </w:r>
      <w:r w:rsidRPr="00FC58AB">
        <w:rPr>
          <w:lang w:bidi="fa-IR"/>
        </w:rPr>
        <w:t>.</w:t>
      </w:r>
    </w:p>
    <w:p w14:paraId="418BEE9C" w14:textId="77777777" w:rsidR="00FC58AB" w:rsidRPr="00FC58AB" w:rsidRDefault="00FC58AB" w:rsidP="00FC58AB">
      <w:pPr>
        <w:rPr>
          <w:b/>
          <w:bCs/>
          <w:lang w:bidi="fa-IR"/>
        </w:rPr>
      </w:pPr>
      <w:r w:rsidRPr="00FC58AB">
        <w:rPr>
          <w:b/>
          <w:bCs/>
          <w:lang w:bidi="fa-IR"/>
        </w:rPr>
        <w:t>3.3 Data Collection &amp; Patient Selection</w:t>
      </w:r>
    </w:p>
    <w:p w14:paraId="304DA366" w14:textId="77777777" w:rsidR="00FC58AB" w:rsidRPr="00FC58AB" w:rsidRDefault="00FC58AB" w:rsidP="00FC58AB">
      <w:pPr>
        <w:numPr>
          <w:ilvl w:val="0"/>
          <w:numId w:val="3"/>
        </w:numPr>
        <w:rPr>
          <w:lang w:bidi="fa-IR"/>
        </w:rPr>
      </w:pPr>
      <w:r w:rsidRPr="00FC58AB">
        <w:rPr>
          <w:lang w:bidi="fa-IR"/>
        </w:rPr>
        <w:t>Participants included both MS patients and healthy individuals.</w:t>
      </w:r>
    </w:p>
    <w:p w14:paraId="2D8259E5" w14:textId="77777777" w:rsidR="00FC58AB" w:rsidRPr="00FC58AB" w:rsidRDefault="00FC58AB" w:rsidP="00FC58AB">
      <w:pPr>
        <w:numPr>
          <w:ilvl w:val="0"/>
          <w:numId w:val="3"/>
        </w:numPr>
        <w:rPr>
          <w:lang w:bidi="fa-IR"/>
        </w:rPr>
      </w:pPr>
      <w:r w:rsidRPr="00FC58AB">
        <w:rPr>
          <w:lang w:bidi="fa-IR"/>
        </w:rPr>
        <w:t>High-resolution OCT scans of their retinas were collected.</w:t>
      </w:r>
    </w:p>
    <w:p w14:paraId="7CBF77DC" w14:textId="77777777" w:rsidR="00FC58AB" w:rsidRPr="00FC58AB" w:rsidRDefault="00FC58AB" w:rsidP="00FC58AB">
      <w:pPr>
        <w:numPr>
          <w:ilvl w:val="0"/>
          <w:numId w:val="3"/>
        </w:numPr>
        <w:rPr>
          <w:lang w:bidi="fa-IR"/>
        </w:rPr>
      </w:pPr>
      <w:r w:rsidRPr="00FC58AB">
        <w:rPr>
          <w:lang w:bidi="fa-IR"/>
        </w:rPr>
        <w:t xml:space="preserve">Data was divided into </w:t>
      </w:r>
      <w:r w:rsidRPr="00FC58AB">
        <w:rPr>
          <w:b/>
          <w:bCs/>
          <w:lang w:bidi="fa-IR"/>
        </w:rPr>
        <w:t>training and validation sets</w:t>
      </w:r>
      <w:r w:rsidRPr="00FC58AB">
        <w:rPr>
          <w:lang w:bidi="fa-IR"/>
        </w:rPr>
        <w:t xml:space="preserve"> for AI model development.</w:t>
      </w:r>
    </w:p>
    <w:p w14:paraId="29052491" w14:textId="77777777" w:rsidR="00FC58AB" w:rsidRPr="00FC58AB" w:rsidRDefault="00FC58AB" w:rsidP="00FC58AB">
      <w:pPr>
        <w:rPr>
          <w:b/>
          <w:bCs/>
          <w:lang w:bidi="fa-IR"/>
        </w:rPr>
      </w:pPr>
      <w:r w:rsidRPr="00FC58AB">
        <w:rPr>
          <w:b/>
          <w:bCs/>
          <w:lang w:bidi="fa-IR"/>
        </w:rPr>
        <w:t>4. Key Findings</w:t>
      </w:r>
    </w:p>
    <w:p w14:paraId="455898EE" w14:textId="77777777" w:rsidR="00FC58AB" w:rsidRPr="00FC58AB" w:rsidRDefault="00FC58AB" w:rsidP="00FC58AB">
      <w:pPr>
        <w:rPr>
          <w:b/>
          <w:bCs/>
          <w:lang w:bidi="fa-IR"/>
        </w:rPr>
      </w:pPr>
      <w:r w:rsidRPr="00FC58AB">
        <w:rPr>
          <w:b/>
          <w:bCs/>
          <w:lang w:bidi="fa-IR"/>
        </w:rPr>
        <w:t>4.1 Retinal Biomarkers for MS</w:t>
      </w:r>
    </w:p>
    <w:p w14:paraId="72EFBC86" w14:textId="77777777" w:rsidR="00FC58AB" w:rsidRDefault="00FC58AB" w:rsidP="00FC58AB">
      <w:pPr>
        <w:numPr>
          <w:ilvl w:val="0"/>
          <w:numId w:val="4"/>
        </w:numPr>
        <w:rPr>
          <w:lang w:bidi="fa-IR"/>
        </w:rPr>
      </w:pPr>
      <w:r w:rsidRPr="00FC58AB">
        <w:rPr>
          <w:lang w:bidi="fa-IR"/>
        </w:rPr>
        <w:t xml:space="preserve">Significant </w:t>
      </w:r>
      <w:r w:rsidRPr="00FC58AB">
        <w:rPr>
          <w:b/>
          <w:bCs/>
          <w:lang w:bidi="fa-IR"/>
        </w:rPr>
        <w:t>thinning of the ganglion cell layer (GCL) and inner plexiform layer (IPL)</w:t>
      </w:r>
      <w:r w:rsidRPr="00FC58AB">
        <w:rPr>
          <w:lang w:bidi="fa-IR"/>
        </w:rPr>
        <w:t xml:space="preserve"> was observed in MS patients.</w:t>
      </w:r>
    </w:p>
    <w:p w14:paraId="57AB560C" w14:textId="43254310" w:rsidR="00FC58AB" w:rsidRPr="00FC58AB" w:rsidRDefault="00FC58AB" w:rsidP="00FC58AB">
      <w:pPr>
        <w:numPr>
          <w:ilvl w:val="0"/>
          <w:numId w:val="4"/>
        </w:numPr>
        <w:bidi/>
        <w:rPr>
          <w:lang w:bidi="fa-IR"/>
        </w:rPr>
      </w:pPr>
      <w:r w:rsidRPr="00FC58AB">
        <w:rPr>
          <w:b/>
          <w:bCs/>
          <w:rtl/>
        </w:rPr>
        <w:t>نازک شدن لایه‌های شبکیه</w:t>
      </w:r>
      <w:r w:rsidRPr="00FC58AB">
        <w:rPr>
          <w:rtl/>
        </w:rPr>
        <w:t xml:space="preserve"> (به‌ویژه لایه سلول‌های گانگلیونی و لایه داخلی شبکه‌ای) در بیماران ام‌اس مشاهده شد</w:t>
      </w:r>
      <w:r w:rsidRPr="00FC58AB">
        <w:rPr>
          <w:lang w:bidi="fa-IR"/>
        </w:rPr>
        <w:t>.</w:t>
      </w:r>
    </w:p>
    <w:p w14:paraId="72204741" w14:textId="77777777" w:rsidR="00FC58AB" w:rsidRPr="00FC58AB" w:rsidRDefault="00FC58AB" w:rsidP="00FC58AB">
      <w:pPr>
        <w:numPr>
          <w:ilvl w:val="0"/>
          <w:numId w:val="4"/>
        </w:numPr>
        <w:rPr>
          <w:lang w:bidi="fa-IR"/>
        </w:rPr>
      </w:pPr>
      <w:r w:rsidRPr="00FC58AB">
        <w:rPr>
          <w:lang w:bidi="fa-IR"/>
        </w:rPr>
        <w:t>These changes correlated with disease severity and progression.</w:t>
      </w:r>
    </w:p>
    <w:p w14:paraId="5B5A7C14" w14:textId="77777777" w:rsidR="00FC58AB" w:rsidRPr="00FC58AB" w:rsidRDefault="00FC58AB" w:rsidP="00FC58AB">
      <w:pPr>
        <w:numPr>
          <w:ilvl w:val="0"/>
          <w:numId w:val="4"/>
        </w:numPr>
        <w:rPr>
          <w:lang w:bidi="fa-IR"/>
        </w:rPr>
      </w:pPr>
      <w:r w:rsidRPr="00FC58AB">
        <w:rPr>
          <w:lang w:bidi="fa-IR"/>
        </w:rPr>
        <w:t xml:space="preserve">The AI model was able to detect these microstructural alterations with </w:t>
      </w:r>
      <w:r w:rsidRPr="00FC58AB">
        <w:rPr>
          <w:b/>
          <w:bCs/>
          <w:lang w:bidi="fa-IR"/>
        </w:rPr>
        <w:t>high precision</w:t>
      </w:r>
      <w:r w:rsidRPr="00FC58AB">
        <w:rPr>
          <w:lang w:bidi="fa-IR"/>
        </w:rPr>
        <w:t>.</w:t>
      </w:r>
    </w:p>
    <w:p w14:paraId="3956E1A9" w14:textId="77777777" w:rsidR="00FC58AB" w:rsidRPr="00FC58AB" w:rsidRDefault="00FC58AB" w:rsidP="00FC58AB">
      <w:pPr>
        <w:rPr>
          <w:b/>
          <w:bCs/>
          <w:lang w:bidi="fa-IR"/>
        </w:rPr>
      </w:pPr>
      <w:r w:rsidRPr="00FC58AB">
        <w:rPr>
          <w:b/>
          <w:bCs/>
          <w:lang w:bidi="fa-IR"/>
        </w:rPr>
        <w:t>4.2 AI Model Performance</w:t>
      </w:r>
    </w:p>
    <w:p w14:paraId="551BD46E" w14:textId="77777777" w:rsidR="00FC58AB" w:rsidRPr="00FC58AB" w:rsidRDefault="00FC58AB" w:rsidP="00FC58AB">
      <w:pPr>
        <w:numPr>
          <w:ilvl w:val="0"/>
          <w:numId w:val="5"/>
        </w:numPr>
        <w:rPr>
          <w:lang w:bidi="fa-IR"/>
        </w:rPr>
      </w:pPr>
      <w:r w:rsidRPr="00FC58AB">
        <w:rPr>
          <w:lang w:bidi="fa-IR"/>
        </w:rPr>
        <w:t xml:space="preserve">AI-enhanced OCT analysis showed </w:t>
      </w:r>
      <w:r w:rsidRPr="00FC58AB">
        <w:rPr>
          <w:b/>
          <w:bCs/>
          <w:lang w:bidi="fa-IR"/>
        </w:rPr>
        <w:t>higher sensitivity and specificity</w:t>
      </w:r>
      <w:r w:rsidRPr="00FC58AB">
        <w:rPr>
          <w:lang w:bidi="fa-IR"/>
        </w:rPr>
        <w:t xml:space="preserve"> compared to traditional diagnostic methods.</w:t>
      </w:r>
    </w:p>
    <w:p w14:paraId="27B1571B" w14:textId="77777777" w:rsidR="00FC58AB" w:rsidRPr="00FC58AB" w:rsidRDefault="00FC58AB" w:rsidP="00FC58AB">
      <w:pPr>
        <w:numPr>
          <w:ilvl w:val="0"/>
          <w:numId w:val="5"/>
        </w:numPr>
        <w:rPr>
          <w:lang w:bidi="fa-IR"/>
        </w:rPr>
      </w:pPr>
      <w:r w:rsidRPr="00FC58AB">
        <w:rPr>
          <w:lang w:bidi="fa-IR"/>
        </w:rPr>
        <w:t>The model demonstrated strong ability to distinguish between MS patients and healthy individuals.</w:t>
      </w:r>
    </w:p>
    <w:p w14:paraId="596763CD" w14:textId="77777777" w:rsidR="00FC58AB" w:rsidRPr="00FC58AB" w:rsidRDefault="00FC58AB" w:rsidP="00FC58AB">
      <w:pPr>
        <w:numPr>
          <w:ilvl w:val="0"/>
          <w:numId w:val="5"/>
        </w:numPr>
        <w:rPr>
          <w:lang w:bidi="fa-IR"/>
        </w:rPr>
      </w:pPr>
      <w:r w:rsidRPr="00FC58AB">
        <w:rPr>
          <w:lang w:bidi="fa-IR"/>
        </w:rPr>
        <w:t>AI improved the consistency and reliability of OCT-based MS diagnosis.</w:t>
      </w:r>
    </w:p>
    <w:p w14:paraId="6E6C83C4" w14:textId="77777777" w:rsidR="00FC58AB" w:rsidRPr="00FC58AB" w:rsidRDefault="00FC58AB" w:rsidP="00FC58AB">
      <w:pPr>
        <w:rPr>
          <w:b/>
          <w:bCs/>
          <w:lang w:bidi="fa-IR"/>
        </w:rPr>
      </w:pPr>
      <w:r w:rsidRPr="00FC58AB">
        <w:rPr>
          <w:b/>
          <w:bCs/>
          <w:lang w:bidi="fa-IR"/>
        </w:rPr>
        <w:t>4.3 Comparison with Traditional Methods</w:t>
      </w:r>
    </w:p>
    <w:p w14:paraId="5407DD4E" w14:textId="77777777" w:rsidR="00FC58AB" w:rsidRPr="00FC58AB" w:rsidRDefault="00FC58AB" w:rsidP="00FC58AB">
      <w:pPr>
        <w:numPr>
          <w:ilvl w:val="0"/>
          <w:numId w:val="6"/>
        </w:numPr>
        <w:rPr>
          <w:lang w:bidi="fa-IR"/>
        </w:rPr>
      </w:pPr>
      <w:r w:rsidRPr="00FC58AB">
        <w:rPr>
          <w:lang w:bidi="fa-IR"/>
        </w:rPr>
        <w:t xml:space="preserve">Compared to </w:t>
      </w:r>
      <w:r w:rsidRPr="00FC58AB">
        <w:rPr>
          <w:b/>
          <w:bCs/>
          <w:lang w:bidi="fa-IR"/>
        </w:rPr>
        <w:t>MRI scans and clinical assessments</w:t>
      </w:r>
      <w:r w:rsidRPr="00FC58AB">
        <w:rPr>
          <w:lang w:bidi="fa-IR"/>
        </w:rPr>
        <w:t xml:space="preserve">, AI-based OCT analysis is </w:t>
      </w:r>
      <w:r w:rsidRPr="00FC58AB">
        <w:rPr>
          <w:b/>
          <w:bCs/>
          <w:lang w:bidi="fa-IR"/>
        </w:rPr>
        <w:t>faster, cost-effective, and non-invasive</w:t>
      </w:r>
      <w:r w:rsidRPr="00FC58AB">
        <w:rPr>
          <w:lang w:bidi="fa-IR"/>
        </w:rPr>
        <w:t>.</w:t>
      </w:r>
    </w:p>
    <w:p w14:paraId="4CC1D0C7" w14:textId="77777777" w:rsidR="00FC58AB" w:rsidRPr="00FC58AB" w:rsidRDefault="00FC58AB" w:rsidP="00FC58AB">
      <w:pPr>
        <w:numPr>
          <w:ilvl w:val="0"/>
          <w:numId w:val="6"/>
        </w:numPr>
        <w:rPr>
          <w:lang w:bidi="fa-IR"/>
        </w:rPr>
      </w:pPr>
      <w:r w:rsidRPr="00FC58AB">
        <w:rPr>
          <w:lang w:bidi="fa-IR"/>
        </w:rPr>
        <w:t>The AI model provided more objective and quantifiable results than manual interpretations.</w:t>
      </w:r>
    </w:p>
    <w:p w14:paraId="65D3EF40" w14:textId="77777777" w:rsidR="00FC58AB" w:rsidRPr="00FC58AB" w:rsidRDefault="00FC58AB" w:rsidP="00FC58AB">
      <w:pPr>
        <w:rPr>
          <w:b/>
          <w:bCs/>
          <w:lang w:bidi="fa-IR"/>
        </w:rPr>
      </w:pPr>
      <w:r w:rsidRPr="00FC58AB">
        <w:rPr>
          <w:b/>
          <w:bCs/>
          <w:lang w:bidi="fa-IR"/>
        </w:rPr>
        <w:t>5. Conclusion &amp; Clinical Implications</w:t>
      </w:r>
    </w:p>
    <w:p w14:paraId="0E8E6523" w14:textId="77777777" w:rsidR="00FC58AB" w:rsidRPr="00FC58AB" w:rsidRDefault="00FC58AB" w:rsidP="00FC58AB">
      <w:pPr>
        <w:numPr>
          <w:ilvl w:val="0"/>
          <w:numId w:val="7"/>
        </w:numPr>
        <w:rPr>
          <w:lang w:bidi="fa-IR"/>
        </w:rPr>
      </w:pPr>
      <w:r w:rsidRPr="00FC58AB">
        <w:rPr>
          <w:b/>
          <w:bCs/>
          <w:lang w:bidi="fa-IR"/>
        </w:rPr>
        <w:t>AI-supported OCT imaging</w:t>
      </w:r>
      <w:r w:rsidRPr="00FC58AB">
        <w:rPr>
          <w:lang w:bidi="fa-IR"/>
        </w:rPr>
        <w:t xml:space="preserve"> is a promising tool for MS diagnosis, especially for early detection.</w:t>
      </w:r>
    </w:p>
    <w:p w14:paraId="07CA9F00" w14:textId="77777777" w:rsidR="00FC58AB" w:rsidRPr="00FC58AB" w:rsidRDefault="00FC58AB" w:rsidP="00FC58AB">
      <w:pPr>
        <w:numPr>
          <w:ilvl w:val="0"/>
          <w:numId w:val="7"/>
        </w:numPr>
        <w:rPr>
          <w:lang w:bidi="fa-IR"/>
        </w:rPr>
      </w:pPr>
      <w:r w:rsidRPr="00FC58AB">
        <w:rPr>
          <w:lang w:bidi="fa-IR"/>
        </w:rPr>
        <w:lastRenderedPageBreak/>
        <w:t>The technique could complement existing diagnostic methods, improving accuracy and reducing reliance on MRI.</w:t>
      </w:r>
    </w:p>
    <w:p w14:paraId="034267B8" w14:textId="77777777" w:rsidR="00FC58AB" w:rsidRDefault="00FC58AB" w:rsidP="00FC58AB">
      <w:pPr>
        <w:numPr>
          <w:ilvl w:val="0"/>
          <w:numId w:val="7"/>
        </w:numPr>
        <w:rPr>
          <w:lang w:bidi="fa-IR"/>
        </w:rPr>
      </w:pPr>
      <w:r w:rsidRPr="00FC58AB">
        <w:rPr>
          <w:lang w:bidi="fa-IR"/>
        </w:rPr>
        <w:t xml:space="preserve">Future research should focus on </w:t>
      </w:r>
      <w:r w:rsidRPr="00FC58AB">
        <w:rPr>
          <w:b/>
          <w:bCs/>
          <w:lang w:bidi="fa-IR"/>
        </w:rPr>
        <w:t>larger datasets</w:t>
      </w:r>
      <w:r w:rsidRPr="00FC58AB">
        <w:rPr>
          <w:lang w:bidi="fa-IR"/>
        </w:rPr>
        <w:t xml:space="preserve"> and </w:t>
      </w:r>
      <w:r w:rsidRPr="00FC58AB">
        <w:rPr>
          <w:b/>
          <w:bCs/>
          <w:lang w:bidi="fa-IR"/>
        </w:rPr>
        <w:t>long-term monitoring</w:t>
      </w:r>
      <w:r w:rsidRPr="00FC58AB">
        <w:rPr>
          <w:lang w:bidi="fa-IR"/>
        </w:rPr>
        <w:t xml:space="preserve"> of MS patients using OCT.</w:t>
      </w:r>
    </w:p>
    <w:p w14:paraId="01F6A420" w14:textId="77777777" w:rsidR="008C2DE1" w:rsidRDefault="008C2DE1" w:rsidP="008C2DE1">
      <w:pPr>
        <w:ind w:left="720"/>
        <w:rPr>
          <w:rtl/>
          <w:lang w:bidi="fa-IR"/>
        </w:rPr>
      </w:pPr>
    </w:p>
    <w:p w14:paraId="0928854B" w14:textId="48A081EF" w:rsidR="008C2DE1" w:rsidRDefault="008C2DE1" w:rsidP="008C2DE1">
      <w:pPr>
        <w:bidi/>
        <w:ind w:left="720"/>
        <w:rPr>
          <w:rtl/>
          <w:lang w:bidi="fa-IR"/>
        </w:rPr>
      </w:pPr>
      <w:r w:rsidRPr="008C2DE1">
        <w:rPr>
          <w:rtl/>
        </w:rPr>
        <w:t xml:space="preserve">برخلاف </w:t>
      </w:r>
      <w:r w:rsidRPr="008C2DE1">
        <w:rPr>
          <w:b/>
          <w:bCs/>
          <w:lang w:bidi="fa-IR"/>
        </w:rPr>
        <w:t>MRI</w:t>
      </w:r>
      <w:r w:rsidRPr="008C2DE1">
        <w:rPr>
          <w:lang w:bidi="fa-IR"/>
        </w:rPr>
        <w:t xml:space="preserve"> </w:t>
      </w:r>
      <w:r w:rsidRPr="008C2DE1">
        <w:rPr>
          <w:rtl/>
        </w:rPr>
        <w:t>که گران و گاهی ناراحت‌کننده است، روش</w:t>
      </w:r>
      <w:r w:rsidRPr="008C2DE1">
        <w:rPr>
          <w:lang w:bidi="fa-IR"/>
        </w:rPr>
        <w:t xml:space="preserve"> OCT </w:t>
      </w:r>
      <w:r w:rsidRPr="008C2DE1">
        <w:rPr>
          <w:rtl/>
        </w:rPr>
        <w:t xml:space="preserve">یک روش </w:t>
      </w:r>
      <w:r w:rsidRPr="008C2DE1">
        <w:rPr>
          <w:b/>
          <w:bCs/>
          <w:rtl/>
        </w:rPr>
        <w:t>سریع، بدون درد و ارزان‌تر</w:t>
      </w:r>
      <w:r w:rsidRPr="008C2DE1">
        <w:rPr>
          <w:rtl/>
        </w:rPr>
        <w:t xml:space="preserve"> است. این می‌تواند </w:t>
      </w:r>
      <w:r w:rsidRPr="008C2DE1">
        <w:rPr>
          <w:b/>
          <w:bCs/>
          <w:rtl/>
        </w:rPr>
        <w:t>دسترسی بیماران بیشتری را به تشخیص زودهنگام ممکن کند</w:t>
      </w:r>
      <w:r w:rsidRPr="008C2DE1">
        <w:rPr>
          <w:rtl/>
        </w:rPr>
        <w:t>، به‌ویژه در مناطقی که امکانات پزشکی پیشرفته محدود است</w:t>
      </w:r>
      <w:r w:rsidRPr="008C2DE1">
        <w:rPr>
          <w:lang w:bidi="fa-IR"/>
        </w:rPr>
        <w:t>.</w:t>
      </w:r>
    </w:p>
    <w:p w14:paraId="2BA93BD8" w14:textId="1C6359E7" w:rsidR="008C2DE1" w:rsidRPr="00FC58AB" w:rsidRDefault="008C2DE1" w:rsidP="008C2DE1">
      <w:pPr>
        <w:bidi/>
        <w:ind w:left="720"/>
        <w:rPr>
          <w:lang w:bidi="fa-IR"/>
        </w:rPr>
      </w:pPr>
      <w:r w:rsidRPr="008C2DE1">
        <w:rPr>
          <w:rtl/>
        </w:rPr>
        <w:t xml:space="preserve">قاله تأکید زیادی بر این دارد که </w:t>
      </w:r>
      <w:r w:rsidRPr="008C2DE1">
        <w:rPr>
          <w:b/>
          <w:bCs/>
          <w:rtl/>
        </w:rPr>
        <w:t>تغییرات شبکیه چشم می‌تواند به‌عنوان یک نشانگر زیستی ارزشمند</w:t>
      </w:r>
      <w:r w:rsidRPr="008C2DE1">
        <w:rPr>
          <w:rtl/>
        </w:rPr>
        <w:t xml:space="preserve"> برای پایش بیماری ام‌اس استفاده شود. این یافته می‌تواند مسیر جدیدی را برای تحقیقات آینده در مورد </w:t>
      </w:r>
      <w:r w:rsidRPr="008C2DE1">
        <w:rPr>
          <w:b/>
          <w:bCs/>
          <w:rtl/>
        </w:rPr>
        <w:t>ارتباط بین سیستم عصبی مرکزی و شبکیه چشم</w:t>
      </w:r>
      <w:r w:rsidRPr="008C2DE1">
        <w:rPr>
          <w:rtl/>
        </w:rPr>
        <w:t xml:space="preserve"> باز کند</w:t>
      </w:r>
      <w:r w:rsidRPr="008C2DE1">
        <w:rPr>
          <w:lang w:bidi="fa-IR"/>
        </w:rPr>
        <w:t>.</w:t>
      </w:r>
    </w:p>
    <w:p w14:paraId="46327197" w14:textId="77777777" w:rsidR="00FC58AB" w:rsidRDefault="00FC58AB" w:rsidP="00C17870">
      <w:pPr>
        <w:rPr>
          <w:lang w:bidi="fa-IR"/>
        </w:rPr>
      </w:pPr>
    </w:p>
    <w:sectPr w:rsidR="00FC5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72CD"/>
    <w:multiLevelType w:val="multilevel"/>
    <w:tmpl w:val="F078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215EC"/>
    <w:multiLevelType w:val="multilevel"/>
    <w:tmpl w:val="5BFE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111B0"/>
    <w:multiLevelType w:val="multilevel"/>
    <w:tmpl w:val="665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70FF3"/>
    <w:multiLevelType w:val="multilevel"/>
    <w:tmpl w:val="14EA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14BB3"/>
    <w:multiLevelType w:val="multilevel"/>
    <w:tmpl w:val="B53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00447"/>
    <w:multiLevelType w:val="multilevel"/>
    <w:tmpl w:val="6C9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C271B"/>
    <w:multiLevelType w:val="multilevel"/>
    <w:tmpl w:val="E38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022117">
    <w:abstractNumId w:val="5"/>
  </w:num>
  <w:num w:numId="2" w16cid:durableId="1321422254">
    <w:abstractNumId w:val="0"/>
  </w:num>
  <w:num w:numId="3" w16cid:durableId="131606007">
    <w:abstractNumId w:val="4"/>
  </w:num>
  <w:num w:numId="4" w16cid:durableId="526060852">
    <w:abstractNumId w:val="3"/>
  </w:num>
  <w:num w:numId="5" w16cid:durableId="1769347464">
    <w:abstractNumId w:val="2"/>
  </w:num>
  <w:num w:numId="6" w16cid:durableId="1376468467">
    <w:abstractNumId w:val="1"/>
  </w:num>
  <w:num w:numId="7" w16cid:durableId="2119060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E1"/>
    <w:rsid w:val="003F2DE1"/>
    <w:rsid w:val="00532ABA"/>
    <w:rsid w:val="008C2DE1"/>
    <w:rsid w:val="00AA6807"/>
    <w:rsid w:val="00C17870"/>
    <w:rsid w:val="00C32272"/>
    <w:rsid w:val="00C338E2"/>
    <w:rsid w:val="00C75825"/>
    <w:rsid w:val="00EC34CF"/>
    <w:rsid w:val="00FC1803"/>
    <w:rsid w:val="00FC58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9C46"/>
  <w15:chartTrackingRefBased/>
  <w15:docId w15:val="{429A0EF7-4FA6-40A8-B90D-E80BB1ED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2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2D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D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D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2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2D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D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D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DE1"/>
    <w:rPr>
      <w:rFonts w:eastAsiaTheme="majorEastAsia" w:cstheme="majorBidi"/>
      <w:color w:val="272727" w:themeColor="text1" w:themeTint="D8"/>
    </w:rPr>
  </w:style>
  <w:style w:type="paragraph" w:styleId="Title">
    <w:name w:val="Title"/>
    <w:basedOn w:val="Normal"/>
    <w:next w:val="Normal"/>
    <w:link w:val="TitleChar"/>
    <w:uiPriority w:val="10"/>
    <w:qFormat/>
    <w:rsid w:val="003F2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DE1"/>
    <w:pPr>
      <w:spacing w:before="160"/>
      <w:jc w:val="center"/>
    </w:pPr>
    <w:rPr>
      <w:i/>
      <w:iCs/>
      <w:color w:val="404040" w:themeColor="text1" w:themeTint="BF"/>
    </w:rPr>
  </w:style>
  <w:style w:type="character" w:customStyle="1" w:styleId="QuoteChar">
    <w:name w:val="Quote Char"/>
    <w:basedOn w:val="DefaultParagraphFont"/>
    <w:link w:val="Quote"/>
    <w:uiPriority w:val="29"/>
    <w:rsid w:val="003F2DE1"/>
    <w:rPr>
      <w:i/>
      <w:iCs/>
      <w:color w:val="404040" w:themeColor="text1" w:themeTint="BF"/>
    </w:rPr>
  </w:style>
  <w:style w:type="paragraph" w:styleId="ListParagraph">
    <w:name w:val="List Paragraph"/>
    <w:basedOn w:val="Normal"/>
    <w:uiPriority w:val="34"/>
    <w:qFormat/>
    <w:rsid w:val="003F2DE1"/>
    <w:pPr>
      <w:ind w:left="720"/>
      <w:contextualSpacing/>
    </w:pPr>
  </w:style>
  <w:style w:type="character" w:styleId="IntenseEmphasis">
    <w:name w:val="Intense Emphasis"/>
    <w:basedOn w:val="DefaultParagraphFont"/>
    <w:uiPriority w:val="21"/>
    <w:qFormat/>
    <w:rsid w:val="003F2DE1"/>
    <w:rPr>
      <w:i/>
      <w:iCs/>
      <w:color w:val="2F5496" w:themeColor="accent1" w:themeShade="BF"/>
    </w:rPr>
  </w:style>
  <w:style w:type="paragraph" w:styleId="IntenseQuote">
    <w:name w:val="Intense Quote"/>
    <w:basedOn w:val="Normal"/>
    <w:next w:val="Normal"/>
    <w:link w:val="IntenseQuoteChar"/>
    <w:uiPriority w:val="30"/>
    <w:qFormat/>
    <w:rsid w:val="003F2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DE1"/>
    <w:rPr>
      <w:i/>
      <w:iCs/>
      <w:color w:val="2F5496" w:themeColor="accent1" w:themeShade="BF"/>
    </w:rPr>
  </w:style>
  <w:style w:type="character" w:styleId="IntenseReference">
    <w:name w:val="Intense Reference"/>
    <w:basedOn w:val="DefaultParagraphFont"/>
    <w:uiPriority w:val="32"/>
    <w:qFormat/>
    <w:rsid w:val="003F2D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18386">
      <w:bodyDiv w:val="1"/>
      <w:marLeft w:val="0"/>
      <w:marRight w:val="0"/>
      <w:marTop w:val="0"/>
      <w:marBottom w:val="0"/>
      <w:divBdr>
        <w:top w:val="none" w:sz="0" w:space="0" w:color="auto"/>
        <w:left w:val="none" w:sz="0" w:space="0" w:color="auto"/>
        <w:bottom w:val="none" w:sz="0" w:space="0" w:color="auto"/>
        <w:right w:val="none" w:sz="0" w:space="0" w:color="auto"/>
      </w:divBdr>
    </w:div>
    <w:div w:id="666791071">
      <w:bodyDiv w:val="1"/>
      <w:marLeft w:val="0"/>
      <w:marRight w:val="0"/>
      <w:marTop w:val="0"/>
      <w:marBottom w:val="0"/>
      <w:divBdr>
        <w:top w:val="none" w:sz="0" w:space="0" w:color="auto"/>
        <w:left w:val="none" w:sz="0" w:space="0" w:color="auto"/>
        <w:bottom w:val="none" w:sz="0" w:space="0" w:color="auto"/>
        <w:right w:val="none" w:sz="0" w:space="0" w:color="auto"/>
      </w:divBdr>
    </w:div>
    <w:div w:id="852187020">
      <w:bodyDiv w:val="1"/>
      <w:marLeft w:val="0"/>
      <w:marRight w:val="0"/>
      <w:marTop w:val="0"/>
      <w:marBottom w:val="0"/>
      <w:divBdr>
        <w:top w:val="none" w:sz="0" w:space="0" w:color="auto"/>
        <w:left w:val="none" w:sz="0" w:space="0" w:color="auto"/>
        <w:bottom w:val="none" w:sz="0" w:space="0" w:color="auto"/>
        <w:right w:val="none" w:sz="0" w:space="0" w:color="auto"/>
      </w:divBdr>
    </w:div>
    <w:div w:id="1044601071">
      <w:bodyDiv w:val="1"/>
      <w:marLeft w:val="0"/>
      <w:marRight w:val="0"/>
      <w:marTop w:val="0"/>
      <w:marBottom w:val="0"/>
      <w:divBdr>
        <w:top w:val="none" w:sz="0" w:space="0" w:color="auto"/>
        <w:left w:val="none" w:sz="0" w:space="0" w:color="auto"/>
        <w:bottom w:val="none" w:sz="0" w:space="0" w:color="auto"/>
        <w:right w:val="none" w:sz="0" w:space="0" w:color="auto"/>
      </w:divBdr>
    </w:div>
    <w:div w:id="1088423576">
      <w:bodyDiv w:val="1"/>
      <w:marLeft w:val="0"/>
      <w:marRight w:val="0"/>
      <w:marTop w:val="0"/>
      <w:marBottom w:val="0"/>
      <w:divBdr>
        <w:top w:val="none" w:sz="0" w:space="0" w:color="auto"/>
        <w:left w:val="none" w:sz="0" w:space="0" w:color="auto"/>
        <w:bottom w:val="none" w:sz="0" w:space="0" w:color="auto"/>
        <w:right w:val="none" w:sz="0" w:space="0" w:color="auto"/>
      </w:divBdr>
    </w:div>
    <w:div w:id="1541018763">
      <w:bodyDiv w:val="1"/>
      <w:marLeft w:val="0"/>
      <w:marRight w:val="0"/>
      <w:marTop w:val="0"/>
      <w:marBottom w:val="0"/>
      <w:divBdr>
        <w:top w:val="none" w:sz="0" w:space="0" w:color="auto"/>
        <w:left w:val="none" w:sz="0" w:space="0" w:color="auto"/>
        <w:bottom w:val="none" w:sz="0" w:space="0" w:color="auto"/>
        <w:right w:val="none" w:sz="0" w:space="0" w:color="auto"/>
      </w:divBdr>
    </w:div>
    <w:div w:id="1729185431">
      <w:bodyDiv w:val="1"/>
      <w:marLeft w:val="0"/>
      <w:marRight w:val="0"/>
      <w:marTop w:val="0"/>
      <w:marBottom w:val="0"/>
      <w:divBdr>
        <w:top w:val="none" w:sz="0" w:space="0" w:color="auto"/>
        <w:left w:val="none" w:sz="0" w:space="0" w:color="auto"/>
        <w:bottom w:val="none" w:sz="0" w:space="0" w:color="auto"/>
        <w:right w:val="none" w:sz="0" w:space="0" w:color="auto"/>
      </w:divBdr>
    </w:div>
    <w:div w:id="174262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4</cp:revision>
  <dcterms:created xsi:type="dcterms:W3CDTF">2025-03-28T21:53:00Z</dcterms:created>
  <dcterms:modified xsi:type="dcterms:W3CDTF">2025-03-28T22:01:00Z</dcterms:modified>
</cp:coreProperties>
</file>