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00334252" w14:textId="3E5835EA" w:rsidR="00AD2A92" w:rsidRPr="003563D8" w:rsidRDefault="00741402" w:rsidP="00AD2A92">
      <w:pPr>
        <w:pStyle w:val="papertitle"/>
        <w:spacing w:before="5pt" w:beforeAutospacing="1" w:after="5pt" w:afterAutospacing="1"/>
        <w:rPr>
          <w:kern w:val="48"/>
        </w:rPr>
      </w:pPr>
      <w:bookmarkStart w:id="0" w:name="_Hlk123210766"/>
      <w:bookmarkStart w:id="1" w:name="_Hlk120615718"/>
      <w:bookmarkEnd w:id="0"/>
      <w:r>
        <w:rPr>
          <w:kern w:val="48"/>
        </w:rPr>
        <w:t>Energy Management Strategy based</w:t>
      </w:r>
      <w:r w:rsidR="00F73221" w:rsidRPr="003563D8">
        <w:rPr>
          <w:kern w:val="48"/>
        </w:rPr>
        <w:t xml:space="preserve"> </w:t>
      </w:r>
      <w:r w:rsidR="00501805" w:rsidRPr="003563D8">
        <w:rPr>
          <w:kern w:val="48"/>
        </w:rPr>
        <w:t xml:space="preserve">Charging </w:t>
      </w:r>
      <w:r w:rsidR="003563D8" w:rsidRPr="003563D8">
        <w:rPr>
          <w:kern w:val="48"/>
        </w:rPr>
        <w:t>C</w:t>
      </w:r>
      <w:r w:rsidR="00501805" w:rsidRPr="003563D8">
        <w:rPr>
          <w:kern w:val="48"/>
        </w:rPr>
        <w:t>oordination</w:t>
      </w:r>
      <w:r w:rsidR="00F73221" w:rsidRPr="003563D8">
        <w:rPr>
          <w:kern w:val="48"/>
        </w:rPr>
        <w:t xml:space="preserve"> for </w:t>
      </w:r>
      <w:r w:rsidR="003563D8" w:rsidRPr="003563D8">
        <w:rPr>
          <w:kern w:val="48"/>
        </w:rPr>
        <w:t>E</w:t>
      </w:r>
      <w:r w:rsidR="00F73221" w:rsidRPr="003563D8">
        <w:rPr>
          <w:kern w:val="48"/>
        </w:rPr>
        <w:t xml:space="preserve">lectric </w:t>
      </w:r>
      <w:r w:rsidR="003563D8" w:rsidRPr="003563D8">
        <w:rPr>
          <w:kern w:val="48"/>
        </w:rPr>
        <w:t>V</w:t>
      </w:r>
      <w:r w:rsidR="00F73221" w:rsidRPr="003563D8">
        <w:rPr>
          <w:kern w:val="48"/>
        </w:rPr>
        <w:t xml:space="preserve">ehicle </w:t>
      </w:r>
      <w:r w:rsidR="003563D8" w:rsidRPr="003563D8">
        <w:rPr>
          <w:kern w:val="48"/>
        </w:rPr>
        <w:t>I</w:t>
      </w:r>
      <w:r w:rsidR="00F73221" w:rsidRPr="003563D8">
        <w:rPr>
          <w:kern w:val="48"/>
        </w:rPr>
        <w:t xml:space="preserve">ntegrated </w:t>
      </w:r>
      <w:r w:rsidR="003563D8" w:rsidRPr="003563D8">
        <w:rPr>
          <w:kern w:val="48"/>
        </w:rPr>
        <w:t>D</w:t>
      </w:r>
      <w:r w:rsidR="00F73221" w:rsidRPr="003563D8">
        <w:rPr>
          <w:kern w:val="48"/>
        </w:rPr>
        <w:t xml:space="preserve">istribution </w:t>
      </w:r>
      <w:r w:rsidR="003563D8" w:rsidRPr="003563D8">
        <w:rPr>
          <w:kern w:val="48"/>
        </w:rPr>
        <w:t>G</w:t>
      </w:r>
      <w:r w:rsidR="00F73221" w:rsidRPr="003563D8">
        <w:rPr>
          <w:kern w:val="48"/>
        </w:rPr>
        <w:t>rid</w:t>
      </w:r>
    </w:p>
    <w:bookmarkEnd w:id="1"/>
    <w:p w14:paraId="24733F61" w14:textId="77777777" w:rsidR="00D7522C" w:rsidRPr="003563D8" w:rsidRDefault="00D7522C" w:rsidP="00CA4392">
      <w:pPr>
        <w:pStyle w:val="Author"/>
        <w:spacing w:before="5pt" w:beforeAutospacing="1" w:after="5pt" w:afterAutospacing="1" w:line="6pt" w:lineRule="auto"/>
        <w:rPr>
          <w:sz w:val="16"/>
          <w:szCs w:val="16"/>
        </w:r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370"/>
        <w:gridCol w:w="3370"/>
        <w:gridCol w:w="3370"/>
      </w:tblGrid>
      <w:tr w:rsidR="00AD2A92" w:rsidRPr="003563D8" w14:paraId="2C7AD125" w14:textId="77777777" w:rsidTr="00AD2A92">
        <w:tc>
          <w:tcPr>
            <w:tcW w:w="168.50pt" w:type="dxa"/>
          </w:tcPr>
          <w:p w14:paraId="799D7115" w14:textId="61FE1E53" w:rsidR="00AD2A92" w:rsidRPr="003563D8" w:rsidRDefault="00AD2A92" w:rsidP="00AD2A92">
            <w:pPr>
              <w:pStyle w:val="Author"/>
              <w:spacing w:before="5pt" w:beforeAutospacing="1"/>
              <w:rPr>
                <w:sz w:val="18"/>
                <w:szCs w:val="18"/>
              </w:rPr>
            </w:pPr>
            <w:r w:rsidRPr="003563D8">
              <w:rPr>
                <w:sz w:val="18"/>
                <w:szCs w:val="18"/>
              </w:rPr>
              <w:t xml:space="preserve">Tayebeh Faghihi </w:t>
            </w:r>
            <w:r w:rsidRPr="003563D8">
              <w:rPr>
                <w:sz w:val="18"/>
                <w:szCs w:val="18"/>
              </w:rPr>
              <w:br/>
            </w:r>
            <w:r w:rsidRPr="003563D8">
              <w:rPr>
                <w:i/>
                <w:sz w:val="18"/>
                <w:szCs w:val="18"/>
              </w:rPr>
              <w:t>Department of Control Engineering and Information Technology</w:t>
            </w:r>
            <w:r w:rsidRPr="003563D8">
              <w:rPr>
                <w:sz w:val="18"/>
                <w:szCs w:val="18"/>
              </w:rPr>
              <w:br/>
            </w:r>
            <w:r w:rsidRPr="003563D8">
              <w:rPr>
                <w:i/>
                <w:sz w:val="18"/>
                <w:szCs w:val="18"/>
              </w:rPr>
              <w:t>Budapest University of Technology and Economics</w:t>
            </w:r>
            <w:r w:rsidRPr="003563D8">
              <w:rPr>
                <w:i/>
                <w:sz w:val="18"/>
                <w:szCs w:val="18"/>
              </w:rPr>
              <w:br/>
            </w:r>
            <w:r w:rsidRPr="003563D8">
              <w:rPr>
                <w:sz w:val="18"/>
                <w:szCs w:val="18"/>
              </w:rPr>
              <w:t>Budapest, Hungary</w:t>
            </w:r>
            <w:r w:rsidRPr="003563D8">
              <w:rPr>
                <w:sz w:val="18"/>
                <w:szCs w:val="18"/>
              </w:rPr>
              <w:br/>
            </w:r>
            <w:bookmarkStart w:id="2" w:name="_Hlk120798380"/>
            <w:r w:rsidRPr="003563D8">
              <w:rPr>
                <w:sz w:val="18"/>
                <w:szCs w:val="18"/>
              </w:rPr>
              <w:t>tayebeh.faghihi@edu.bme.hu</w:t>
            </w:r>
            <w:bookmarkEnd w:id="2"/>
          </w:p>
        </w:tc>
        <w:tc>
          <w:tcPr>
            <w:tcW w:w="168.50pt" w:type="dxa"/>
          </w:tcPr>
          <w:p w14:paraId="28083994" w14:textId="5F748B96" w:rsidR="00AD2A92" w:rsidRPr="003563D8" w:rsidRDefault="00AD2A92" w:rsidP="00AD2A92">
            <w:pPr>
              <w:pStyle w:val="Author"/>
              <w:spacing w:before="5pt" w:beforeAutospacing="1"/>
              <w:rPr>
                <w:sz w:val="18"/>
                <w:szCs w:val="18"/>
              </w:rPr>
            </w:pPr>
            <w:r w:rsidRPr="003563D8">
              <w:rPr>
                <w:sz w:val="18"/>
                <w:szCs w:val="18"/>
              </w:rPr>
              <w:t>Shahab Sabzi</w:t>
            </w:r>
            <w:r w:rsidRPr="003563D8">
              <w:rPr>
                <w:sz w:val="18"/>
                <w:szCs w:val="18"/>
              </w:rPr>
              <w:br/>
            </w:r>
            <w:r w:rsidRPr="003563D8">
              <w:rPr>
                <w:i/>
                <w:sz w:val="18"/>
                <w:szCs w:val="18"/>
              </w:rPr>
              <w:t>Department of Control Engineering and Information Technology</w:t>
            </w:r>
            <w:r w:rsidRPr="003563D8">
              <w:rPr>
                <w:i/>
                <w:sz w:val="18"/>
                <w:szCs w:val="18"/>
              </w:rPr>
              <w:br/>
              <w:t>Budapest University of Technology and Economics</w:t>
            </w:r>
            <w:r w:rsidRPr="003563D8">
              <w:rPr>
                <w:i/>
                <w:sz w:val="18"/>
                <w:szCs w:val="18"/>
              </w:rPr>
              <w:br/>
            </w:r>
            <w:r w:rsidRPr="003563D8">
              <w:rPr>
                <w:sz w:val="18"/>
                <w:szCs w:val="18"/>
              </w:rPr>
              <w:t>Budapest, Hungary</w:t>
            </w:r>
            <w:r w:rsidRPr="003563D8">
              <w:rPr>
                <w:sz w:val="18"/>
                <w:szCs w:val="18"/>
              </w:rPr>
              <w:br/>
              <w:t>sabzi@iit.bme.hu</w:t>
            </w:r>
          </w:p>
        </w:tc>
        <w:tc>
          <w:tcPr>
            <w:tcW w:w="168.50pt" w:type="dxa"/>
          </w:tcPr>
          <w:p w14:paraId="5E959B7C" w14:textId="26EA2F5D" w:rsidR="00AD2A92" w:rsidRPr="003563D8" w:rsidRDefault="00AD2A92" w:rsidP="00AD2A92">
            <w:pPr>
              <w:pStyle w:val="Author"/>
              <w:spacing w:before="5pt" w:beforeAutospacing="1"/>
              <w:rPr>
                <w:sz w:val="18"/>
                <w:szCs w:val="18"/>
              </w:rPr>
            </w:pPr>
            <w:r w:rsidRPr="003563D8">
              <w:rPr>
                <w:sz w:val="18"/>
                <w:szCs w:val="18"/>
              </w:rPr>
              <w:t>Laszlo Vajta</w:t>
            </w:r>
            <w:r w:rsidRPr="003563D8">
              <w:rPr>
                <w:sz w:val="18"/>
                <w:szCs w:val="18"/>
              </w:rPr>
              <w:br/>
            </w:r>
            <w:r w:rsidRPr="003563D8">
              <w:rPr>
                <w:i/>
                <w:sz w:val="18"/>
                <w:szCs w:val="18"/>
              </w:rPr>
              <w:t>Department of Control Engineering and Information Technology</w:t>
            </w:r>
            <w:r w:rsidRPr="003563D8">
              <w:rPr>
                <w:i/>
                <w:sz w:val="18"/>
                <w:szCs w:val="18"/>
              </w:rPr>
              <w:br/>
              <w:t>Budapest University of Technology and Economics</w:t>
            </w:r>
            <w:r w:rsidRPr="003563D8">
              <w:rPr>
                <w:i/>
                <w:sz w:val="18"/>
                <w:szCs w:val="18"/>
              </w:rPr>
              <w:br/>
            </w:r>
            <w:r w:rsidRPr="003563D8">
              <w:rPr>
                <w:sz w:val="18"/>
                <w:szCs w:val="18"/>
              </w:rPr>
              <w:t>Budapest, Hungary</w:t>
            </w:r>
            <w:r w:rsidRPr="003563D8">
              <w:rPr>
                <w:sz w:val="18"/>
                <w:szCs w:val="18"/>
              </w:rPr>
              <w:br/>
              <w:t>vajta@iit.bme.hu</w:t>
            </w:r>
          </w:p>
        </w:tc>
      </w:tr>
    </w:tbl>
    <w:p w14:paraId="0D58A429" w14:textId="2485D0F9" w:rsidR="00AD2A92" w:rsidRPr="003563D8" w:rsidRDefault="00AD2A92" w:rsidP="00AD2A92">
      <w:pPr>
        <w:pStyle w:val="Author"/>
        <w:tabs>
          <w:tab w:val="start" w:pos="162pt"/>
          <w:tab w:val="center" w:pos="253pt"/>
        </w:tabs>
        <w:spacing w:before="5pt" w:beforeAutospacing="1" w:after="5pt" w:afterAutospacing="1" w:line="6pt" w:lineRule="auto"/>
        <w:jc w:val="start"/>
        <w:rPr>
          <w:sz w:val="16"/>
          <w:szCs w:val="16"/>
        </w:rPr>
        <w:sectPr w:rsidR="00AD2A92" w:rsidRPr="003563D8" w:rsidSect="003B4E04">
          <w:pgSz w:w="595.30pt" w:h="841.90pt" w:code="9"/>
          <w:pgMar w:top="27pt" w:right="44.65pt" w:bottom="72pt" w:left="44.65pt" w:header="36pt" w:footer="36pt" w:gutter="0pt"/>
          <w:cols w:space="36pt"/>
          <w:titlePg/>
          <w:docGrid w:linePitch="360"/>
        </w:sectPr>
      </w:pPr>
    </w:p>
    <w:p w14:paraId="1DFBD028" w14:textId="77777777" w:rsidR="009F1D79" w:rsidRPr="003563D8" w:rsidRDefault="009F1D79" w:rsidP="00AD2A92">
      <w:pPr>
        <w:jc w:val="both"/>
        <w:sectPr w:rsidR="009F1D79" w:rsidRPr="003563D8" w:rsidSect="003B4E04">
          <w:type w:val="continuous"/>
          <w:pgSz w:w="595.30pt" w:h="841.90pt" w:code="9"/>
          <w:pgMar w:top="22.50pt" w:right="44.65pt" w:bottom="72pt" w:left="44.65pt" w:header="36pt" w:footer="36pt" w:gutter="0pt"/>
          <w:cols w:num="3" w:space="36pt"/>
          <w:docGrid w:linePitch="360"/>
        </w:sectPr>
      </w:pPr>
    </w:p>
    <w:p w14:paraId="5ECE6741" w14:textId="566F4AB0" w:rsidR="004D72B5" w:rsidRPr="003563D8" w:rsidRDefault="009303D9" w:rsidP="00501805">
      <w:pPr>
        <w:pStyle w:val="Abstract"/>
        <w:ind w:firstLine="13.70pt"/>
      </w:pPr>
      <w:bookmarkStart w:id="3" w:name="_Hlk120613724"/>
      <w:r w:rsidRPr="003563D8">
        <w:rPr>
          <w:i/>
          <w:iCs/>
        </w:rPr>
        <w:t>Abstract</w:t>
      </w:r>
      <w:r w:rsidRPr="003563D8">
        <w:t>—</w:t>
      </w:r>
      <w:r w:rsidR="00F73221" w:rsidRPr="003563D8">
        <w:t xml:space="preserve"> </w:t>
      </w:r>
      <w:r w:rsidR="00501805" w:rsidRPr="003563D8">
        <w:t xml:space="preserve">This paper presents smart charging coordination of EVs in an LV distribution network </w:t>
      </w:r>
      <w:r w:rsidR="003819EC" w:rsidRPr="003563D8">
        <w:t>using</w:t>
      </w:r>
      <w:r w:rsidR="00501805" w:rsidRPr="003563D8">
        <w:t xml:space="preserve"> </w:t>
      </w:r>
      <w:r w:rsidR="00BE775E" w:rsidRPr="003563D8">
        <w:t>an</w:t>
      </w:r>
      <w:r w:rsidR="00501805" w:rsidRPr="003563D8">
        <w:t xml:space="preserve"> energy management strategy while considering the price sensitivity of drivers. According to </w:t>
      </w:r>
      <w:r w:rsidR="00600FCA" w:rsidRPr="003563D8">
        <w:t>the electric vehicle's state of charge (SoC) level</w:t>
      </w:r>
      <w:r w:rsidR="00501805" w:rsidRPr="003563D8">
        <w:t xml:space="preserve">, </w:t>
      </w:r>
      <w:r w:rsidR="00BE775E" w:rsidRPr="003563D8">
        <w:t>three</w:t>
      </w:r>
      <w:r w:rsidR="00501805" w:rsidRPr="003563D8">
        <w:t xml:space="preserve"> priority groups are specified</w:t>
      </w:r>
      <w:r w:rsidR="003819EC" w:rsidRPr="003563D8">
        <w:t>:</w:t>
      </w:r>
      <w:r w:rsidR="00A14C92" w:rsidRPr="003563D8">
        <w:rPr>
          <w:i/>
          <w:iCs/>
        </w:rPr>
        <w:t xml:space="preserve"> high-priority</w:t>
      </w:r>
      <w:r w:rsidR="00501805" w:rsidRPr="003563D8">
        <w:t>,</w:t>
      </w:r>
      <w:r w:rsidR="00A14C92" w:rsidRPr="003563D8">
        <w:rPr>
          <w:i/>
          <w:iCs/>
        </w:rPr>
        <w:t xml:space="preserve"> low-priority</w:t>
      </w:r>
      <w:r w:rsidR="00600FCA" w:rsidRPr="003563D8">
        <w:rPr>
          <w:i/>
          <w:iCs/>
        </w:rPr>
        <w:t>,</w:t>
      </w:r>
      <w:r w:rsidR="00501805" w:rsidRPr="003563D8">
        <w:t xml:space="preserve"> and </w:t>
      </w:r>
      <w:r w:rsidR="00A14C92" w:rsidRPr="003563D8">
        <w:rPr>
          <w:i/>
          <w:iCs/>
        </w:rPr>
        <w:t>normal-priority</w:t>
      </w:r>
      <w:r w:rsidR="003819EC" w:rsidRPr="003563D8">
        <w:t>.</w:t>
      </w:r>
      <w:r w:rsidR="00501805" w:rsidRPr="003563D8">
        <w:t xml:space="preserve"> </w:t>
      </w:r>
      <w:r w:rsidR="00600FCA" w:rsidRPr="003563D8">
        <w:t>D</w:t>
      </w:r>
      <w:r w:rsidR="00501805" w:rsidRPr="003563D8">
        <w:t>ifferent charging time</w:t>
      </w:r>
      <w:r w:rsidR="00BE775E" w:rsidRPr="003563D8">
        <w:t xml:space="preserve"> slots</w:t>
      </w:r>
      <w:r w:rsidR="00501805" w:rsidRPr="003563D8">
        <w:t xml:space="preserve"> are offered to drivers at different prices, </w:t>
      </w:r>
      <w:r w:rsidR="003819EC" w:rsidRPr="003563D8">
        <w:t>referred to as</w:t>
      </w:r>
      <w:r w:rsidR="00501805" w:rsidRPr="003563D8">
        <w:t xml:space="preserve"> red, blue</w:t>
      </w:r>
      <w:r w:rsidR="00600FCA" w:rsidRPr="003563D8">
        <w:t>,</w:t>
      </w:r>
      <w:r w:rsidR="00501805" w:rsidRPr="003563D8">
        <w:t xml:space="preserve"> and green</w:t>
      </w:r>
      <w:r w:rsidR="00600FCA" w:rsidRPr="003563D8">
        <w:t xml:space="preserve"> time zones</w:t>
      </w:r>
      <w:r w:rsidR="00501805" w:rsidRPr="003563D8">
        <w:t>. The process begins with a power flow program that is executed at each step</w:t>
      </w:r>
      <w:r w:rsidR="003819EC" w:rsidRPr="003563D8">
        <w:t>,</w:t>
      </w:r>
      <w:r w:rsidR="00501805" w:rsidRPr="003563D8">
        <w:t xml:space="preserve"> and the EV can be placed permanently on a charging node once all constraints have been checked. An objective function is defined for this problem that minimizes production costs by considering constraints on bus voltages and maximum allowed power consumption. The </w:t>
      </w:r>
      <w:r w:rsidR="00DF1E1C" w:rsidRPr="003563D8">
        <w:t>simulations' results prove the proposed algorithm's validity</w:t>
      </w:r>
      <w:r w:rsidR="00501805" w:rsidRPr="003563D8">
        <w:t xml:space="preserve"> for shifting loads while meeting all the constraints of the network and EVs.</w:t>
      </w:r>
    </w:p>
    <w:p w14:paraId="2F5C08E6" w14:textId="0707CD25" w:rsidR="009303D9" w:rsidRPr="003563D8" w:rsidRDefault="004D72B5" w:rsidP="00972203">
      <w:pPr>
        <w:pStyle w:val="Keywords"/>
      </w:pPr>
      <w:r w:rsidRPr="003563D8">
        <w:t>Keywords—</w:t>
      </w:r>
      <w:r w:rsidR="00AD2A92" w:rsidRPr="003563D8">
        <w:t>Electric vehicle, smart grid, energy management, driver behavior, demand response</w:t>
      </w:r>
    </w:p>
    <w:p w14:paraId="78CE22B0" w14:textId="22F72326" w:rsidR="009303D9" w:rsidRPr="003563D8" w:rsidRDefault="009303D9" w:rsidP="006B6B66">
      <w:pPr>
        <w:pStyle w:val="Heading1"/>
      </w:pPr>
      <w:bookmarkStart w:id="4" w:name="_Hlk119095192"/>
      <w:r w:rsidRPr="003563D8">
        <w:t>Introduction</w:t>
      </w:r>
    </w:p>
    <w:p w14:paraId="2260DCBD" w14:textId="6BB239A9" w:rsidR="003563D8" w:rsidRPr="003563D8" w:rsidRDefault="003563D8" w:rsidP="003E401E">
      <w:pPr>
        <w:pStyle w:val="BodyText"/>
      </w:pPr>
      <w:r w:rsidRPr="003563D8">
        <w:t xml:space="preserve">The increase in greenhouse gas emissions, widespread climate change, and the shortage of fossil fuels have prompted the development of alternative fuel vehicles </w:t>
      </w:r>
      <w:r w:rsidRPr="003563D8">
        <w:fldChar w:fldCharType="begin"/>
      </w:r>
      <w:r w:rsidR="003E401E">
        <w:instrText xml:space="preserve"> ADDIN ZOTERO_ITEM CSL_CITATION {"citationID":"ZMqPOFMr","properties":{"formattedCitation":"[1]","plainCitation":"[1]","noteIndex":0},"citationItems":[{"id":"9649zZ4P/K9FZapXj","uris":["http://zotero.org/users/local/k0rfT0cb/items/BSYK3H4Y"],"itemData":{"id":278,"type":"article-journal","abstract":"The integration of electric vehicles (EVs) into the electricity systems comprises both threats and chances. A successful control strategy of EV charging processes is beneficial for both EVs and electricity grid. This paper proposes a scenario-based two-stage stochastic linear programming model for scheduling EV charging processes for different grid requirements in real time using a rolling window approach. The model considers the uncertainties in EV availability (i.e. arrival time and departure time) and electricity demand upon arrival (i.e. initial and target state of charge of the battery). Monte Carlo simulation shows how different input parameters may affect the results. Inhomogeneous Markov Chains are used for EV usage pattern simulation and for scenario generation. For reducing computing time, the amount of scenarios is again reduced by scenario reduction technique. The proposed model is applicable for various grid purposes. We demonstrate the applicability of our model by three example cases: Load flattening (only EV charging load), load leveling (together with conventional household load) and demand response (for wind energy integration or ancillary service).","container-title":"Journal of Cleaner Production","DOI":"10.1016/j.jclepro.2019.119886","ISSN":"0959-6526","journalAbbreviation":"Journal of Cleaner Production","language":"en","page":"119886","source":"ScienceDirect","title":"A scenario-based stochastic optimization model for charging scheduling of electric vehicles under uncertainties of vehicle availability and charging demand","volume":"254","author":[{"family":"Wang","given":"Zongfei"},{"family":"Jochem","given":"Patrick"},{"family":"Fichtner","given":"Wolf"}],"issued":{"date-parts":[["2020",5,1]]}}}],"schema":"https://github.com/citation-style-language/schema/raw/master/csl-citation.json"} </w:instrText>
      </w:r>
      <w:r w:rsidRPr="003563D8">
        <w:fldChar w:fldCharType="separate"/>
      </w:r>
      <w:r w:rsidRPr="003563D8">
        <w:t>[1]</w:t>
      </w:r>
      <w:r w:rsidRPr="003563D8">
        <w:fldChar w:fldCharType="end"/>
      </w:r>
      <w:r w:rsidRPr="003563D8">
        <w:t>; With the continued growth of EVs, their importance as flexible loads has grown dramatically. However, the uncontrolled charging of these vehicles can cause serious grid problems such as a peak in demand, a decrease in transformer life expectancy, efficiency degradation, voltage instability, and, as a result, an increase in EV charging costs for EV owners. Therefore, EV charging coordination has become an essential requirement for the electrification of transportation systems. Although the electrification of the transportation systems has many advantages, on the other hand, it can be considered challenging and may set up threats to the power grid in terms of increasing demand if not appropriately managed</w:t>
      </w:r>
      <w:r w:rsidR="003E401E">
        <w:rPr>
          <w:lang w:val="en-US"/>
        </w:rPr>
        <w:t xml:space="preserve"> </w:t>
      </w:r>
      <w:r w:rsidR="003E401E">
        <w:rPr>
          <w:lang w:val="en-US"/>
        </w:rPr>
        <w:fldChar w:fldCharType="begin"/>
      </w:r>
      <w:r w:rsidR="003E401E">
        <w:rPr>
          <w:lang w:val="en-US"/>
        </w:rPr>
        <w:instrText xml:space="preserve"> ADDIN ZOTERO_ITEM CSL_CITATION {"citationID":"wfFYKjRu","properties":{"formattedCitation":"[2]\\uc0\\u8211{}[4]","plainCitation":"[2]–[4]","noteIndex":0},"citationItems":[{"id":351,"uris":["http://zotero.org/users/7886541/items/UDFVTJ5P"],"itemData":{"id":351,"type":"article-journal","abstract":"Electric vehicles are becoming increasingly popular in societies and an important part of smart grids. Utility companies should be able to provide them with vital energy as they need electric energy instead of fuel, and this is where new challenges emerge in the network. In order to avoid causing utilities to incur additional energy and economic losses, researchers have proposed smart charging as a way to provide adequate energy to vehicles. When developing a charging schedule for a fleet of EVs, special considerations are made on variables such as energy, cost, and EVs milage. In this review paper, the importance of EVs integration into smart grids is studied, and then different methods to develop EVs charging scheduling are investigated. These methods can vary from optimization algorithms to learning-based, and game theory-based approaches. Then, as the considered system consists of three main actors, including EV users, the utility operator, and aggregators, a systematic review is conducted on these actors, and objectives related to each one are analyzed. Finally, research gaps related to the problem are studied. Researchers can use this review to conduct further research on the integration of EVs into smart grids.","container-title":"Periodica Polytechnica Electrical Engineering and Computer Science","DOI":"10.3311/PPee.19625","ISSN":"2064-5279","issue":"2","language":"en","license":"Copyright (c) 2022 Periodica Polytechnica Electrical Engineering and Computer Science","note":"number: 2","page":"148-162","source":"pp.bme.hu","title":"A Review on Electric Vehicles Charging Strategies Concerning Actors Interests","URL":"https://pp.bme.hu/eecs/article/view/19625","volume":"66","author":[{"family":"Sabzi","given":"Shahab"},{"family":"Vajta","given":"Laszlo"},{"family":"Faghihi","given":"Tayebeh"}],"accessed":{"date-parts":[["2022",5,19]]},"issued":{"date-parts":[["2022",5,17]]}},"label":"page"},{"id":21,"uris":["http://zotero.org/users/7886541/items/U6T9RMAL"],"itemData":{"id":21,"type":"paper-conference","abstract":"Today, the number of registered Electric Vehicles (EV) worldwide is increasing rapidly, and they introduce new challenges to the grid as they affect the load profile. This additional energy required for new EVs needs to be provided by the network; thus, electricity companies must find solutions to provide the vehicles with adequate power and prevent loads from unbalancing. Various solutions can be employed by electricity companies, such as construction of new charging stations, establishing energy storage systems to charge the EVs, introducing limitations on the consumption of the users, and presenting optimal solutions and algorithms to distribute the power between EVs based on different parameters, such as dynamic pricing and load sharing. In this paper, issues regarding the charging of EVs are studied, possible solutions will be proposed, and the advantages and disadvantages of each one are investigated. Finally, some suggestions for future research will be made.","event-title":"WAIT: Workshop on the Advances in Information Technology","publisher":"Budapest University of Technology and Economics","source":"ResearchGate","title":"Effects of Electric Vehicle Charging Stations on Electricity Grid: Challenges and Possible Solutions","title-short":"Effects of Electric Vehicle Charging Stations on Electricity Grid","author":[{"family":"Sabzi","given":"Shahab"},{"family":"Laszlo","given":"Vaita"}],"issued":{"date-parts":[["2021",1,28]]}},"label":"page"},{"id":207,"uris":["http://zotero.org/users/7886541/items/HIH5LJFC"],"itemData":{"id":207,"type":"paper-conference","event-place":"Hungary","event-title":"WAIT: Workshop on the Advances in Information Technology","publisher":"Budapest University of Technology and Economics","publisher-place":"Hungary","title":"Effects of Electric Vehicles and PV Units on the Distribution Network, a Modified IEEE 31 Buses Distribution Network Case Study","author":[{"family":"Faghihi","given":"Tayebeh"},{"family":"Sabzi","given":"Shahab"},{"family":"Vajta","given":"Laszlo"}],"issued":{"date-parts":[["2022",2]]}},"label":"page"}],"schema":"https://github.com/citation-style-language/schema/raw/master/csl-citation.json"} </w:instrText>
      </w:r>
      <w:r w:rsidR="003E401E">
        <w:rPr>
          <w:lang w:val="en-US"/>
        </w:rPr>
        <w:fldChar w:fldCharType="separate"/>
      </w:r>
      <w:r w:rsidR="003E401E" w:rsidRPr="003E401E">
        <w:rPr>
          <w:szCs w:val="24"/>
        </w:rPr>
        <w:t>[2]–[4]</w:t>
      </w:r>
      <w:r w:rsidR="003E401E">
        <w:rPr>
          <w:lang w:val="en-US"/>
        </w:rPr>
        <w:fldChar w:fldCharType="end"/>
      </w:r>
      <w:r w:rsidRPr="003563D8">
        <w:t>. Therefore, it is necessary to design charging scheduling for EVs to manage the increasing demand so that power systems do not encounter mentioned problems.</w:t>
      </w:r>
    </w:p>
    <w:p w14:paraId="7900FE45" w14:textId="3B74ABC6" w:rsidR="003563D8" w:rsidRPr="003563D8" w:rsidRDefault="003563D8" w:rsidP="003E401E">
      <w:pPr>
        <w:pStyle w:val="BodyText"/>
      </w:pPr>
      <w:r w:rsidRPr="003563D8">
        <w:t xml:space="preserve">In electrical networks, EVs are regarded as flexible loads. As a result, they can be controlled in terms of charge/discharge at different time intervals, avoiding peaks in the load profile </w:t>
      </w:r>
      <w:r w:rsidRPr="003563D8">
        <w:fldChar w:fldCharType="begin"/>
      </w:r>
      <w:r w:rsidR="003E401E">
        <w:instrText xml:space="preserve"> ADDIN ZOTERO_ITEM CSL_CITATION {"citationID":"VHj3byRp","properties":{"formattedCitation":"[5]","plainCitation":"[5]","noteIndex":0},"citationItems":[{"id":"9649zZ4P/qiGGxOVL","uris":["http://zotero.org/users/local/k0rfT0cb/items/P4GSU4ET"],"itemData":{"id":286,"type":"article-journal","abstract":"Demand response for residential users is essential to the realization of modern smart grids. In this paper, we propose a multiobjective approach to designing a demand response program that considers the energy costs of residential users and the load factor of the underlying grid. A multiobjective optimization problem (MOP) is formulated and Pareto optimality is adopted. Stochastic search methods of generating feasible values for decision variables are proposed. Theoretical analysis is performed to show that the proposed methods can effectively generate and preserve feasible points during the solution process, which comparable methods can hardly achieve. A multiobjective evolutionary algorithm is developed to solve the MOP, producing a Pareto optimal demand response (PODR) program. Simulations reveal that the proposed method outperforms the comparable methods in terms of energy costs while producing a satisfying load factor. The proposed PODR program is able to systematically balance the needs of the grid and residential users.","container-title":"IEEE Transactions on Industrial Informatics","DOI":"10.1109/TII.2019.2928520","ISSN":"1941-0050","issue":"3","note":"event: IEEE Transactions on Industrial Informatics","page":"1811-1822","source":"IEEE Xplore","title":"Pareto Optimal Demand Response Based on Energy Costs and Load Factor in Smart Grid","volume":"16","author":[{"family":"Chiu","given":"Wei-Yu"},{"family":"Hsieh","given":"Jui-Ting"},{"family":"Chen","given":"Chia-Ming"}],"issued":{"date-parts":[["2020",3]]}}}],"schema":"https://github.com/citation-style-language/schema/raw/master/csl-citation.json"} </w:instrText>
      </w:r>
      <w:r w:rsidRPr="003563D8">
        <w:fldChar w:fldCharType="separate"/>
      </w:r>
      <w:r w:rsidR="003E401E" w:rsidRPr="003E401E">
        <w:t>[5]</w:t>
      </w:r>
      <w:r w:rsidRPr="003563D8">
        <w:fldChar w:fldCharType="end"/>
      </w:r>
      <w:r w:rsidRPr="003563D8">
        <w:t xml:space="preserve">. At an individual EV level, EV owners are offered bids to participate in the distribution system operation actively. However, at the node level, an EV aggregator optimally allocates available charging power to meet EV charging requirements and cost benefits. A distribution system operator integrates an electricity price </w:t>
      </w:r>
      <w:r w:rsidRPr="003563D8">
        <w:t xml:space="preserve">market clearing mechanism at the distribution network level with the optimal power flow technique to ensure distribution network reliability </w:t>
      </w:r>
      <w:r w:rsidRPr="003563D8">
        <w:fldChar w:fldCharType="begin"/>
      </w:r>
      <w:r w:rsidR="003E401E">
        <w:instrText xml:space="preserve"> ADDIN ZOTERO_ITEM CSL_CITATION {"citationID":"AXm5zF9F","properties":{"formattedCitation":"[6]","plainCitation":"[6]","noteIndex":0},"citationItems":[{"id":"9649zZ4P/o0zZzyvo","uris":["http://zotero.org/users/local/k0rfT0cb/items/5HIZH63B"],"itemData":{"id":289,"type":"article-journal","container-title":"Energies","DOI":"10.3390/en15010163","issue":"1","title":"Distributed electric vehicle charging scheduling with transactive energy management","URL":"https://digitalcommons.mtu.edu/michigantech-p/15578","volume":"15","author":[{"family":"Wu","given":"Zhouquan"},{"family":"Chen","given":"Bo"}],"issued":{"date-parts":[["2022",1,1]]}}}],"schema":"https://github.com/citation-style-language/schema/raw/master/csl-citation.json"} </w:instrText>
      </w:r>
      <w:r w:rsidRPr="003563D8">
        <w:fldChar w:fldCharType="separate"/>
      </w:r>
      <w:r w:rsidR="003E401E" w:rsidRPr="003E401E">
        <w:t>[6]</w:t>
      </w:r>
      <w:r w:rsidRPr="003563D8">
        <w:fldChar w:fldCharType="end"/>
      </w:r>
      <w:r w:rsidRPr="003563D8">
        <w:t xml:space="preserve">. </w:t>
      </w:r>
    </w:p>
    <w:p w14:paraId="3627A570" w14:textId="7218D1FD" w:rsidR="003563D8" w:rsidRPr="003563D8" w:rsidRDefault="003563D8" w:rsidP="003E401E">
      <w:pPr>
        <w:pStyle w:val="BodyText"/>
      </w:pPr>
      <w:r w:rsidRPr="003563D8">
        <w:t xml:space="preserve">One method used for EV charging coordination is an energy management strategy to perform load shifting. This method requires computational complexity and considers different EV parameters to prioritize their charging schedules; therefore, some researchers have proposed different energy management strategies to achieve this requirement. A decentralized algorithm using the flexibility of EV loads to fill the valleys in electric load profiles was proposed in </w:t>
      </w:r>
      <w:r w:rsidRPr="003563D8">
        <w:fldChar w:fldCharType="begin"/>
      </w:r>
      <w:r w:rsidR="003E401E">
        <w:instrText xml:space="preserve"> ADDIN ZOTERO_ITEM CSL_CITATION {"citationID":"0Ma422t2","properties":{"formattedCitation":"[7]","plainCitation":"[7]","noteIndex":0},"citationItems":[{"id":"9649zZ4P/SPabB5aS","uris":["http://zotero.org/users/local/k0rfT0cb/items/IINWF7XN"],"itemData":{"id":398,"type":"article-journal","abstract":"We propose a decentralized algorithm to optimally schedule electric vehicle (EV) charging. The algorithm exploits the elasticity of electric vehicle loads to fill the valleys in electric load profiles. We first formulate the EV charging scheduling problem as an optimal control problem, whose objective is to impose a generalized notion of valley-filling, and study properties of optimal charging profiles. We then give a decentralized algorithm to iteratively solve the optimal control problem. In each iteration, EVs update their charging profiles according to the control signal broadcast by the utility company, and the utility company alters the control signal to guide their updates. The algorithm converges to optimal charging profiles (that are as \"flat\" as they can possibly be) irrespective of the specifications (e.g., maximum charging rate and deadline) of EVs, even if EVs do not necessarily update their charging profiles in every iteration, and use potentially outdated control signal when they update. Moreover, the algorithm only requires each EV solving its local problem, hence its implementation requires low computation capability. We also extend the algorithm to track a given load profile and to real-time implementation. © 2012 IEEE.","archive":"Scopus","container-title":"IEEE Transactions on Power Systems","DOI":"10.1109/TPWRS.2012.2210288","ISSN":"0885-8950","issue":"2","language":"English","page":"940-951","source":"Scopus","title":"Optimal decentralized protocol for electric vehicle charging","volume":"28","author":[{"family":"Gan","given":"L."},{"family":"Topcu","given":"U."},{"family":"Low","given":"S.H."}],"issued":{"date-parts":[["2013"]]}}}],"schema":"https://github.com/citation-style-language/schema/raw/master/csl-citation.json"} </w:instrText>
      </w:r>
      <w:r w:rsidRPr="003563D8">
        <w:fldChar w:fldCharType="separate"/>
      </w:r>
      <w:r w:rsidR="003E401E" w:rsidRPr="003E401E">
        <w:t>[7]</w:t>
      </w:r>
      <w:r w:rsidRPr="003563D8">
        <w:fldChar w:fldCharType="end"/>
      </w:r>
      <w:r w:rsidRPr="003563D8">
        <w:t xml:space="preserve"> to schedule EV charging optimally. In another study, a decentralized control method for scheduling EV charging loads is proposed to fill the overnight load valley while meeting customers' charging requirements, which was implemented by calculating a probability transition matrix as the control signal to guide EV charging processes based on submitted EV charging schedules at the aggregator side </w:t>
      </w:r>
      <w:r w:rsidRPr="003563D8">
        <w:fldChar w:fldCharType="begin"/>
      </w:r>
      <w:r w:rsidR="003E401E">
        <w:instrText xml:space="preserve"> ADDIN ZOTERO_ITEM CSL_CITATION {"citationID":"6m2NZwaz","properties":{"formattedCitation":"[8]","plainCitation":"[8]","noteIndex":0},"citationItems":[{"id":"9649zZ4P/JVyry8bs","uris":["http://zotero.org/users/local/k0rfT0cb/items/IFZMCCWP"],"itemData":{"id":402,"type":"article-journal","abstract":"This paper presents a decentralized control method to schedule EV (electric vehicle) charging loads to fill the overnight load valley while meeting customers’ charging requirements. A PTM (probability transition matrix) is calculated at the aggregator side as the control signal to guide EV charging processes based on submitted EV charging schedules. Elements of the PTM represent the transition probabilities of moving a charging load from one time period to another. At the EV side, each EV individually updates its charging schedule according to its charging requirements and the PTM. Then the updated schedules are sent back to the aggregator. This process is repeated iteratively until convergence. In this method, no optimal control problems need to be solved locally so that its implementation on the EV side requires low computation capability. Simulation results show that the proposed method can create desired EV charging schedules for load valley filling within only several iterations, making it suitable for real-time implementation.","container-title":"Electric Power Systems Research","DOI":"10.1016/j.epsr.2015.03.013","ISSN":"0378-7796","journalAbbreviation":"Electric Power Systems Research","language":"en","page":"1-7","source":"ScienceDirect","title":"A probability transition matrix based decentralized electric vehicle charging method for load valley filling","volume":"125","author":[{"family":"Zhan","given":"Kaiqiao"},{"family":"Hu","given":"Zechun"},{"family":"Song","given":"Yonghua"},{"family":"Lu","given":"Ning"},{"family":"Xu","given":"Zhiwei"},{"family":"Jia","given":"Long"}],"issued":{"date-parts":[["2015",8,1]]}}}],"schema":"https://github.com/citation-style-language/schema/raw/master/csl-citation.json"} </w:instrText>
      </w:r>
      <w:r w:rsidRPr="003563D8">
        <w:fldChar w:fldCharType="separate"/>
      </w:r>
      <w:r w:rsidR="003E401E" w:rsidRPr="003E401E">
        <w:t>[8]</w:t>
      </w:r>
      <w:r w:rsidRPr="003563D8">
        <w:fldChar w:fldCharType="end"/>
      </w:r>
      <w:r w:rsidRPr="003563D8">
        <w:t xml:space="preserve">. </w:t>
      </w:r>
    </w:p>
    <w:p w14:paraId="2A0283A5" w14:textId="2F5AF125" w:rsidR="003563D8" w:rsidRPr="003563D8" w:rsidRDefault="003563D8" w:rsidP="003E401E">
      <w:pPr>
        <w:pStyle w:val="BodyText"/>
      </w:pPr>
      <w:r w:rsidRPr="003563D8">
        <w:t xml:space="preserve">The study in </w:t>
      </w:r>
      <w:r w:rsidRPr="003563D8">
        <w:fldChar w:fldCharType="begin"/>
      </w:r>
      <w:r w:rsidR="003E401E">
        <w:instrText xml:space="preserve"> ADDIN ZOTERO_ITEM CSL_CITATION {"citationID":"HbFTjuYa","properties":{"formattedCitation":"[9]","plainCitation":"[9]","noteIndex":0},"citationItems":[{"id":"9649zZ4P/PhccKZDQ","uris":["http://zotero.org/users/local/k0rfT0cb/items/TG5BTW2L"],"itemData":{"id":315,"type":"article-journal","abstract":"The aim of this paper is to propose a distributed electric vehicle (EV) coordination mechanism, which enables the management of the charging/discharging operation of an EV fleet, offering V2G regulation services to support system operation based on a day-ahead scheduling profile generated by an EV aggregator. Initially, a decentralized iterative algorithm is introduced to manage EV charging/discharging schedule aiming to meet the daily mobility energy requirement of an EV fleet with respect to the day-ahead schedule of the EV aggregator. Then, a droop-based control and a novel distributed regulation dispatch algorithm are developed aiming to meet the regulation dispatch signals send to the EV aggregator by the system.","container-title":"IEEE Transactions on Power Systems","DOI":"10.1109/TPWRS.2015.2472957","ISSN":"1558-0679","issue":"4","note":"event: IEEE Transactions on Power Systems","page":"2834-2846","source":"IEEE Xplore","title":"Distributed Coordination of Electric Vehicles providing V2G Regulation Services","volume":"31","author":[{"family":"Karfopoulos","given":"Evangelos L."},{"family":"Panourgias","given":"Kostas A."},{"family":"Hatziargyriou","given":"Nikos D."}],"issued":{"date-parts":[["2016",7]]}}}],"schema":"https://github.com/citation-style-language/schema/raw/master/csl-citation.json"} </w:instrText>
      </w:r>
      <w:r w:rsidRPr="003563D8">
        <w:fldChar w:fldCharType="separate"/>
      </w:r>
      <w:r w:rsidR="003E401E" w:rsidRPr="003E401E">
        <w:t>[9]</w:t>
      </w:r>
      <w:r w:rsidRPr="003563D8">
        <w:fldChar w:fldCharType="end"/>
      </w:r>
      <w:r w:rsidRPr="003563D8">
        <w:t xml:space="preserve"> presented a distributed EV coordination management that took advantage of both the flexibility of EV demand and the vehicle-to-grid EV capability. To coordinate EV charging, a technique for valley-filling strategy was presented in </w:t>
      </w:r>
      <w:r w:rsidRPr="003563D8">
        <w:fldChar w:fldCharType="begin"/>
      </w:r>
      <w:r w:rsidR="003E401E">
        <w:instrText xml:space="preserve"> ADDIN ZOTERO_ITEM CSL_CITATION {"citationID":"KjsDUJzp","properties":{"formattedCitation":"[10]","plainCitation":"[10]","noteIndex":0},"citationItems":[{"id":"9649zZ4P/PniaK2L8","uris":["http://zotero.org/users/local/k0rfT0cb/items/89BM7FDG"],"itemData":{"id":307,"type":"article-journal","abstract":"With the rapid development of electric vehicles (EVs), the impacts on power grids arising from EV charging have drawn increasing attention worldwide. Uncoordinated charging of large-scale EVs will inevitably elevate load peaks at rush hours, therefore, poses serious challenges to the stability and security of power grid. Coordinated charging is expected to alleviate these negative impacts by utilizing the surplus power in the lower-demand hours with the help of the so-called valley filling algorithm. Nevertheless, when the amount of EVs involved reaches 1 million or above, the complexity of the scheduling method becomes a critical issue. In this paper, a very high efficient valley-filling strategy is proposed. Two key indexes, viz., capacity margin index and charging priority index are defined, the former one is used to select the target time slots on which the power grid has abundant surplus power for EV charging, and the latter one is used to determine the charging priority of EVs on each time slot. The simulation results demonstrate that the coordinated charging scheme with the proposed valley-filling strategy significantly outperforms the uncoordinated charging in the aspect of suppressing the elevated peak loads of power grid. Moreover, the complexity analysis shows that the proposed algorithm is much high-efficient than its existing counterparts.","container-title":"Applied Energy","DOI":"10.1016/j.apenergy.2016.10.117","ISSN":"0306-2619","journalAbbreviation":"Applied Energy","language":"en","page":"46-55","source":"ScienceDirect","title":"High efficient valley-filling strategy for centralized coordinated charging of large-scale electric vehicles","volume":"186","author":[{"family":"Jian","given":"Linni"},{"family":"Zheng","given":"Yanchong"},{"family":"Shao","given":"Ziyun"}],"issued":{"date-parts":[["2017",1,15]]}}}],"schema":"https://github.com/citation-style-language/schema/raw/master/csl-citation.json"} </w:instrText>
      </w:r>
      <w:r w:rsidRPr="003563D8">
        <w:fldChar w:fldCharType="separate"/>
      </w:r>
      <w:r w:rsidR="003E401E" w:rsidRPr="003E401E">
        <w:t>[10]</w:t>
      </w:r>
      <w:r w:rsidRPr="003563D8">
        <w:fldChar w:fldCharType="end"/>
      </w:r>
      <w:r w:rsidRPr="003563D8">
        <w:t xml:space="preserve">. The capacity margin index was established and used to identify the target time slots for EV charging on which the power grid has plentiful surplus power, and the charging priority index was defined and used to determine the charging priority of EVs on each time slot in this scheme. In another study, the proposed method prioritizes the charging schedule based on peak time slots and market prices </w:t>
      </w:r>
      <w:r w:rsidRPr="003563D8">
        <w:fldChar w:fldCharType="begin"/>
      </w:r>
      <w:r w:rsidR="003E401E">
        <w:instrText xml:space="preserve"> ADDIN ZOTERO_ITEM CSL_CITATION {"citationID":"h737ujaK","properties":{"formattedCitation":"[11]","plainCitation":"[11]","noteIndex":0},"citationItems":[{"id":353,"uris":["http://zotero.org/users/7886541/items/IVNHN6QV"],"itemData":{"id":353,"type":"article-journal","abstract":"This paper proposes a novel load management solution for coordinating the charging of multiple plug-in electric vehicles (PEVs) in a smart grid system. Utilities are becoming concerned about the potential stresses, performance degradations and overloads that may occur in distribution systems with multiple domestic PEV charging activities. Uncontrolled and random PEV charging can cause increased power losses, overloads and voltage fluctuations, which are all detrimental to the reliability and security of newly developing smart grids. Therefore, a real-time smart load management (RT-SLM) control strategy is proposed and developed for the coordination of PEV charging based on real-time (e.g., every 5 min) minimization of total cost of generating the energy plus the associated grid energy losses. The approach reduces generation cost by incorporating time-varying market energy prices and PEV owner preferred charging time zones based on priority selection. The RT-SLM algorithm appropriately considers random plug-in of PEVs and utilizes the maximum sensitivities selection (MSS) optimization. This approach enables PEVs to begin charging as soon as possible considering priority-charging time zones while complying with network operation criteria (such as losses, generation limits, and voltage profile). Simulation results are presented to demonstrate the performance of SLM for the modified IEEE 23 kV distribution system connected to several low voltage residential networks populated with PEVs.","container-title":"IEEE Transactions on Smart Grid","DOI":"10.1109/TSG.2011.2159816","ISSN":"1949-3061","issue":"3","note":"event-title: IEEE Transactions on Smart Grid","page":"456-467","source":"IEEE Xplore","title":"Real-Time Coordination of Plug-In Electric Vehicle Charging in Smart Grids to Minimize Power Losses and Improve Voltage Profile","volume":"2","author":[{"family":"Deilami","given":"Sara"},{"family":"Masoum","given":"Amir S."},{"family":"Moses","given":"Paul S."},{"family":"Masoum","given":"Mohammad A. S."}],"issued":{"date-parts":[["2011",9]]}}}],"schema":"https://github.com/citation-style-language/schema/raw/master/csl-citation.json"} </w:instrText>
      </w:r>
      <w:r w:rsidRPr="003563D8">
        <w:fldChar w:fldCharType="separate"/>
      </w:r>
      <w:r w:rsidR="003E401E" w:rsidRPr="003E401E">
        <w:t>[11]</w:t>
      </w:r>
      <w:r w:rsidRPr="003563D8">
        <w:fldChar w:fldCharType="end"/>
      </w:r>
      <w:r w:rsidRPr="003563D8">
        <w:rPr>
          <w:lang w:val="en-US"/>
        </w:rPr>
        <w:t xml:space="preserve">. </w:t>
      </w:r>
      <w:r w:rsidRPr="003563D8">
        <w:t>While in our research, we present an energy management algorithm that performs the load shifting of EVs, which considers the price sensitivity of drivers upon the mentioned parameters to optimize the charging coordination of EVs. The rest of the paper is as follows:</w:t>
      </w:r>
    </w:p>
    <w:p w14:paraId="01D3A1E3" w14:textId="3A74A6E7" w:rsidR="001570AA" w:rsidRPr="003563D8" w:rsidRDefault="003563D8" w:rsidP="003563D8">
      <w:pPr>
        <w:pStyle w:val="BodyText"/>
      </w:pPr>
      <w:r w:rsidRPr="003563D8">
        <w:t xml:space="preserve">In section 2, the energy management strategy formulation is proposed by developing the problem consisting of the constraints of the network and EVs and also the parameters related to drivers. In section 3 the simulation results are presented, and in section 4, conclusions are made considering the effectiveness of the proposed method. </w:t>
      </w:r>
    </w:p>
    <w:p w14:paraId="4320AC7D" w14:textId="54A2718C" w:rsidR="000B3E94" w:rsidRPr="003563D8" w:rsidRDefault="000B3E94" w:rsidP="000B3E94">
      <w:pPr>
        <w:pStyle w:val="Heading1"/>
      </w:pPr>
      <w:bookmarkStart w:id="5" w:name="_Toc105157115"/>
      <w:bookmarkEnd w:id="4"/>
      <w:r w:rsidRPr="003563D8">
        <w:t>energy management strategy formulation</w:t>
      </w:r>
      <w:bookmarkEnd w:id="5"/>
    </w:p>
    <w:p w14:paraId="4CB27D09" w14:textId="45AA0543" w:rsidR="000B3E94" w:rsidRPr="003563D8" w:rsidRDefault="001570AA" w:rsidP="000B3E94">
      <w:pPr>
        <w:pStyle w:val="BodyText"/>
      </w:pPr>
      <w:r w:rsidRPr="003563D8">
        <w:t>This paper presents a</w:t>
      </w:r>
      <w:r w:rsidR="00600FCA" w:rsidRPr="003563D8">
        <w:t>n</w:t>
      </w:r>
      <w:r w:rsidR="00A14C92" w:rsidRPr="003563D8">
        <w:t xml:space="preserve"> </w:t>
      </w:r>
      <w:r w:rsidRPr="003563D8">
        <w:t xml:space="preserve">energy management strategy as </w:t>
      </w:r>
      <w:r w:rsidR="00600FCA" w:rsidRPr="003563D8">
        <w:t xml:space="preserve">a charging </w:t>
      </w:r>
      <w:r w:rsidR="00600FCA" w:rsidRPr="003563D8">
        <w:rPr>
          <w:lang w:val="en-US"/>
        </w:rPr>
        <w:t>coordination</w:t>
      </w:r>
      <w:r w:rsidR="00600FCA" w:rsidRPr="003563D8">
        <w:t xml:space="preserve"> program in various EV penetration level</w:t>
      </w:r>
      <w:r w:rsidR="000B3E94" w:rsidRPr="003563D8">
        <w:t>s. Four scenarios are considered as</w:t>
      </w:r>
      <w:r w:rsidR="00600FCA" w:rsidRPr="003563D8">
        <w:rPr>
          <w:lang w:val="en-US"/>
        </w:rPr>
        <w:t xml:space="preserve"> 0%,</w:t>
      </w:r>
      <w:r w:rsidR="000B3E94" w:rsidRPr="003563D8">
        <w:t xml:space="preserve"> 16%, 32%</w:t>
      </w:r>
      <w:r w:rsidRPr="003563D8">
        <w:t>,</w:t>
      </w:r>
      <w:r w:rsidR="000B3E94" w:rsidRPr="003563D8">
        <w:t xml:space="preserve"> and 47% penetration levels of EVs in the distribution network. </w:t>
      </w:r>
      <w:r w:rsidRPr="003563D8">
        <w:rPr>
          <w:lang w:val="en-US"/>
        </w:rPr>
        <w:lastRenderedPageBreak/>
        <w:t>The solution proposed in this paper</w:t>
      </w:r>
      <w:r w:rsidRPr="003563D8">
        <w:t xml:space="preserve"> considers constraints related to the network and EVs</w:t>
      </w:r>
      <w:r w:rsidR="000B3E94" w:rsidRPr="003563D8">
        <w:t xml:space="preserve"> simultaneously. On the other hand, the price sensitivity of drivers </w:t>
      </w:r>
      <w:r w:rsidRPr="003563D8">
        <w:t xml:space="preserve">during the charging prioritization process </w:t>
      </w:r>
      <w:r w:rsidR="000B3E94" w:rsidRPr="003563D8">
        <w:t>is taken into account to determine the time of charge based on the drivers' preferences.</w:t>
      </w:r>
      <w:bookmarkStart w:id="6" w:name="_Toc105157116"/>
    </w:p>
    <w:p w14:paraId="76739822" w14:textId="77777777" w:rsidR="000B3E94" w:rsidRPr="003563D8" w:rsidRDefault="000B3E94" w:rsidP="000B3E94">
      <w:pPr>
        <w:pStyle w:val="Heading2"/>
      </w:pPr>
      <w:r w:rsidRPr="003563D8">
        <w:t>Network constraints</w:t>
      </w:r>
      <w:bookmarkEnd w:id="6"/>
    </w:p>
    <w:p w14:paraId="4BA056B3" w14:textId="358F05A2" w:rsidR="000B3E94" w:rsidRPr="003563D8" w:rsidRDefault="000B3E94" w:rsidP="000B3E94">
      <w:pPr>
        <w:pStyle w:val="BodyText"/>
      </w:pPr>
      <w:r w:rsidRPr="003563D8">
        <w:t>For the network, two main constraints are considered</w:t>
      </w:r>
      <w:r w:rsidR="001570AA" w:rsidRPr="003563D8">
        <w:t>:</w:t>
      </w:r>
      <w:r w:rsidRPr="003563D8">
        <w:t xml:space="preserve"> maximum demand as </w:t>
      </w:r>
      <w:r w:rsidR="001570AA" w:rsidRPr="003563D8">
        <w:t xml:space="preserve">the </w:t>
      </w:r>
      <w:r w:rsidRPr="003563D8">
        <w:t>upper bound for the summation of the total load power (power consumption) and minimum and maximum values for the bus voltage.</w:t>
      </w:r>
    </w:p>
    <w:p w14:paraId="612ADEBA" w14:textId="5A0FDAAF" w:rsidR="000B3E94" w:rsidRDefault="000B3E94" w:rsidP="001570AA">
      <w:pPr>
        <w:pStyle w:val="BodyText"/>
        <w:rPr>
          <w:rFonts w:cs="B Nazanin"/>
          <w:lang w:bidi="fa-IR"/>
        </w:rPr>
      </w:pPr>
      <w:r w:rsidRPr="003563D8">
        <w:rPr>
          <w:rFonts w:cs="B Nazanin"/>
          <w:lang w:bidi="fa-IR"/>
        </w:rPr>
        <w:t>The amount of power demand is a</w:t>
      </w:r>
      <w:r w:rsidR="001570AA" w:rsidRPr="003563D8">
        <w:rPr>
          <w:rFonts w:cs="B Nazanin"/>
          <w:lang w:bidi="fa-IR"/>
        </w:rPr>
        <w:t xml:space="preserve"> practical</w:t>
      </w:r>
      <w:r w:rsidRPr="003563D8">
        <w:rPr>
          <w:rFonts w:cs="B Nazanin"/>
          <w:lang w:bidi="fa-IR"/>
        </w:rPr>
        <w:t xml:space="preserve"> constraint in solving the energy optimization problem so that </w:t>
      </w:r>
      <w:r w:rsidR="001570AA" w:rsidRPr="003563D8">
        <w:rPr>
          <w:rFonts w:cs="B Nazanin"/>
          <w:lang w:bidi="fa-IR"/>
        </w:rPr>
        <w:t>there is maximum power for each power system.</w:t>
      </w:r>
      <w:r w:rsidRPr="003563D8">
        <w:rPr>
          <w:rFonts w:cs="B Nazanin"/>
          <w:lang w:bidi="fa-IR"/>
        </w:rPr>
        <w:t xml:space="preserve"> </w:t>
      </w:r>
      <w:r w:rsidR="001570AA" w:rsidRPr="003563D8">
        <w:rPr>
          <w:rFonts w:cs="B Nazanin"/>
          <w:lang w:bidi="fa-IR"/>
        </w:rPr>
        <w:t>T</w:t>
      </w:r>
      <w:r w:rsidRPr="003563D8">
        <w:rPr>
          <w:rFonts w:cs="B Nazanin"/>
          <w:lang w:bidi="fa-IR"/>
        </w:rPr>
        <w:t xml:space="preserve">he total power demand </w:t>
      </w:r>
      <w:r w:rsidR="001570AA" w:rsidRPr="003563D8">
        <w:rPr>
          <w:rFonts w:cs="B Nazanin"/>
          <w:lang w:bidi="fa-IR"/>
        </w:rPr>
        <w:t xml:space="preserve">at any given time </w:t>
      </w:r>
      <w:r w:rsidRPr="003563D8">
        <w:rPr>
          <w:rFonts w:cs="B Nazanin"/>
          <w:lang w:bidi="fa-IR"/>
        </w:rPr>
        <w:t xml:space="preserve">must be less than or equal to this </w:t>
      </w:r>
      <w:r w:rsidR="001570AA" w:rsidRPr="003563D8">
        <w:rPr>
          <w:rFonts w:cs="B Nazanin"/>
          <w:lang w:bidi="fa-IR"/>
        </w:rPr>
        <w:t>maximum power</w:t>
      </w:r>
      <w:r w:rsidRPr="003563D8">
        <w:rPr>
          <w:rFonts w:cs="B Nazanin"/>
          <w:lang w:bidi="fa-IR"/>
        </w:rPr>
        <w:t xml:space="preserve">. </w:t>
      </w:r>
      <w:r w:rsidR="001570AA" w:rsidRPr="003563D8">
        <w:rPr>
          <w:rFonts w:cs="B Nazanin"/>
          <w:lang w:val="en-US" w:bidi="fa-IR"/>
        </w:rPr>
        <w:t>This constraint is</w:t>
      </w:r>
      <w:r w:rsidRPr="003563D8">
        <w:rPr>
          <w:rFonts w:cs="B Nazanin"/>
          <w:lang w:bidi="fa-IR"/>
        </w:rPr>
        <w:t xml:space="preserve"> expressed in the following inequality:</w:t>
      </w:r>
    </w:p>
    <w:bookmarkStart w:id="7" w:name="_Hlk120617651"/>
    <w:p w14:paraId="2D454424" w14:textId="442E9741" w:rsidR="005E0579" w:rsidRPr="005E0579" w:rsidRDefault="00000000" w:rsidP="005E0579">
      <w:pPr>
        <w:pStyle w:val="BodyText"/>
        <w:ind w:firstLine="0pt"/>
        <w:jc w:val="end"/>
        <w:rPr>
          <w:rFonts w:cs="B Nazanin"/>
          <w:lang w:val="en-US" w:bidi="fa-IR"/>
        </w:rPr>
      </w:pPr>
      <m:oMath>
        <m:nary>
          <m:naryPr>
            <m:chr m:val="∑"/>
            <m:limLoc m:val="undOvr"/>
            <m:subHide m:val="1"/>
            <m:supHide m:val="1"/>
            <m:ctrlPr>
              <w:rPr>
                <w:rFonts w:ascii="Cambria Math" w:hAnsi="Cambria Math"/>
                <w:i/>
                <w:sz w:val="18"/>
                <w:szCs w:val="22"/>
                <w:lang w:bidi="fa-IR"/>
              </w:rPr>
            </m:ctrlPr>
          </m:naryPr>
          <m:sub/>
          <m:sup/>
          <m:e>
            <m:sSub>
              <m:sSubPr>
                <m:ctrlPr>
                  <w:rPr>
                    <w:rFonts w:ascii="Cambria Math" w:hAnsi="Cambria Math"/>
                    <w:i/>
                    <w:sz w:val="18"/>
                    <w:szCs w:val="22"/>
                    <w:lang w:bidi="fa-IR"/>
                  </w:rPr>
                </m:ctrlPr>
              </m:sSubPr>
              <m:e>
                <m:r>
                  <w:rPr>
                    <w:rFonts w:ascii="Cambria Math" w:hAnsi="Cambria Math"/>
                    <w:sz w:val="18"/>
                    <w:szCs w:val="22"/>
                    <w:lang w:bidi="fa-IR"/>
                  </w:rPr>
                  <m:t>P</m:t>
                </m:r>
              </m:e>
              <m:sub>
                <m:r>
                  <w:rPr>
                    <w:rFonts w:ascii="Cambria Math" w:hAnsi="Cambria Math"/>
                    <w:sz w:val="18"/>
                    <w:szCs w:val="22"/>
                    <w:lang w:bidi="fa-IR"/>
                  </w:rPr>
                  <m:t>∆t,k</m:t>
                </m:r>
              </m:sub>
            </m:sSub>
          </m:e>
        </m:nary>
        <m:r>
          <w:rPr>
            <w:rFonts w:ascii="Cambria Math" w:hAnsi="Cambria Math"/>
            <w:sz w:val="18"/>
            <w:szCs w:val="22"/>
            <w:lang w:bidi="fa-IR"/>
          </w:rPr>
          <m:t>≤</m:t>
        </m:r>
        <m:sSubSup>
          <m:sSubSupPr>
            <m:ctrlPr>
              <w:rPr>
                <w:rFonts w:ascii="Cambria Math" w:hAnsi="Cambria Math"/>
                <w:i/>
                <w:sz w:val="18"/>
                <w:szCs w:val="22"/>
                <w:lang w:bidi="fa-IR"/>
              </w:rPr>
            </m:ctrlPr>
          </m:sSubSupPr>
          <m:e>
            <m:r>
              <w:rPr>
                <w:rFonts w:ascii="Cambria Math" w:hAnsi="Cambria Math"/>
                <w:sz w:val="18"/>
                <w:szCs w:val="22"/>
                <w:lang w:bidi="fa-IR"/>
              </w:rPr>
              <m:t>D</m:t>
            </m:r>
          </m:e>
          <m:sub>
            <m:r>
              <w:rPr>
                <w:rFonts w:ascii="Cambria Math" w:hAnsi="Cambria Math"/>
                <w:sz w:val="18"/>
                <w:szCs w:val="22"/>
                <w:lang w:bidi="fa-IR"/>
              </w:rPr>
              <m:t>max</m:t>
            </m:r>
          </m:sub>
          <m:sup>
            <m:r>
              <w:rPr>
                <w:rFonts w:ascii="Cambria Math" w:hAnsi="Cambria Math"/>
                <w:sz w:val="18"/>
                <w:szCs w:val="22"/>
                <w:lang w:bidi="fa-IR"/>
              </w:rPr>
              <m:t>total</m:t>
            </m:r>
          </m:sup>
        </m:sSubSup>
      </m:oMath>
      <w:bookmarkEnd w:id="7"/>
      <w:r w:rsidR="005E0579">
        <w:rPr>
          <w:rFonts w:cs="B Nazanin"/>
          <w:sz w:val="18"/>
          <w:szCs w:val="22"/>
          <w:lang w:val="en-US" w:bidi="fa-IR"/>
        </w:rPr>
        <w:t xml:space="preserve"> </w:t>
      </w:r>
      <w:r w:rsidR="005E0579">
        <w:rPr>
          <w:rFonts w:cs="B Nazanin"/>
          <w:sz w:val="18"/>
          <w:szCs w:val="22"/>
          <w:lang w:val="en-US" w:bidi="fa-IR"/>
        </w:rPr>
        <w:tab/>
      </w:r>
      <w:r w:rsidR="005E0579">
        <w:rPr>
          <w:rFonts w:cs="B Nazanin"/>
          <w:sz w:val="18"/>
          <w:szCs w:val="22"/>
          <w:lang w:val="en-US" w:bidi="fa-IR"/>
        </w:rPr>
        <w:tab/>
      </w:r>
      <w:r w:rsidR="005E0579">
        <w:rPr>
          <w:rFonts w:cs="B Nazanin"/>
          <w:sz w:val="18"/>
          <w:szCs w:val="22"/>
          <w:lang w:val="en-US" w:bidi="fa-IR"/>
        </w:rPr>
        <w:tab/>
        <w:t>(1)</w:t>
      </w:r>
    </w:p>
    <w:p w14:paraId="21D5162A" w14:textId="4CEDE675" w:rsidR="000B3E94" w:rsidRPr="003563D8" w:rsidRDefault="001570AA" w:rsidP="000B3E94">
      <w:pPr>
        <w:pStyle w:val="BodyText"/>
        <w:rPr>
          <w:rFonts w:cs="B Nazanin"/>
          <w:lang w:val="hu-HU" w:bidi="fa-IR"/>
        </w:rPr>
      </w:pPr>
      <w:r w:rsidRPr="003563D8">
        <w:rPr>
          <w:rFonts w:cs="B Nazanin"/>
          <w:lang w:val="en-US" w:bidi="fa-IR"/>
        </w:rPr>
        <w:t>w</w:t>
      </w:r>
      <w:r w:rsidR="000B3E94" w:rsidRPr="003563D8">
        <w:rPr>
          <w:rFonts w:cs="B Nazanin"/>
          <w:lang w:bidi="fa-IR"/>
        </w:rPr>
        <w:t xml:space="preserve">here, </w:t>
      </w:r>
      <w:r w:rsidR="000B3E94" w:rsidRPr="003563D8">
        <w:rPr>
          <w:rFonts w:cstheme="minorHAnsi"/>
          <w:lang w:bidi="fa-IR"/>
        </w:rPr>
        <w:t>∆</w:t>
      </w:r>
      <w:r w:rsidR="000B3E94" w:rsidRPr="003563D8">
        <w:rPr>
          <w:rFonts w:cs="B Nazanin"/>
          <w:lang w:bidi="fa-IR"/>
        </w:rPr>
        <w:t xml:space="preserve">t is the time </w:t>
      </w:r>
      <w:r w:rsidR="000B3E94" w:rsidRPr="003563D8">
        <w:t>interval</w:t>
      </w:r>
      <w:r w:rsidR="000B3E94" w:rsidRPr="003563D8">
        <w:rPr>
          <w:rFonts w:cs="B Nazanin"/>
          <w:lang w:bidi="fa-IR"/>
        </w:rPr>
        <w:t xml:space="preserve"> within 24 hours, </w:t>
      </w:r>
      <w:r w:rsidR="000B3E94" w:rsidRPr="003563D8">
        <w:rPr>
          <w:rFonts w:cs="B Nazanin"/>
          <w:i/>
          <w:iCs/>
          <w:lang w:bidi="fa-IR"/>
        </w:rPr>
        <w:t>k</w:t>
      </w:r>
      <w:r w:rsidR="000B3E94" w:rsidRPr="003563D8">
        <w:rPr>
          <w:rFonts w:cs="B Nazanin"/>
          <w:lang w:bidi="fa-IR"/>
        </w:rPr>
        <w:t xml:space="preserve"> is the node number</w:t>
      </w:r>
      <w:r w:rsidRPr="003563D8">
        <w:rPr>
          <w:rFonts w:cs="B Nazanin"/>
          <w:lang w:bidi="fa-IR"/>
        </w:rPr>
        <w:t>,</w:t>
      </w:r>
      <w:r w:rsidR="000B3E94" w:rsidRPr="003563D8">
        <w:rPr>
          <w:rFonts w:cs="B Nazanin"/>
          <w:lang w:bidi="fa-IR"/>
        </w:rPr>
        <w:t xml:space="preserve"> and </w:t>
      </w:r>
      <w:r w:rsidR="000B3E94" w:rsidRPr="003563D8">
        <w:rPr>
          <w:rFonts w:cs="B Nazanin"/>
          <w:i/>
          <w:iCs/>
          <w:lang w:bidi="fa-IR"/>
        </w:rPr>
        <w:t>P</w:t>
      </w:r>
      <w:r w:rsidR="000B3E94" w:rsidRPr="003563D8">
        <w:rPr>
          <w:rFonts w:cs="B Nazanin"/>
          <w:lang w:bidi="fa-IR"/>
        </w:rPr>
        <w:t xml:space="preserve"> is the active power consumption. </w:t>
      </w:r>
      <w:r w:rsidR="000B3E94" w:rsidRPr="003563D8">
        <w:rPr>
          <w:rFonts w:cs="B Nazanin"/>
          <w:i/>
          <w:iCs/>
          <w:lang w:bidi="fa-IR"/>
        </w:rPr>
        <w:t>D</w:t>
      </w:r>
      <w:r w:rsidR="000B3E94" w:rsidRPr="003563D8">
        <w:rPr>
          <w:rFonts w:cs="B Nazanin"/>
          <w:lang w:bidi="fa-IR"/>
        </w:rPr>
        <w:t xml:space="preserve"> is the maximum allowed demand for the grid. </w:t>
      </w:r>
    </w:p>
    <w:p w14:paraId="667E9177" w14:textId="77777777" w:rsidR="005E0579" w:rsidRDefault="000B3E94" w:rsidP="00513DCA">
      <w:pPr>
        <w:pStyle w:val="BodyText"/>
        <w:rPr>
          <w:rFonts w:cs="B Nazanin"/>
          <w:lang w:bidi="fa-IR"/>
        </w:rPr>
      </w:pPr>
      <w:r w:rsidRPr="003563D8">
        <w:rPr>
          <w:rFonts w:cs="B Nazanin"/>
          <w:lang w:bidi="fa-IR"/>
        </w:rPr>
        <w:t xml:space="preserve">Another </w:t>
      </w:r>
      <w:r w:rsidR="001570AA" w:rsidRPr="003563D8">
        <w:rPr>
          <w:rFonts w:cs="B Nazanin"/>
          <w:lang w:bidi="fa-IR"/>
        </w:rPr>
        <w:t>primary</w:t>
      </w:r>
      <w:r w:rsidRPr="003563D8">
        <w:rPr>
          <w:rFonts w:cs="B Nazanin"/>
          <w:lang w:bidi="fa-IR"/>
        </w:rPr>
        <w:t xml:space="preserve"> network </w:t>
      </w:r>
      <w:r w:rsidRPr="003563D8">
        <w:t>constraint</w:t>
      </w:r>
      <w:r w:rsidRPr="003563D8">
        <w:rPr>
          <w:rFonts w:cs="B Nazanin"/>
          <w:lang w:bidi="fa-IR"/>
        </w:rPr>
        <w:t xml:space="preserve"> is the distribution network voltage, for which the upper and lower limits of </w:t>
      </w:r>
      <w:r w:rsidRPr="003563D8">
        <w:rPr>
          <w:rFonts w:cstheme="minorHAnsi"/>
          <w:lang w:bidi="fa-IR"/>
        </w:rPr>
        <w:t>±</w:t>
      </w:r>
      <w:r w:rsidRPr="003563D8">
        <w:rPr>
          <w:rFonts w:cs="B Nazanin"/>
          <w:lang w:bidi="fa-IR"/>
        </w:rPr>
        <w:t>10% (</w:t>
      </w:r>
      <m:oMath>
        <m:sSup>
          <m:sSupPr>
            <m:ctrlPr>
              <w:rPr>
                <w:rFonts w:ascii="Cambria Math" w:hAnsi="Cambria Math"/>
                <w:i/>
                <w:lang w:val="hu-HU" w:bidi="fa-IR"/>
              </w:rPr>
            </m:ctrlPr>
          </m:sSupPr>
          <m:e>
            <m:r>
              <w:rPr>
                <w:rFonts w:ascii="Cambria Math" w:hAnsi="Cambria Math"/>
                <w:lang w:bidi="fa-IR"/>
              </w:rPr>
              <m:t>V</m:t>
            </m:r>
          </m:e>
          <m:sup>
            <m:r>
              <w:rPr>
                <w:rFonts w:ascii="Cambria Math" w:hAnsi="Cambria Math"/>
                <w:lang w:bidi="fa-IR"/>
              </w:rPr>
              <m:t>min</m:t>
            </m:r>
          </m:sup>
        </m:sSup>
        <m:r>
          <w:rPr>
            <w:rFonts w:ascii="Cambria Math" w:hAnsi="Cambria Math"/>
            <w:lang w:val="hu-HU" w:bidi="fa-IR"/>
          </w:rPr>
          <m:t>=0.9 p.u</m:t>
        </m:r>
      </m:oMath>
      <w:r w:rsidRPr="003563D8">
        <w:rPr>
          <w:rFonts w:cs="B Nazanin"/>
          <w:lang w:val="hu-HU" w:bidi="fa-IR"/>
        </w:rPr>
        <w:t xml:space="preserve"> and </w:t>
      </w:r>
      <m:oMath>
        <m:sSup>
          <m:sSupPr>
            <m:ctrlPr>
              <w:rPr>
                <w:rFonts w:ascii="Cambria Math" w:hAnsi="Cambria Math"/>
                <w:i/>
                <w:lang w:val="hu-HU" w:bidi="fa-IR"/>
              </w:rPr>
            </m:ctrlPr>
          </m:sSupPr>
          <m:e>
            <m:r>
              <w:rPr>
                <w:rFonts w:ascii="Cambria Math" w:hAnsi="Cambria Math"/>
                <w:lang w:bidi="fa-IR"/>
              </w:rPr>
              <m:t>V</m:t>
            </m:r>
          </m:e>
          <m:sup>
            <m:r>
              <w:rPr>
                <w:rFonts w:ascii="Cambria Math" w:hAnsi="Cambria Math"/>
                <w:lang w:bidi="fa-IR"/>
              </w:rPr>
              <m:t>max</m:t>
            </m:r>
          </m:sup>
        </m:sSup>
        <m:r>
          <w:rPr>
            <w:rFonts w:ascii="Cambria Math" w:hAnsi="Cambria Math"/>
            <w:lang w:val="hu-HU" w:bidi="fa-IR"/>
          </w:rPr>
          <m:t>=1.1 p.u</m:t>
        </m:r>
      </m:oMath>
      <w:r w:rsidRPr="003563D8">
        <w:rPr>
          <w:rFonts w:cs="B Nazanin"/>
          <w:lang w:val="hu-HU" w:bidi="fa-IR"/>
        </w:rPr>
        <w:t>)</w:t>
      </w:r>
      <w:r w:rsidRPr="003563D8">
        <w:rPr>
          <w:rFonts w:cs="B Nazanin"/>
          <w:lang w:bidi="fa-IR"/>
        </w:rPr>
        <w:t xml:space="preserve"> </w:t>
      </w:r>
      <w:r w:rsidR="001570AA" w:rsidRPr="003563D8">
        <w:rPr>
          <w:rFonts w:cs="B Nazanin"/>
          <w:lang w:val="en-US" w:bidi="fa-IR"/>
        </w:rPr>
        <w:t>are</w:t>
      </w:r>
      <w:r w:rsidRPr="003563D8">
        <w:rPr>
          <w:rFonts w:cs="B Nazanin"/>
          <w:lang w:bidi="fa-IR"/>
        </w:rPr>
        <w:t xml:space="preserve"> usually taken into account. So that in a total of 24 hours, these limits must be observed. This constraint is defined as follows:</w:t>
      </w:r>
    </w:p>
    <w:bookmarkStart w:id="8" w:name="_Hlk120617736"/>
    <w:p w14:paraId="6270B17D" w14:textId="1E01631D" w:rsidR="005E0579" w:rsidRPr="00E0668E" w:rsidRDefault="00000000" w:rsidP="00E0668E">
      <w:pPr>
        <w:pStyle w:val="BodyText"/>
        <w:jc w:val="end"/>
        <w:rPr>
          <w:rFonts w:cs="B Nazanin"/>
          <w:lang w:val="en-US" w:bidi="fa-IR"/>
        </w:rPr>
      </w:pPr>
      <m:oMath>
        <m:sSup>
          <m:sSupPr>
            <m:ctrlPr>
              <w:rPr>
                <w:rFonts w:ascii="Cambria Math" w:hAnsi="Cambria Math"/>
                <w:i/>
                <w:sz w:val="18"/>
                <w:szCs w:val="18"/>
                <w:lang w:bidi="fa-IR"/>
              </w:rPr>
            </m:ctrlPr>
          </m:sSupPr>
          <m:e>
            <m:r>
              <w:rPr>
                <w:rFonts w:ascii="Cambria Math" w:hAnsi="Cambria Math"/>
                <w:sz w:val="18"/>
                <w:szCs w:val="18"/>
                <w:lang w:bidi="fa-IR"/>
              </w:rPr>
              <m:t>V</m:t>
            </m:r>
          </m:e>
          <m:sup>
            <m:r>
              <w:rPr>
                <w:rFonts w:ascii="Cambria Math" w:hAnsi="Cambria Math"/>
                <w:sz w:val="18"/>
                <w:szCs w:val="18"/>
                <w:lang w:bidi="fa-IR"/>
              </w:rPr>
              <m:t>min</m:t>
            </m:r>
          </m:sup>
        </m:sSup>
        <m:r>
          <w:rPr>
            <w:rFonts w:ascii="Cambria Math" w:hAnsi="Cambria Math"/>
            <w:sz w:val="18"/>
            <w:szCs w:val="18"/>
            <w:lang w:bidi="fa-IR"/>
          </w:rPr>
          <m:t>≤</m:t>
        </m:r>
        <m:sSub>
          <m:sSubPr>
            <m:ctrlPr>
              <w:rPr>
                <w:rFonts w:ascii="Cambria Math" w:hAnsi="Cambria Math"/>
                <w:i/>
                <w:sz w:val="18"/>
                <w:szCs w:val="18"/>
                <w:lang w:bidi="fa-IR"/>
              </w:rPr>
            </m:ctrlPr>
          </m:sSubPr>
          <m:e>
            <m:r>
              <w:rPr>
                <w:rFonts w:ascii="Cambria Math" w:hAnsi="Cambria Math"/>
                <w:sz w:val="18"/>
                <w:szCs w:val="18"/>
                <w:lang w:bidi="fa-IR"/>
              </w:rPr>
              <m:t>V</m:t>
            </m:r>
          </m:e>
          <m:sub>
            <m:r>
              <w:rPr>
                <w:rFonts w:ascii="Cambria Math" w:hAnsi="Cambria Math"/>
                <w:sz w:val="18"/>
                <w:szCs w:val="18"/>
                <w:lang w:bidi="fa-IR"/>
              </w:rPr>
              <m:t>k</m:t>
            </m:r>
          </m:sub>
        </m:sSub>
        <m:r>
          <w:rPr>
            <w:rFonts w:ascii="Cambria Math" w:hAnsi="Cambria Math"/>
            <w:sz w:val="18"/>
            <w:szCs w:val="18"/>
            <w:lang w:bidi="fa-IR"/>
          </w:rPr>
          <m:t>≤</m:t>
        </m:r>
        <m:sSup>
          <m:sSupPr>
            <m:ctrlPr>
              <w:rPr>
                <w:rFonts w:ascii="Cambria Math" w:hAnsi="Cambria Math"/>
                <w:i/>
                <w:sz w:val="18"/>
                <w:szCs w:val="18"/>
                <w:lang w:bidi="fa-IR"/>
              </w:rPr>
            </m:ctrlPr>
          </m:sSupPr>
          <m:e>
            <m:r>
              <w:rPr>
                <w:rFonts w:ascii="Cambria Math" w:hAnsi="Cambria Math"/>
                <w:sz w:val="18"/>
                <w:szCs w:val="18"/>
                <w:lang w:bidi="fa-IR"/>
              </w:rPr>
              <m:t>V</m:t>
            </m:r>
          </m:e>
          <m:sup>
            <m:r>
              <w:rPr>
                <w:rFonts w:ascii="Cambria Math" w:hAnsi="Cambria Math"/>
                <w:sz w:val="18"/>
                <w:szCs w:val="18"/>
                <w:lang w:bidi="fa-IR"/>
              </w:rPr>
              <m:t>max</m:t>
            </m:r>
          </m:sup>
        </m:sSup>
        <m:r>
          <w:rPr>
            <w:rFonts w:ascii="Cambria Math" w:hAnsi="Cambria Math"/>
            <w:sz w:val="18"/>
            <w:szCs w:val="18"/>
            <w:lang w:bidi="fa-IR"/>
          </w:rPr>
          <m:t xml:space="preserve"> for k=1,…, n</m:t>
        </m:r>
      </m:oMath>
      <w:bookmarkEnd w:id="8"/>
      <w:r w:rsidR="000B3E94" w:rsidRPr="003563D8">
        <w:rPr>
          <w:rFonts w:cs="B Nazanin"/>
          <w:lang w:bidi="fa-IR"/>
        </w:rPr>
        <w:t xml:space="preserve"> </w:t>
      </w:r>
      <w:r w:rsidR="005E0579">
        <w:rPr>
          <w:rFonts w:cs="B Nazanin"/>
          <w:lang w:val="en-US" w:bidi="fa-IR"/>
        </w:rPr>
        <w:t xml:space="preserve"> </w:t>
      </w:r>
      <w:r w:rsidR="00E0668E">
        <w:rPr>
          <w:rFonts w:cs="B Nazanin"/>
          <w:lang w:val="en-US" w:bidi="fa-IR"/>
        </w:rPr>
        <w:tab/>
      </w:r>
      <w:r w:rsidR="005E0579">
        <w:rPr>
          <w:rFonts w:cs="B Nazanin"/>
          <w:lang w:val="en-US" w:bidi="fa-IR"/>
        </w:rPr>
        <w:t>(2)</w:t>
      </w:r>
    </w:p>
    <w:p w14:paraId="4B8006E5" w14:textId="512A0B6A" w:rsidR="000B3E94" w:rsidRPr="003563D8" w:rsidRDefault="001570AA" w:rsidP="000B3E94">
      <w:pPr>
        <w:pStyle w:val="BodyText"/>
        <w:rPr>
          <w:rFonts w:cs="B Nazanin"/>
          <w:lang w:bidi="fa-IR"/>
        </w:rPr>
      </w:pPr>
      <w:r w:rsidRPr="003563D8">
        <w:rPr>
          <w:rFonts w:cs="B Nazanin"/>
          <w:lang w:val="en-US" w:bidi="fa-IR"/>
        </w:rPr>
        <w:t>w</w:t>
      </w:r>
      <w:r w:rsidR="000B3E94" w:rsidRPr="003563D8">
        <w:rPr>
          <w:rFonts w:cs="B Nazanin"/>
          <w:lang w:bidi="fa-IR"/>
        </w:rPr>
        <w:t xml:space="preserve">here, </w:t>
      </w:r>
      <w:r w:rsidR="000B3E94" w:rsidRPr="003563D8">
        <w:rPr>
          <w:rFonts w:cs="B Nazanin"/>
          <w:i/>
          <w:iCs/>
          <w:lang w:bidi="fa-IR"/>
        </w:rPr>
        <w:t>k</w:t>
      </w:r>
      <w:r w:rsidR="000B3E94" w:rsidRPr="003563D8">
        <w:rPr>
          <w:rFonts w:cs="B Nazanin"/>
          <w:lang w:bidi="fa-IR"/>
        </w:rPr>
        <w:t xml:space="preserve"> and </w:t>
      </w:r>
      <w:r w:rsidR="000B3E94" w:rsidRPr="003563D8">
        <w:rPr>
          <w:rFonts w:cs="B Nazanin"/>
          <w:i/>
          <w:iCs/>
          <w:lang w:bidi="fa-IR"/>
        </w:rPr>
        <w:t>n</w:t>
      </w:r>
      <w:r w:rsidR="000B3E94" w:rsidRPr="003563D8">
        <w:rPr>
          <w:rFonts w:cs="B Nazanin"/>
          <w:lang w:bidi="fa-IR"/>
        </w:rPr>
        <w:t xml:space="preserve"> are the </w:t>
      </w:r>
      <w:r w:rsidR="00E40C2C">
        <w:rPr>
          <w:rFonts w:cs="B Nazanin"/>
          <w:lang w:val="en-US" w:bidi="fa-IR"/>
        </w:rPr>
        <w:t>node</w:t>
      </w:r>
      <w:r w:rsidR="000B3E94" w:rsidRPr="003563D8">
        <w:rPr>
          <w:rFonts w:cs="B Nazanin"/>
          <w:lang w:bidi="fa-IR"/>
        </w:rPr>
        <w:t xml:space="preserve"> number and the total number of </w:t>
      </w:r>
      <w:r w:rsidR="00E40C2C">
        <w:rPr>
          <w:rFonts w:cs="B Nazanin"/>
          <w:lang w:val="en-US" w:bidi="fa-IR"/>
        </w:rPr>
        <w:t>nodes</w:t>
      </w:r>
      <w:r w:rsidR="000B3E94" w:rsidRPr="003563D8">
        <w:rPr>
          <w:rFonts w:cs="B Nazanin"/>
          <w:lang w:bidi="fa-IR"/>
        </w:rPr>
        <w:t>, respectively.</w:t>
      </w:r>
      <w:bookmarkStart w:id="9" w:name="_Toc105157117"/>
    </w:p>
    <w:p w14:paraId="09956A0B" w14:textId="77777777" w:rsidR="000B3E94" w:rsidRPr="003563D8" w:rsidRDefault="000B3E94" w:rsidP="000B3E94">
      <w:pPr>
        <w:pStyle w:val="Heading2"/>
        <w:rPr>
          <w:rFonts w:cs="B Nazanin"/>
          <w:lang w:bidi="fa-IR"/>
        </w:rPr>
      </w:pPr>
      <w:r w:rsidRPr="003563D8">
        <w:rPr>
          <w:lang w:bidi="fa-IR"/>
        </w:rPr>
        <w:t>Objective function</w:t>
      </w:r>
      <w:bookmarkEnd w:id="9"/>
    </w:p>
    <w:p w14:paraId="4411DC39" w14:textId="595F1935" w:rsidR="000B3E94" w:rsidRDefault="000B3E94" w:rsidP="001570AA">
      <w:pPr>
        <w:pStyle w:val="BodyText"/>
        <w:rPr>
          <w:lang w:bidi="fa-IR"/>
        </w:rPr>
      </w:pPr>
      <w:r w:rsidRPr="003563D8">
        <w:rPr>
          <w:lang w:bidi="fa-IR"/>
        </w:rPr>
        <w:t xml:space="preserve">The objective function </w:t>
      </w:r>
      <w:r w:rsidR="001570AA" w:rsidRPr="003563D8">
        <w:rPr>
          <w:lang w:bidi="fa-IR"/>
        </w:rPr>
        <w:t>of</w:t>
      </w:r>
      <w:r w:rsidRPr="003563D8">
        <w:rPr>
          <w:lang w:bidi="fa-IR"/>
        </w:rPr>
        <w:t xml:space="preserve"> the EV charging coordination problem is based on the minimization of </w:t>
      </w:r>
      <w:r w:rsidR="001570AA" w:rsidRPr="003563D8">
        <w:rPr>
          <w:lang w:bidi="fa-IR"/>
        </w:rPr>
        <w:t xml:space="preserve">the </w:t>
      </w:r>
      <w:r w:rsidRPr="003563D8">
        <w:rPr>
          <w:lang w:bidi="fa-IR"/>
        </w:rPr>
        <w:t>total cost of purchasing or generating the energy for charging EVs as follows:</w:t>
      </w:r>
    </w:p>
    <w:bookmarkStart w:id="10" w:name="_Hlk120617760"/>
    <w:p w14:paraId="3056DCB9" w14:textId="5A7AF44E" w:rsidR="009977C6" w:rsidRPr="009977C6" w:rsidRDefault="00000000" w:rsidP="009977C6">
      <w:pPr>
        <w:pStyle w:val="BodyText"/>
        <w:jc w:val="end"/>
        <w:rPr>
          <w:lang w:val="en-US" w:bidi="fa-IR"/>
        </w:rPr>
      </w:pPr>
      <m:oMath>
        <m:func>
          <m:funcPr>
            <m:ctrlPr>
              <w:rPr>
                <w:rFonts w:ascii="Cambria Math" w:hAnsi="Cambria Math"/>
                <w:i/>
                <w:sz w:val="18"/>
                <w:szCs w:val="22"/>
                <w:lang w:bidi="fa-IR"/>
              </w:rPr>
            </m:ctrlPr>
          </m:funcPr>
          <m:fName>
            <m:r>
              <m:rPr>
                <m:sty m:val="p"/>
              </m:rPr>
              <w:rPr>
                <w:rFonts w:ascii="Cambria Math" w:hAnsi="Cambria Math"/>
                <w:sz w:val="18"/>
                <w:szCs w:val="22"/>
                <w:lang w:bidi="fa-IR"/>
              </w:rPr>
              <m:t>min</m:t>
            </m:r>
          </m:fName>
          <m:e>
            <m:sSub>
              <m:sSubPr>
                <m:ctrlPr>
                  <w:rPr>
                    <w:rFonts w:ascii="Cambria Math" w:hAnsi="Cambria Math"/>
                    <w:i/>
                    <w:sz w:val="18"/>
                    <w:szCs w:val="22"/>
                    <w:lang w:bidi="fa-IR"/>
                  </w:rPr>
                </m:ctrlPr>
              </m:sSubPr>
              <m:e>
                <m:r>
                  <w:rPr>
                    <w:rFonts w:ascii="Cambria Math" w:hAnsi="Cambria Math"/>
                    <w:sz w:val="18"/>
                    <w:szCs w:val="22"/>
                    <w:lang w:bidi="fa-IR"/>
                  </w:rPr>
                  <m:t>F</m:t>
                </m:r>
              </m:e>
              <m:sub>
                <m:r>
                  <w:rPr>
                    <w:rFonts w:ascii="Cambria Math" w:hAnsi="Cambria Math"/>
                    <w:sz w:val="18"/>
                    <w:szCs w:val="22"/>
                    <w:lang w:bidi="fa-IR"/>
                  </w:rPr>
                  <m:t>cost</m:t>
                </m:r>
              </m:sub>
            </m:sSub>
          </m:e>
        </m:func>
        <m:r>
          <w:rPr>
            <w:rFonts w:ascii="Cambria Math" w:hAnsi="Cambria Math"/>
            <w:sz w:val="18"/>
            <w:szCs w:val="22"/>
            <w:lang w:bidi="fa-IR"/>
          </w:rPr>
          <m:t>=</m:t>
        </m:r>
        <m:nary>
          <m:naryPr>
            <m:chr m:val="∑"/>
            <m:limLoc m:val="undOvr"/>
            <m:supHide m:val="1"/>
            <m:ctrlPr>
              <w:rPr>
                <w:rFonts w:ascii="Cambria Math" w:hAnsi="Cambria Math"/>
                <w:i/>
                <w:sz w:val="18"/>
                <w:szCs w:val="22"/>
                <w:lang w:bidi="fa-IR"/>
              </w:rPr>
            </m:ctrlPr>
          </m:naryPr>
          <m:sub>
            <m:r>
              <w:rPr>
                <w:rFonts w:ascii="Cambria Math" w:hAnsi="Cambria Math"/>
                <w:sz w:val="18"/>
                <w:szCs w:val="22"/>
                <w:lang w:bidi="fa-IR"/>
              </w:rPr>
              <m:t>∆t</m:t>
            </m:r>
          </m:sub>
          <m:sup/>
          <m:e>
            <m:sSub>
              <m:sSubPr>
                <m:ctrlPr>
                  <w:rPr>
                    <w:rFonts w:ascii="Cambria Math" w:hAnsi="Cambria Math"/>
                    <w:i/>
                    <w:sz w:val="18"/>
                    <w:szCs w:val="22"/>
                    <w:lang w:bidi="fa-IR"/>
                  </w:rPr>
                </m:ctrlPr>
              </m:sSubPr>
              <m:e>
                <m:r>
                  <w:rPr>
                    <w:rFonts w:ascii="Cambria Math" w:hAnsi="Cambria Math"/>
                    <w:sz w:val="18"/>
                    <w:szCs w:val="22"/>
                    <w:lang w:bidi="fa-IR"/>
                  </w:rPr>
                  <m:t>K</m:t>
                </m:r>
              </m:e>
              <m:sub>
                <m:r>
                  <w:rPr>
                    <w:rFonts w:ascii="Cambria Math" w:hAnsi="Cambria Math"/>
                    <w:sz w:val="18"/>
                    <w:szCs w:val="22"/>
                    <w:lang w:bidi="fa-IR"/>
                  </w:rPr>
                  <m:t>G</m:t>
                </m:r>
              </m:sub>
            </m:sSub>
            <m:sSubSup>
              <m:sSubSupPr>
                <m:ctrlPr>
                  <w:rPr>
                    <w:rFonts w:ascii="Cambria Math" w:hAnsi="Cambria Math"/>
                    <w:i/>
                    <w:sz w:val="18"/>
                    <w:szCs w:val="22"/>
                    <w:lang w:bidi="fa-IR"/>
                  </w:rPr>
                </m:ctrlPr>
              </m:sSubSupPr>
              <m:e>
                <m:r>
                  <w:rPr>
                    <w:rFonts w:ascii="Cambria Math" w:hAnsi="Cambria Math"/>
                    <w:sz w:val="18"/>
                    <w:szCs w:val="22"/>
                    <w:lang w:bidi="fa-IR"/>
                  </w:rPr>
                  <m:t>P</m:t>
                </m:r>
              </m:e>
              <m:sub>
                <m:r>
                  <w:rPr>
                    <w:rFonts w:ascii="Cambria Math" w:hAnsi="Cambria Math"/>
                    <w:sz w:val="18"/>
                    <w:szCs w:val="22"/>
                    <w:lang w:bidi="fa-IR"/>
                  </w:rPr>
                  <m:t>∆t</m:t>
                </m:r>
              </m:sub>
              <m:sup>
                <m:r>
                  <w:rPr>
                    <w:rFonts w:ascii="Cambria Math" w:hAnsi="Cambria Math"/>
                    <w:sz w:val="18"/>
                    <w:szCs w:val="22"/>
                    <w:lang w:bidi="fa-IR"/>
                  </w:rPr>
                  <m:t>total</m:t>
                </m:r>
              </m:sup>
            </m:sSubSup>
          </m:e>
        </m:nary>
      </m:oMath>
      <w:bookmarkEnd w:id="10"/>
      <w:r w:rsidR="009977C6">
        <w:rPr>
          <w:sz w:val="18"/>
          <w:szCs w:val="22"/>
          <w:lang w:val="en-US" w:bidi="fa-IR"/>
        </w:rPr>
        <w:t xml:space="preserve"> </w:t>
      </w:r>
      <w:r w:rsidR="009977C6">
        <w:rPr>
          <w:sz w:val="18"/>
          <w:szCs w:val="22"/>
          <w:lang w:val="en-US" w:bidi="fa-IR"/>
        </w:rPr>
        <w:tab/>
      </w:r>
      <w:r w:rsidR="009977C6">
        <w:rPr>
          <w:sz w:val="18"/>
          <w:szCs w:val="22"/>
          <w:lang w:val="en-US" w:bidi="fa-IR"/>
        </w:rPr>
        <w:tab/>
        <w:t xml:space="preserve"> (3)</w:t>
      </w:r>
    </w:p>
    <w:p w14:paraId="2821750C" w14:textId="5852663C" w:rsidR="000B3E94" w:rsidRPr="003563D8" w:rsidRDefault="00A9597D" w:rsidP="00A9597D">
      <w:pPr>
        <w:pStyle w:val="BodyText"/>
        <w:ind w:firstLine="0pt"/>
        <w:rPr>
          <w:lang w:val="hu-HU" w:bidi="fa-IR"/>
        </w:rPr>
      </w:pPr>
      <w:r>
        <w:rPr>
          <w:lang w:val="en-US" w:bidi="fa-IR"/>
        </w:rPr>
        <w:t xml:space="preserve">    </w:t>
      </w:r>
      <w:r w:rsidR="000B3E94" w:rsidRPr="003563D8">
        <w:rPr>
          <w:lang w:bidi="fa-IR"/>
        </w:rPr>
        <w:t xml:space="preserve">where, </w:t>
      </w:r>
      <m:oMath>
        <m:sSub>
          <m:sSubPr>
            <m:ctrlPr>
              <w:rPr>
                <w:rFonts w:ascii="Cambria Math" w:eastAsiaTheme="minorHAnsi" w:hAnsi="Cambria Math" w:cs="B Nazanin"/>
                <w:i/>
                <w:lang w:val="hu-HU" w:bidi="fa-IR"/>
              </w:rPr>
            </m:ctrlPr>
          </m:sSubPr>
          <m:e>
            <m:r>
              <w:rPr>
                <w:rFonts w:ascii="Cambria Math" w:hAnsi="Cambria Math"/>
                <w:lang w:val="hu-HU" w:bidi="fa-IR"/>
              </w:rPr>
              <m:t>F</m:t>
            </m:r>
          </m:e>
          <m:sub>
            <m:r>
              <w:rPr>
                <w:rFonts w:ascii="Cambria Math" w:hAnsi="Cambria Math"/>
                <w:lang w:val="hu-HU" w:bidi="fa-IR"/>
              </w:rPr>
              <m:t>cost</m:t>
            </m:r>
          </m:sub>
        </m:sSub>
      </m:oMath>
      <w:r w:rsidR="000B3E94" w:rsidRPr="003563D8">
        <w:rPr>
          <w:lang w:val="hu-HU" w:bidi="fa-IR"/>
        </w:rPr>
        <w:t xml:space="preserve"> is </w:t>
      </w:r>
      <w:r w:rsidR="000B3E94" w:rsidRPr="003563D8">
        <w:rPr>
          <w:lang w:bidi="fa-IR"/>
        </w:rPr>
        <w:t>the</w:t>
      </w:r>
      <w:r w:rsidR="000B3E94" w:rsidRPr="003563D8">
        <w:rPr>
          <w:lang w:val="hu-HU" w:bidi="fa-IR"/>
        </w:rPr>
        <w:t xml:space="preserve"> cost of total generation and </w:t>
      </w:r>
      <m:oMath>
        <m:sSub>
          <m:sSubPr>
            <m:ctrlPr>
              <w:rPr>
                <w:rFonts w:ascii="Cambria Math" w:eastAsiaTheme="minorHAnsi" w:hAnsi="Cambria Math" w:cs="B Nazanin"/>
                <w:i/>
                <w:lang w:val="hu-HU" w:bidi="fa-IR"/>
              </w:rPr>
            </m:ctrlPr>
          </m:sSubPr>
          <m:e>
            <m:r>
              <w:rPr>
                <w:rFonts w:ascii="Cambria Math" w:hAnsi="Cambria Math"/>
                <w:lang w:val="hu-HU" w:bidi="fa-IR"/>
              </w:rPr>
              <m:t>K</m:t>
            </m:r>
          </m:e>
          <m:sub>
            <m:r>
              <w:rPr>
                <w:rFonts w:ascii="Cambria Math" w:hAnsi="Cambria Math"/>
                <w:lang w:val="hu-HU" w:bidi="fa-IR"/>
              </w:rPr>
              <m:t>G</m:t>
            </m:r>
          </m:sub>
        </m:sSub>
      </m:oMath>
      <w:r w:rsidR="000B3E94" w:rsidRPr="003563D8">
        <w:rPr>
          <w:lang w:val="hu-HU" w:bidi="fa-IR"/>
        </w:rPr>
        <w:t xml:space="preserve"> is the cost per MWh of generation based on the charging time zone.</w:t>
      </w:r>
      <w:bookmarkStart w:id="11" w:name="_Toc105157118"/>
    </w:p>
    <w:p w14:paraId="269406FB" w14:textId="77777777" w:rsidR="000B3E94" w:rsidRPr="003563D8" w:rsidRDefault="000B3E94" w:rsidP="000B3E94">
      <w:pPr>
        <w:pStyle w:val="Heading2"/>
        <w:rPr>
          <w:lang w:bidi="fa-IR"/>
        </w:rPr>
      </w:pPr>
      <w:r w:rsidRPr="003563D8">
        <w:rPr>
          <w:lang w:bidi="fa-IR"/>
        </w:rPr>
        <w:t>Charging priority</w:t>
      </w:r>
      <w:bookmarkEnd w:id="11"/>
    </w:p>
    <w:p w14:paraId="17DC98D0" w14:textId="77777777" w:rsidR="000B3E94" w:rsidRPr="003563D8" w:rsidRDefault="000B3E94" w:rsidP="000B3E94">
      <w:pPr>
        <w:pStyle w:val="BodyText"/>
        <w:rPr>
          <w:lang w:bidi="fa-IR"/>
        </w:rPr>
      </w:pPr>
      <w:r w:rsidRPr="003563D8">
        <w:rPr>
          <w:lang w:bidi="fa-IR"/>
        </w:rPr>
        <w:t>In this study, three different charging priority categories are defined as follows to facilitate the charging process and take into account driver satisfaction:</w:t>
      </w:r>
    </w:p>
    <w:p w14:paraId="04DF1DF0" w14:textId="4ECE6783" w:rsidR="000B3E94" w:rsidRPr="003563D8" w:rsidRDefault="00A14C92" w:rsidP="000B3E94">
      <w:pPr>
        <w:pStyle w:val="BodyText"/>
        <w:numPr>
          <w:ilvl w:val="0"/>
          <w:numId w:val="30"/>
        </w:numPr>
        <w:rPr>
          <w:lang w:bidi="fa-IR"/>
        </w:rPr>
      </w:pPr>
      <w:r w:rsidRPr="003563D8">
        <w:rPr>
          <w:i/>
          <w:iCs/>
          <w:lang w:bidi="fa-IR"/>
        </w:rPr>
        <w:t xml:space="preserve"> high-priority </w:t>
      </w:r>
    </w:p>
    <w:p w14:paraId="7E8C2067" w14:textId="32494800" w:rsidR="000B3E94" w:rsidRPr="003563D8" w:rsidRDefault="00A14C92" w:rsidP="000B3E94">
      <w:pPr>
        <w:pStyle w:val="BodyText"/>
        <w:numPr>
          <w:ilvl w:val="0"/>
          <w:numId w:val="30"/>
        </w:numPr>
        <w:rPr>
          <w:lang w:bidi="fa-IR"/>
        </w:rPr>
      </w:pPr>
      <w:r w:rsidRPr="003563D8">
        <w:rPr>
          <w:i/>
          <w:iCs/>
          <w:lang w:bidi="fa-IR"/>
        </w:rPr>
        <w:t xml:space="preserve"> low-priority </w:t>
      </w:r>
    </w:p>
    <w:p w14:paraId="60C413AA" w14:textId="524CF9E6" w:rsidR="000B3E94" w:rsidRPr="003563D8" w:rsidRDefault="003E401E" w:rsidP="000B3E94">
      <w:pPr>
        <w:pStyle w:val="BodyText"/>
        <w:numPr>
          <w:ilvl w:val="0"/>
          <w:numId w:val="30"/>
        </w:numPr>
        <w:rPr>
          <w:i/>
          <w:iCs/>
          <w:lang w:bidi="fa-IR"/>
        </w:rPr>
      </w:pPr>
      <w:r>
        <w:rPr>
          <w:i/>
          <w:iCs/>
          <w:lang w:val="en-US" w:bidi="fa-IR"/>
        </w:rPr>
        <w:t>normal</w:t>
      </w:r>
      <w:r w:rsidR="003563D8" w:rsidRPr="003563D8">
        <w:rPr>
          <w:i/>
          <w:iCs/>
          <w:lang w:val="en-US" w:bidi="fa-IR"/>
        </w:rPr>
        <w:t>-priority</w:t>
      </w:r>
    </w:p>
    <w:p w14:paraId="5D335186" w14:textId="19A0EA8C" w:rsidR="000B3E94" w:rsidRPr="003563D8" w:rsidRDefault="000B3E94" w:rsidP="000B3E94">
      <w:pPr>
        <w:pStyle w:val="BodyText"/>
        <w:rPr>
          <w:lang w:bidi="fa-IR"/>
        </w:rPr>
      </w:pPr>
      <w:r w:rsidRPr="003563D8">
        <w:rPr>
          <w:lang w:bidi="fa-IR"/>
        </w:rPr>
        <w:t xml:space="preserve">For EVs with </w:t>
      </w:r>
      <w:r w:rsidR="00530B66" w:rsidRPr="003563D8">
        <w:rPr>
          <w:lang w:bidi="fa-IR"/>
        </w:rPr>
        <w:t xml:space="preserve">an </w:t>
      </w:r>
      <w:r w:rsidRPr="003563D8">
        <w:rPr>
          <w:lang w:bidi="fa-IR"/>
        </w:rPr>
        <w:t>SoC level lower than 30%, charging priority is labeled as</w:t>
      </w:r>
      <w:r w:rsidR="00A14C92" w:rsidRPr="003563D8">
        <w:rPr>
          <w:i/>
          <w:iCs/>
          <w:lang w:bidi="fa-IR"/>
        </w:rPr>
        <w:t xml:space="preserve"> high-priority</w:t>
      </w:r>
      <w:r w:rsidRPr="003563D8">
        <w:rPr>
          <w:lang w:bidi="fa-IR"/>
        </w:rPr>
        <w:t>, EVs with</w:t>
      </w:r>
      <w:r w:rsidR="00530B66" w:rsidRPr="003563D8">
        <w:rPr>
          <w:lang w:val="en-US" w:bidi="fa-IR"/>
        </w:rPr>
        <w:t xml:space="preserve"> an</w:t>
      </w:r>
      <w:r w:rsidRPr="003563D8">
        <w:rPr>
          <w:lang w:bidi="fa-IR"/>
        </w:rPr>
        <w:t xml:space="preserve"> SoC in </w:t>
      </w:r>
      <w:r w:rsidR="00530B66" w:rsidRPr="003563D8">
        <w:rPr>
          <w:lang w:bidi="fa-IR"/>
        </w:rPr>
        <w:t xml:space="preserve">the </w:t>
      </w:r>
      <w:r w:rsidRPr="003563D8">
        <w:rPr>
          <w:lang w:bidi="fa-IR"/>
        </w:rPr>
        <w:t xml:space="preserve">range </w:t>
      </w:r>
      <w:r w:rsidR="00530B66" w:rsidRPr="003563D8">
        <w:rPr>
          <w:lang w:bidi="fa-IR"/>
        </w:rPr>
        <w:t xml:space="preserve">of </w:t>
      </w:r>
      <w:r w:rsidRPr="003563D8">
        <w:rPr>
          <w:lang w:bidi="fa-IR"/>
        </w:rPr>
        <w:t xml:space="preserve">30% and 50% are placed in </w:t>
      </w:r>
      <w:r w:rsidR="00A14C92" w:rsidRPr="003563D8">
        <w:rPr>
          <w:i/>
          <w:iCs/>
          <w:lang w:bidi="fa-IR"/>
        </w:rPr>
        <w:t>low-priority</w:t>
      </w:r>
      <w:r w:rsidRPr="003563D8">
        <w:rPr>
          <w:lang w:bidi="fa-IR"/>
        </w:rPr>
        <w:t xml:space="preserve"> and EVs with </w:t>
      </w:r>
      <w:r w:rsidR="00530B66" w:rsidRPr="003563D8">
        <w:rPr>
          <w:lang w:val="en-US" w:bidi="fa-IR"/>
        </w:rPr>
        <w:t xml:space="preserve">an </w:t>
      </w:r>
      <w:r w:rsidRPr="003563D8">
        <w:rPr>
          <w:lang w:bidi="fa-IR"/>
        </w:rPr>
        <w:t>SoC greater than 50%</w:t>
      </w:r>
      <w:r w:rsidR="00530B66" w:rsidRPr="003563D8">
        <w:rPr>
          <w:lang w:val="en-US" w:bidi="fa-IR"/>
        </w:rPr>
        <w:t xml:space="preserve"> </w:t>
      </w:r>
      <w:r w:rsidRPr="003563D8">
        <w:rPr>
          <w:lang w:bidi="fa-IR"/>
        </w:rPr>
        <w:t xml:space="preserve">are labeled as </w:t>
      </w:r>
      <w:r w:rsidR="003E401E">
        <w:rPr>
          <w:i/>
          <w:iCs/>
          <w:lang w:val="en-US" w:bidi="fa-IR"/>
        </w:rPr>
        <w:t>normal</w:t>
      </w:r>
      <w:r w:rsidR="003563D8" w:rsidRPr="003563D8">
        <w:rPr>
          <w:i/>
          <w:iCs/>
          <w:lang w:val="en-US" w:bidi="fa-IR"/>
        </w:rPr>
        <w:t>-priority</w:t>
      </w:r>
      <w:r w:rsidRPr="003563D8">
        <w:rPr>
          <w:lang w:bidi="fa-IR"/>
        </w:rPr>
        <w:t xml:space="preserve">. At any given time, </w:t>
      </w:r>
      <w:r w:rsidR="00530B66" w:rsidRPr="003563D8">
        <w:rPr>
          <w:lang w:bidi="fa-IR"/>
        </w:rPr>
        <w:t>the EVs are classified into the three categories mentioned</w:t>
      </w:r>
      <w:r w:rsidR="00530B66" w:rsidRPr="003563D8">
        <w:rPr>
          <w:lang w:val="en-US" w:bidi="fa-IR"/>
        </w:rPr>
        <w:t xml:space="preserve"> above</w:t>
      </w:r>
      <w:r w:rsidR="00530B66" w:rsidRPr="003563D8">
        <w:rPr>
          <w:lang w:bidi="fa-IR"/>
        </w:rPr>
        <w:t xml:space="preserve"> based on the SoC level;</w:t>
      </w:r>
      <w:r w:rsidRPr="003563D8">
        <w:rPr>
          <w:lang w:bidi="fa-IR"/>
        </w:rPr>
        <w:t xml:space="preserve"> </w:t>
      </w:r>
      <w:r w:rsidR="00530B66" w:rsidRPr="003563D8">
        <w:rPr>
          <w:lang w:val="en-US" w:bidi="fa-IR"/>
        </w:rPr>
        <w:t>then,</w:t>
      </w:r>
      <w:r w:rsidRPr="003563D8">
        <w:rPr>
          <w:lang w:bidi="fa-IR"/>
        </w:rPr>
        <w:t xml:space="preserve"> according to the priority group, the energy management strategy is implemented.</w:t>
      </w:r>
      <w:bookmarkStart w:id="12" w:name="_Toc105157119"/>
    </w:p>
    <w:p w14:paraId="14CB69AF" w14:textId="77777777" w:rsidR="000B3E94" w:rsidRPr="003563D8" w:rsidRDefault="000B3E94" w:rsidP="000B3E94">
      <w:pPr>
        <w:pStyle w:val="Heading2"/>
        <w:rPr>
          <w:lang w:bidi="fa-IR"/>
        </w:rPr>
      </w:pPr>
      <w:r w:rsidRPr="003563D8">
        <w:t>Charging Time Zone</w:t>
      </w:r>
      <w:bookmarkEnd w:id="12"/>
    </w:p>
    <w:p w14:paraId="5AA2168B" w14:textId="576FD659" w:rsidR="000B3E94" w:rsidRPr="003563D8" w:rsidRDefault="000B3E94" w:rsidP="000B3E94">
      <w:pPr>
        <w:pStyle w:val="BodyText"/>
      </w:pPr>
      <w:r w:rsidRPr="003563D8">
        <w:t>The developed</w:t>
      </w:r>
      <w:r w:rsidR="00A14C92" w:rsidRPr="003563D8">
        <w:t xml:space="preserve"> </w:t>
      </w:r>
      <w:r w:rsidRPr="003563D8">
        <w:t>energy management strategy allows EV owners to select one of the following three charging time zones based on their price sensitivity:</w:t>
      </w:r>
    </w:p>
    <w:p w14:paraId="1747C6A3" w14:textId="2BDA2FAA" w:rsidR="000B3E94" w:rsidRPr="003563D8" w:rsidRDefault="000B3E94" w:rsidP="000B3E94">
      <w:pPr>
        <w:pStyle w:val="BodyText"/>
      </w:pPr>
      <w:r w:rsidRPr="003563D8">
        <w:rPr>
          <w:b/>
          <w:bCs/>
        </w:rPr>
        <w:t>Red charging zone</w:t>
      </w:r>
      <w:r w:rsidRPr="003563D8">
        <w:t xml:space="preserve"> (high tariff for 18:00h- 22:00h)- coincid</w:t>
      </w:r>
      <w:r w:rsidR="00530B66" w:rsidRPr="003563D8">
        <w:t>es</w:t>
      </w:r>
      <w:r w:rsidRPr="003563D8">
        <w:t xml:space="preserve"> with most of the on-peak period and is designated for high-priority EV owners willing to pay higher tariff rates in order to charge their vehicles as soon as possible. </w:t>
      </w:r>
    </w:p>
    <w:p w14:paraId="379C2386" w14:textId="01912843" w:rsidR="000B3E94" w:rsidRPr="003563D8" w:rsidRDefault="000B3E94" w:rsidP="000B3E94">
      <w:pPr>
        <w:pStyle w:val="BodyText"/>
      </w:pPr>
      <w:r w:rsidRPr="003563D8">
        <w:rPr>
          <w:b/>
          <w:bCs/>
        </w:rPr>
        <w:t>Blue charging zone</w:t>
      </w:r>
      <w:r w:rsidRPr="003563D8">
        <w:t xml:space="preserve"> (medium tariff for 22:00h- 01:00h)- is intended for low-priority consumers that prefer to charge their vehicles at partially off-peak periods and pay lower tariff rates.</w:t>
      </w:r>
    </w:p>
    <w:p w14:paraId="7C0B8A04" w14:textId="041FA024" w:rsidR="000B3E94" w:rsidRPr="003563D8" w:rsidRDefault="000B3E94" w:rsidP="000B3E94">
      <w:pPr>
        <w:pStyle w:val="BodyText"/>
      </w:pPr>
      <w:r w:rsidRPr="003563D8">
        <w:rPr>
          <w:b/>
          <w:bCs/>
        </w:rPr>
        <w:t>Green charging zone</w:t>
      </w:r>
      <w:r w:rsidRPr="003563D8">
        <w:t xml:space="preserve"> (low tariff for 01:00h- 08:00h)- is the period that most EV charging will probably take place due to the cheapest tariff rates as most low-priority consumers will require their vehicles fully charged for the following day.</w:t>
      </w:r>
    </w:p>
    <w:p w14:paraId="61BAC073" w14:textId="7632F654" w:rsidR="000B3E94" w:rsidRPr="003563D8" w:rsidRDefault="00530B66" w:rsidP="000B3E94">
      <w:pPr>
        <w:pStyle w:val="BodyText"/>
      </w:pPr>
      <w:r w:rsidRPr="003563D8">
        <w:rPr>
          <w:lang w:val="en-US"/>
        </w:rPr>
        <w:t xml:space="preserve">According to these zones, cost </w:t>
      </w:r>
      <w:r w:rsidR="000B3E94" w:rsidRPr="003563D8">
        <w:t xml:space="preserve">coefficients are defined as </w:t>
      </w:r>
      <m:oMath>
        <m:sSub>
          <m:sSubPr>
            <m:ctrlPr>
              <w:rPr>
                <w:rFonts w:ascii="Cambria Math" w:hAnsi="Cambria Math"/>
                <w:i/>
              </w:rPr>
            </m:ctrlPr>
          </m:sSubPr>
          <m:e>
            <m:r>
              <w:rPr>
                <w:rFonts w:ascii="Cambria Math" w:hAnsi="Cambria Math"/>
              </w:rPr>
              <m:t>k</m:t>
            </m:r>
          </m:e>
          <m:sub>
            <m:r>
              <w:rPr>
                <w:rFonts w:ascii="Cambria Math" w:hAnsi="Cambria Math"/>
              </w:rPr>
              <m:t>red</m:t>
            </m:r>
          </m:sub>
        </m:sSub>
      </m:oMath>
      <w:r w:rsidR="000B3E94" w:rsidRPr="003563D8">
        <w:t xml:space="preserve">, </w:t>
      </w:r>
      <m:oMath>
        <m:sSub>
          <m:sSubPr>
            <m:ctrlPr>
              <w:rPr>
                <w:rFonts w:ascii="Cambria Math" w:hAnsi="Cambria Math"/>
                <w:i/>
              </w:rPr>
            </m:ctrlPr>
          </m:sSubPr>
          <m:e>
            <m:r>
              <w:rPr>
                <w:rFonts w:ascii="Cambria Math" w:hAnsi="Cambria Math"/>
              </w:rPr>
              <m:t>k</m:t>
            </m:r>
          </m:e>
          <m:sub>
            <m:r>
              <w:rPr>
                <w:rFonts w:ascii="Cambria Math" w:hAnsi="Cambria Math"/>
              </w:rPr>
              <m:t>blue</m:t>
            </m:r>
          </m:sub>
        </m:sSub>
      </m:oMath>
      <w:r w:rsidR="000B3E94" w:rsidRPr="003563D8">
        <w:t xml:space="preserve"> and </w:t>
      </w:r>
      <m:oMath>
        <m:sSub>
          <m:sSubPr>
            <m:ctrlPr>
              <w:rPr>
                <w:rFonts w:ascii="Cambria Math" w:hAnsi="Cambria Math"/>
                <w:i/>
              </w:rPr>
            </m:ctrlPr>
          </m:sSubPr>
          <m:e>
            <m:r>
              <w:rPr>
                <w:rFonts w:ascii="Cambria Math" w:hAnsi="Cambria Math"/>
              </w:rPr>
              <m:t>k</m:t>
            </m:r>
          </m:e>
          <m:sub>
            <m:r>
              <w:rPr>
                <w:rFonts w:ascii="Cambria Math" w:hAnsi="Cambria Math"/>
              </w:rPr>
              <m:t>green</m:t>
            </m:r>
          </m:sub>
        </m:sSub>
      </m:oMath>
      <w:r w:rsidR="000B3E94" w:rsidRPr="003563D8">
        <w:t xml:space="preserve">. </w:t>
      </w:r>
      <w:r w:rsidRPr="003563D8">
        <w:rPr>
          <w:lang w:val="en-US"/>
        </w:rPr>
        <w:t>In this paper, the price of</w:t>
      </w:r>
      <w:r w:rsidR="000B3E94" w:rsidRPr="003563D8">
        <w:t xml:space="preserve"> </w:t>
      </w:r>
      <w:r w:rsidRPr="003563D8">
        <w:rPr>
          <w:lang w:val="en-US"/>
        </w:rPr>
        <w:t xml:space="preserve">electricity is considered </w:t>
      </w:r>
      <w:r w:rsidRPr="003563D8">
        <w:t>0.1</w:t>
      </w:r>
      <w:r w:rsidRPr="003563D8">
        <w:rPr>
          <w:lang w:val="en-US"/>
        </w:rPr>
        <w:t xml:space="preserve"> </w:t>
      </w:r>
      <w:r w:rsidRPr="003563D8">
        <w:t>€</w:t>
      </w:r>
      <w:r w:rsidRPr="003563D8">
        <w:rPr>
          <w:lang w:val="en-US"/>
        </w:rPr>
        <w:t>/</w:t>
      </w:r>
      <w:r w:rsidRPr="003563D8">
        <w:t>kW</w:t>
      </w:r>
      <w:r w:rsidRPr="003563D8">
        <w:rPr>
          <w:lang w:val="en-US"/>
        </w:rPr>
        <w:t>, which corresponds to the price of electricity in Hungary</w:t>
      </w:r>
      <w:r w:rsidR="00357F35">
        <w:rPr>
          <w:lang w:val="en-US"/>
        </w:rPr>
        <w:t xml:space="preserve">. </w:t>
      </w:r>
      <w:proofErr w:type="spellStart"/>
      <w:r w:rsidR="00357F35" w:rsidRPr="003563D8">
        <w:rPr>
          <w:lang w:val="en-US"/>
        </w:rPr>
        <w:t>T</w:t>
      </w:r>
      <w:r w:rsidR="00357F35" w:rsidRPr="003563D8">
        <w:t>his</w:t>
      </w:r>
      <w:proofErr w:type="spellEnd"/>
      <w:r w:rsidR="00357F35">
        <w:rPr>
          <w:lang w:val="en-US"/>
        </w:rPr>
        <w:t xml:space="preserve"> </w:t>
      </w:r>
      <w:r w:rsidR="000B3E94" w:rsidRPr="003563D8">
        <w:t>value is considered the coefficient for the blue zone</w:t>
      </w:r>
      <w:r w:rsidRPr="003563D8">
        <w:t>,</w:t>
      </w:r>
      <w:r w:rsidR="000B3E94" w:rsidRPr="003563D8">
        <w:t xml:space="preserve"> and ±</w:t>
      </w:r>
      <w:r w:rsidR="000B3E94" w:rsidRPr="003563D8">
        <w:rPr>
          <w:rFonts w:cs="B Nazanin"/>
          <w:lang w:bidi="fa-IR"/>
        </w:rPr>
        <w:t xml:space="preserve">5% values are calculated for </w:t>
      </w:r>
      <m:oMath>
        <m:sSub>
          <m:sSubPr>
            <m:ctrlPr>
              <w:rPr>
                <w:rFonts w:ascii="Cambria Math" w:hAnsi="Cambria Math"/>
                <w:i/>
              </w:rPr>
            </m:ctrlPr>
          </m:sSubPr>
          <m:e>
            <m:r>
              <w:rPr>
                <w:rFonts w:ascii="Cambria Math" w:hAnsi="Cambria Math"/>
              </w:rPr>
              <m:t>k</m:t>
            </m:r>
          </m:e>
          <m:sub>
            <m:r>
              <w:rPr>
                <w:rFonts w:ascii="Cambria Math" w:hAnsi="Cambria Math"/>
              </w:rPr>
              <m:t>red</m:t>
            </m:r>
          </m:sub>
        </m:sSub>
      </m:oMath>
      <w:r w:rsidR="000B3E94" w:rsidRPr="003563D8">
        <w:t xml:space="preserve"> and </w:t>
      </w:r>
      <m:oMath>
        <m:sSub>
          <m:sSubPr>
            <m:ctrlPr>
              <w:rPr>
                <w:rFonts w:ascii="Cambria Math" w:hAnsi="Cambria Math"/>
                <w:i/>
              </w:rPr>
            </m:ctrlPr>
          </m:sSubPr>
          <m:e>
            <m:r>
              <w:rPr>
                <w:rFonts w:ascii="Cambria Math" w:hAnsi="Cambria Math"/>
              </w:rPr>
              <m:t>k</m:t>
            </m:r>
          </m:e>
          <m:sub>
            <m:r>
              <w:rPr>
                <w:rFonts w:ascii="Cambria Math" w:hAnsi="Cambria Math"/>
              </w:rPr>
              <m:t>green</m:t>
            </m:r>
          </m:sub>
        </m:sSub>
      </m:oMath>
      <w:r w:rsidR="000B3E94" w:rsidRPr="003563D8">
        <w:t xml:space="preserve"> as 0.105 € per kWh and 0.095 € per kWh, respectively.</w:t>
      </w:r>
      <w:bookmarkStart w:id="13" w:name="_Toc105157120"/>
    </w:p>
    <w:p w14:paraId="5475E580" w14:textId="77777777" w:rsidR="000B3E94" w:rsidRPr="003563D8" w:rsidRDefault="000B3E94" w:rsidP="000B3E94">
      <w:pPr>
        <w:pStyle w:val="Heading2"/>
      </w:pPr>
      <w:r w:rsidRPr="003563D8">
        <w:t>Energy management strategy</w:t>
      </w:r>
      <w:bookmarkEnd w:id="13"/>
    </w:p>
    <w:p w14:paraId="49F244A7" w14:textId="53CA7990" w:rsidR="000B3E94" w:rsidRPr="003563D8" w:rsidRDefault="00530B66" w:rsidP="000B3E94">
      <w:pPr>
        <w:pStyle w:val="BodyText"/>
      </w:pPr>
      <w:r w:rsidRPr="003563D8">
        <w:rPr>
          <w:lang w:val="en-US"/>
        </w:rPr>
        <w:t xml:space="preserve">An </w:t>
      </w:r>
      <w:r w:rsidR="000B3E94" w:rsidRPr="003563D8">
        <w:t>energy management strategy has been presented in this paper to coordinate multiple EV charging activities while considering network constraints</w:t>
      </w:r>
      <w:r w:rsidR="00613BB0" w:rsidRPr="003563D8">
        <w:rPr>
          <w:lang w:val="en-US"/>
        </w:rPr>
        <w:t>. According to</w:t>
      </w:r>
      <w:r w:rsidR="009D1B0F">
        <w:rPr>
          <w:lang w:val="en-US"/>
        </w:rPr>
        <w:t xml:space="preserve"> </w:t>
      </w:r>
      <w:r w:rsidR="009D1B0F" w:rsidRPr="0063215C">
        <w:rPr>
          <w:lang w:val="en-US"/>
        </w:rPr>
        <w:t>Fig</w:t>
      </w:r>
      <w:r w:rsidR="0063215C" w:rsidRPr="0063215C">
        <w:rPr>
          <w:lang w:val="en-US"/>
        </w:rPr>
        <w:t>.</w:t>
      </w:r>
      <w:r w:rsidR="009D1B0F" w:rsidRPr="0063215C">
        <w:rPr>
          <w:lang w:val="en-US"/>
        </w:rPr>
        <w:t xml:space="preserve"> 1</w:t>
      </w:r>
      <w:r w:rsidR="00613BB0" w:rsidRPr="0063215C">
        <w:rPr>
          <w:lang w:val="en-US"/>
        </w:rPr>
        <w:t>,</w:t>
      </w:r>
      <w:r w:rsidR="00613BB0" w:rsidRPr="003563D8">
        <w:rPr>
          <w:lang w:val="en-US"/>
        </w:rPr>
        <w:t xml:space="preserve"> which shows the proposed strategy, </w:t>
      </w:r>
      <w:proofErr w:type="spellStart"/>
      <w:r w:rsidR="00A9597D" w:rsidRPr="003563D8">
        <w:rPr>
          <w:lang w:val="en-US"/>
        </w:rPr>
        <w:t>t</w:t>
      </w:r>
      <w:r w:rsidR="00A9597D" w:rsidRPr="003563D8">
        <w:t>he</w:t>
      </w:r>
      <w:proofErr w:type="spellEnd"/>
      <w:r w:rsidR="000B3E94" w:rsidRPr="003563D8">
        <w:t xml:space="preserve"> deployed price-sensitivities-based strategy assigns EVs to charge as soon as possible based on cost minimization</w:t>
      </w:r>
      <w:r w:rsidR="00613BB0" w:rsidRPr="003563D8">
        <w:t xml:space="preserve">. </w:t>
      </w:r>
      <w:r w:rsidR="00613BB0" w:rsidRPr="003563D8">
        <w:rPr>
          <w:lang w:val="en-US"/>
        </w:rPr>
        <w:t>The proposed strategy</w:t>
      </w:r>
      <w:r w:rsidR="000B3E94" w:rsidRPr="003563D8">
        <w:t xml:space="preserve"> optimizes voltage profile while </w:t>
      </w:r>
      <w:r w:rsidRPr="003563D8">
        <w:t>considering</w:t>
      </w:r>
      <w:r w:rsidR="000B3E94" w:rsidRPr="003563D8">
        <w:t xml:space="preserve"> EV owners defined charging time zone priority and their price sensitivity. Based on the presented </w:t>
      </w:r>
      <w:r w:rsidR="00613BB0" w:rsidRPr="003563D8">
        <w:rPr>
          <w:lang w:val="en-US"/>
        </w:rPr>
        <w:t>algorithm</w:t>
      </w:r>
      <w:r w:rsidR="000B3E94" w:rsidRPr="003563D8">
        <w:t>, a</w:t>
      </w:r>
      <w:r w:rsidRPr="003563D8">
        <w:t>ll the required data, including daily load, price coefficients, time interval, EV information such as SoC, charging power, charging time, price sensitivity, etc., are imported at the first step</w:t>
      </w:r>
      <w:r w:rsidR="000B3E94" w:rsidRPr="003563D8">
        <w:t xml:space="preserve">. </w:t>
      </w:r>
    </w:p>
    <w:p w14:paraId="6E409CBF" w14:textId="1251295C" w:rsidR="000B3E94" w:rsidRPr="003563D8" w:rsidRDefault="000B3E94" w:rsidP="000B3E94">
      <w:pPr>
        <w:pStyle w:val="BodyText"/>
      </w:pPr>
      <w:r w:rsidRPr="003563D8">
        <w:t>The main program loop moves from EV groups with</w:t>
      </w:r>
      <w:r w:rsidR="00A14C92" w:rsidRPr="003563D8">
        <w:rPr>
          <w:i/>
          <w:iCs/>
        </w:rPr>
        <w:t xml:space="preserve"> high-priority </w:t>
      </w:r>
      <w:r w:rsidRPr="003563D8">
        <w:t>to those with</w:t>
      </w:r>
      <w:r w:rsidR="00A14C92" w:rsidRPr="003563D8">
        <w:rPr>
          <w:i/>
          <w:iCs/>
        </w:rPr>
        <w:t xml:space="preserve"> low-priority</w:t>
      </w:r>
      <w:r w:rsidRPr="003563D8">
        <w:t xml:space="preserve">. Individual EVs are temporarily activated within the designated priority group to determine system performance at all potential EV nodes and priority charging time zone. Price sensitivity is taken into account, and those EVs whose owners are prepared to pay a high tariff will be </w:t>
      </w:r>
      <w:r w:rsidR="00613BB0" w:rsidRPr="003563D8">
        <w:rPr>
          <w:lang w:val="en-US"/>
        </w:rPr>
        <w:t>connected to the network</w:t>
      </w:r>
      <w:r w:rsidRPr="003563D8">
        <w:t>. This strategy selects the EV and charging start time that results in the lowest system cost (3) over the T</w:t>
      </w:r>
      <w:r w:rsidR="00613BB0" w:rsidRPr="003563D8">
        <w:rPr>
          <w:lang w:val="en-US"/>
        </w:rPr>
        <w:t xml:space="preserve"> span</w:t>
      </w:r>
      <w:r w:rsidRPr="003563D8">
        <w:t>, taking into account the charging duration and current distribution network demand level. If a constraint violation is detected at any node (</w:t>
      </w:r>
      <w:r w:rsidR="00A9597D">
        <w:rPr>
          <w:lang w:val="en-US"/>
        </w:rPr>
        <w:t>1)-(2)</w:t>
      </w:r>
      <w:r w:rsidRPr="003563D8">
        <w:t xml:space="preserve">, the smart charging strategy will try the next possible charging start time to </w:t>
      </w:r>
      <w:r w:rsidR="00613BB0" w:rsidRPr="003563D8">
        <w:rPr>
          <w:lang w:val="en-US"/>
        </w:rPr>
        <w:t>meet</w:t>
      </w:r>
      <w:r w:rsidRPr="003563D8">
        <w:t xml:space="preserve"> the constraints.</w:t>
      </w:r>
    </w:p>
    <w:p w14:paraId="42DB73C0" w14:textId="77777777" w:rsidR="00CD537C" w:rsidRDefault="000B3E94" w:rsidP="00CD537C">
      <w:pPr>
        <w:pStyle w:val="BodyText"/>
      </w:pPr>
      <w:r w:rsidRPr="003563D8">
        <w:t xml:space="preserve">As a result, it is </w:t>
      </w:r>
      <w:r w:rsidR="008167F9" w:rsidRPr="003563D8">
        <w:t>likely</w:t>
      </w:r>
      <w:r w:rsidRPr="003563D8">
        <w:t xml:space="preserve"> that not all EV owners will be able to charge in their preferred locations. The selected EV is </w:t>
      </w:r>
      <w:r w:rsidR="00613BB0" w:rsidRPr="003563D8">
        <w:rPr>
          <w:lang w:val="en-US"/>
        </w:rPr>
        <w:t>connected to the network</w:t>
      </w:r>
      <w:r w:rsidRPr="003563D8">
        <w:t xml:space="preserve"> and the system load curve is changed once it has been identified which EV node in that priority group can begin charging and at what time resulting in minimum system cost (over </w:t>
      </w:r>
      <w:r w:rsidR="00613BB0" w:rsidRPr="003563D8">
        <w:rPr>
          <w:lang w:val="en-US"/>
        </w:rPr>
        <w:t xml:space="preserve">the </w:t>
      </w:r>
      <w:r w:rsidRPr="003563D8">
        <w:t>period T). Before moving on to the next priority charging zone, this process is repeated for all nodes in that priority group.</w:t>
      </w:r>
      <w:bookmarkStart w:id="14" w:name="_Toc105157121"/>
    </w:p>
    <w:p w14:paraId="1795B115" w14:textId="77777777" w:rsidR="00833DA2" w:rsidRDefault="00833DA2" w:rsidP="00CD537C">
      <w:pPr>
        <w:pStyle w:val="BodyText"/>
      </w:pPr>
    </w:p>
    <w:p w14:paraId="61156D4A" w14:textId="54A6E021" w:rsidR="00833DA2" w:rsidRDefault="00000000" w:rsidP="00CD537C">
      <w:pPr>
        <w:pStyle w:val="BodyText"/>
      </w:pPr>
      <w:r>
        <w:rPr>
          <w:noProof/>
        </w:rPr>
        <w:lastRenderedPageBreak/>
        <mc:AlternateContent>
          <mc:Choice Requires="v">
            <w:pict w14:anchorId="3C2030E3">
              <v:shapetype id="_x0000_t202" coordsize="21600,21600" o:spt="202" path="m,l,21600r21600,l21600,xe">
                <v:stroke joinstyle="miter"/>
                <v:path gradientshapeok="t" o:connecttype="rect"/>
              </v:shapetype>
              <v:shape id="_x0000_s1047" type="#_x0000_t202" style="position:absolute;left:0;text-align:left;margin-left:-.35pt;margin-top:168.15pt;width:235.5pt;height:368.7pt;z-index:251692032" strokecolor="white [3212]">
                <v:textbox>
                  <w:txbxContent>
                    <w:p w14:paraId="3A005619" w14:textId="1D24B45A" w:rsidR="00833DA2" w:rsidRDefault="00922461">
                      <w:r>
                        <w:rPr>
                          <w:noProof/>
                        </w:rPr>
                        <w:drawing>
                          <wp:inline distT="0" distB="0" distL="0" distR="0" wp14:anchorId="70A49AEC" wp14:editId="151D391C">
                            <wp:extent cx="2570480" cy="4581525"/>
                            <wp:effectExtent l="0" t="0" r="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0480" cy="4581525"/>
                                    </a:xfrm>
                                    <a:prstGeom prst="rect">
                                      <a:avLst/>
                                    </a:prstGeom>
                                    <a:noFill/>
                                    <a:ln>
                                      <a:noFill/>
                                    </a:ln>
                                  </pic:spPr>
                                </pic:pic>
                              </a:graphicData>
                            </a:graphic>
                          </wp:inline>
                        </w:drawing>
                      </w:r>
                    </w:p>
                    <w:p w14:paraId="005934BD" w14:textId="5FE6CA63" w:rsidR="00833DA2" w:rsidRDefault="00833DA2" w:rsidP="00833DA2">
                      <w:pPr>
                        <w:pStyle w:val="Caption"/>
                      </w:pPr>
                      <w:r>
                        <w:t xml:space="preserve">Fig. </w:t>
                      </w:r>
                      <w:fldSimple w:instr=" SEQ Fig. \* ARABIC ">
                        <w:r>
                          <w:rPr>
                            <w:noProof/>
                          </w:rPr>
                          <w:t>1</w:t>
                        </w:r>
                      </w:fldSimple>
                      <w:r>
                        <w:t xml:space="preserve">. </w:t>
                      </w:r>
                      <w:r w:rsidRPr="006D5BFF">
                        <w:t>Proposed Energy Management Strategy for coordination of EV</w:t>
                      </w:r>
                    </w:p>
                    <w:p w14:paraId="74FD6F07" w14:textId="77777777" w:rsidR="00833DA2" w:rsidRDefault="00833DA2"/>
                  </w:txbxContent>
                </v:textbox>
              </v:shape>
            </w:pict>
          </mc:Choice>
          <mc:Fallback>
            <w:drawing>
              <wp:anchor distT="0" distB="0" distL="114300" distR="114300" simplePos="0" relativeHeight="251659264" behindDoc="0" locked="0" layoutInCell="1" allowOverlap="1" wp14:anchorId="18989C62" wp14:editId="285B0141">
                <wp:simplePos x="0" y="0"/>
                <wp:positionH relativeFrom="column">
                  <wp:posOffset>-4445</wp:posOffset>
                </wp:positionH>
                <wp:positionV relativeFrom="paragraph">
                  <wp:posOffset>2135505</wp:posOffset>
                </wp:positionV>
                <wp:extent cx="2990850" cy="4682490"/>
                <wp:effectExtent l="5080" t="1905" r="4445" b="1905"/>
                <wp:wrapNone/>
                <wp:docPr id="2" name="Text Box 2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90850" cy="4682490"/>
                        </a:xfrm>
                        <a:prstGeom prst="rect">
                          <a:avLst/>
                        </a:prstGeom>
                        <a:solidFill>
                          <a:srgbClr val="FFFFFF"/>
                        </a:solidFill>
                        <a:ln w="9525">
                          <a:solidFill>
                            <a:schemeClr val="bg1">
                              <a:lumMod val="100%"/>
                              <a:lumOff val="0%"/>
                            </a:schemeClr>
                          </a:solidFill>
                          <a:miter lim="800%"/>
                          <a:headEnd/>
                          <a:tailEnd/>
                        </a:ln>
                      </wp:spPr>
                      <wp:txbx>
                        <wne:txbxContent>
                          <w:p w14:paraId="31B4197E" w14:textId="77777777" w:rsidR="005457C7" w:rsidRDefault="005457C7">
                            <w:r>
                              <w:rPr>
                                <w:noProof/>
                              </w:rPr>
                              <w:drawing>
                                <wp:inline distT="0" distB="0" distL="0" distR="0" wp14:anchorId="0C3A9A52" wp14:editId="3F3EEE84">
                                  <wp:extent cx="2570480" cy="4581525"/>
                                  <wp:effectExtent l="0" t="0" r="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0480" cy="4581525"/>
                                          </a:xfrm>
                                          <a:prstGeom prst="rect">
                                            <a:avLst/>
                                          </a:prstGeom>
                                          <a:noFill/>
                                          <a:ln>
                                            <a:noFill/>
                                          </a:ln>
                                        </pic:spPr>
                                      </pic:pic>
                                    </a:graphicData>
                                  </a:graphic>
                                </wp:inline>
                              </w:drawing>
                            </w:r>
                          </w:p>
                          <w:p w14:paraId="6542D1F6" w14:textId="77777777" w:rsidR="005457C7" w:rsidRDefault="005457C7" w:rsidP="00833DA2">
                            <w:pPr>
                              <w:pStyle w:val="Caption"/>
                            </w:pPr>
                            <w:r>
                              <w:t xml:space="preserve">Fig. </w:t>
                            </w:r>
                            <w:r>
                              <w:fldChar w:fldCharType="begin"/>
                            </w:r>
                            <w:r>
                              <w:instrText xml:space="preserve"> SEQ Fig. \* ARABIC </w:instrText>
                            </w:r>
                            <w:r>
                              <w:fldChar w:fldCharType="separate"/>
                            </w:r>
                            <w:r>
                              <w:rPr>
                                <w:noProof/>
                              </w:rPr>
                              <w:t>1</w:t>
                            </w:r>
                            <w:r>
                              <w:rPr>
                                <w:noProof/>
                              </w:rPr>
                              <w:fldChar w:fldCharType="end"/>
                            </w:r>
                            <w:r>
                              <w:t xml:space="preserve">. </w:t>
                            </w:r>
                            <w:r w:rsidRPr="006D5BFF">
                              <w:t>Proposed Energy Management Strategy for coordination of EV</w:t>
                            </w:r>
                          </w:p>
                          <w:p w14:paraId="4F7DA661"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619AAF49" w14:textId="77777777" w:rsidR="00833DA2" w:rsidRDefault="00833DA2" w:rsidP="00CD537C">
      <w:pPr>
        <w:pStyle w:val="BodyText"/>
      </w:pPr>
    </w:p>
    <w:p w14:paraId="66A8674F" w14:textId="77777777" w:rsidR="00833DA2" w:rsidRDefault="00833DA2" w:rsidP="00CD537C">
      <w:pPr>
        <w:pStyle w:val="BodyText"/>
      </w:pPr>
    </w:p>
    <w:p w14:paraId="675D2DB2" w14:textId="77777777" w:rsidR="00833DA2" w:rsidRDefault="00833DA2" w:rsidP="00CD537C">
      <w:pPr>
        <w:pStyle w:val="BodyText"/>
      </w:pPr>
    </w:p>
    <w:p w14:paraId="5E8FC934" w14:textId="77777777" w:rsidR="00833DA2" w:rsidRDefault="00833DA2" w:rsidP="00CD537C">
      <w:pPr>
        <w:pStyle w:val="BodyText"/>
      </w:pPr>
    </w:p>
    <w:p w14:paraId="600DB3CF" w14:textId="77777777" w:rsidR="00833DA2" w:rsidRDefault="00833DA2" w:rsidP="00CD537C">
      <w:pPr>
        <w:pStyle w:val="BodyText"/>
      </w:pPr>
    </w:p>
    <w:p w14:paraId="15EEF20B" w14:textId="77777777" w:rsidR="00833DA2" w:rsidRDefault="00833DA2" w:rsidP="00CD537C">
      <w:pPr>
        <w:pStyle w:val="BodyText"/>
      </w:pPr>
    </w:p>
    <w:p w14:paraId="421030C4" w14:textId="77777777" w:rsidR="00833DA2" w:rsidRDefault="00833DA2" w:rsidP="00CD537C">
      <w:pPr>
        <w:pStyle w:val="BodyText"/>
      </w:pPr>
    </w:p>
    <w:p w14:paraId="5D26BD84" w14:textId="77777777" w:rsidR="00833DA2" w:rsidRDefault="00833DA2" w:rsidP="00CD537C">
      <w:pPr>
        <w:pStyle w:val="BodyText"/>
      </w:pPr>
    </w:p>
    <w:p w14:paraId="0F71A452" w14:textId="77777777" w:rsidR="00833DA2" w:rsidRDefault="00833DA2" w:rsidP="00CD537C">
      <w:pPr>
        <w:pStyle w:val="BodyText"/>
      </w:pPr>
    </w:p>
    <w:p w14:paraId="09602264" w14:textId="77777777" w:rsidR="00833DA2" w:rsidRDefault="00833DA2" w:rsidP="00CD537C">
      <w:pPr>
        <w:pStyle w:val="BodyText"/>
      </w:pPr>
    </w:p>
    <w:p w14:paraId="4284241F" w14:textId="77777777" w:rsidR="00833DA2" w:rsidRDefault="00833DA2" w:rsidP="00CD537C">
      <w:pPr>
        <w:pStyle w:val="BodyText"/>
      </w:pPr>
    </w:p>
    <w:p w14:paraId="2E54F5B6" w14:textId="77777777" w:rsidR="00833DA2" w:rsidRDefault="00833DA2" w:rsidP="00CD537C">
      <w:pPr>
        <w:pStyle w:val="BodyText"/>
      </w:pPr>
    </w:p>
    <w:p w14:paraId="51FCC849" w14:textId="77777777" w:rsidR="00833DA2" w:rsidRDefault="00833DA2" w:rsidP="00CD537C">
      <w:pPr>
        <w:pStyle w:val="BodyText"/>
      </w:pPr>
    </w:p>
    <w:p w14:paraId="35B038FF" w14:textId="77777777" w:rsidR="00833DA2" w:rsidRDefault="00833DA2" w:rsidP="00CD537C">
      <w:pPr>
        <w:pStyle w:val="BodyText"/>
      </w:pPr>
    </w:p>
    <w:p w14:paraId="160E2C8B" w14:textId="77777777" w:rsidR="00833DA2" w:rsidRDefault="00833DA2" w:rsidP="00CD537C">
      <w:pPr>
        <w:pStyle w:val="BodyText"/>
      </w:pPr>
    </w:p>
    <w:p w14:paraId="0DEC8347" w14:textId="77777777" w:rsidR="00833DA2" w:rsidRDefault="00833DA2" w:rsidP="00CD537C">
      <w:pPr>
        <w:pStyle w:val="BodyText"/>
      </w:pPr>
    </w:p>
    <w:p w14:paraId="30F149BB" w14:textId="7DF6C80D" w:rsidR="00833DA2" w:rsidRDefault="00833DA2" w:rsidP="00CD537C">
      <w:pPr>
        <w:pStyle w:val="BodyText"/>
      </w:pPr>
    </w:p>
    <w:p w14:paraId="7F6586EA" w14:textId="74F5CA4C" w:rsidR="00833DA2" w:rsidRDefault="00833DA2" w:rsidP="00CD537C">
      <w:pPr>
        <w:pStyle w:val="BodyText"/>
      </w:pPr>
    </w:p>
    <w:p w14:paraId="145EB93A" w14:textId="10F4A40A" w:rsidR="00833DA2" w:rsidRDefault="00833DA2" w:rsidP="00CD537C">
      <w:pPr>
        <w:pStyle w:val="BodyText"/>
      </w:pPr>
    </w:p>
    <w:p w14:paraId="1445CF6E" w14:textId="5533607D" w:rsidR="00833DA2" w:rsidRDefault="00833DA2" w:rsidP="00CD537C">
      <w:pPr>
        <w:pStyle w:val="BodyText"/>
      </w:pPr>
    </w:p>
    <w:p w14:paraId="7DCE1321" w14:textId="76E89B9D" w:rsidR="00CD537C" w:rsidRDefault="00000000" w:rsidP="0044289E">
      <w:pPr>
        <w:pStyle w:val="BodyText"/>
        <w:ind w:firstLine="0pt"/>
      </w:pPr>
      <w:r>
        <w:rPr>
          <w:noProof/>
        </w:rPr>
        <mc:AlternateContent>
          <mc:Choice Requires="v">
            <w:pict w14:anchorId="28F8EF5F">
              <v:shape id="Text Box 7" o:spid="_x0000_s1026" type="#_x0000_t202" style="position:absolute;left:0;text-align:left;margin-left:840.45pt;margin-top:0;width:497.55pt;height:168.15pt;z-index:251659264;visibility:visible;mso-position-horizontal:right;mso-position-horizontal-relative:margin;mso-position-vertical:top;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" fillcolor="white [3201]" stroked="f" strokeweight=".5pt">
                <v:textbox style="mso-next-textbox:#Text Box 7">
                  <w:txbxContent>
                    <w:p w14:paraId="1455A3E2" w14:textId="2EF9232B" w:rsidR="00613BB0" w:rsidRPr="006761C7" w:rsidRDefault="004469F9" w:rsidP="00C21485">
                      <w:pPr>
                        <w:pStyle w:val="Caption"/>
                      </w:pPr>
                      <w:r>
                        <w:t xml:space="preserve">TABLE I. </w:t>
                      </w:r>
                      <w:r w:rsidR="00613BB0" w:rsidRPr="006761C7">
                        <w:t>Line parameters of the low voltage residential system</w:t>
                      </w:r>
                      <w:r w:rsidR="003563D8">
                        <w:t xml:space="preserve"> </w:t>
                      </w:r>
                      <w:r w:rsidR="003563D8" w:rsidRPr="003563D8">
                        <w:fldChar w:fldCharType="begin"/>
                      </w:r>
                      <w:r w:rsidR="003563D8" w:rsidRPr="003563D8">
                        <w:instrText xml:space="preserve"> ADDIN ZOTERO_ITEM CSL_CITATION {"citationID":"bmxHbIpP","properties":{"formattedCitation":"[10]","plainCitation":"[10]","noteIndex":0},"citationItems":[{"id":"vOjf6KWB/oC5PdhxL","uris":["http://zotero.org/users/local/k0rfT0cb/items/LFU2I9RA"],"itemData":{"id":66,"type":"article-journal","abstract":"This paper first introduces the impacts of battery charger and nonlinear load harmonics on smart grids considering random plug-in of electric vehicles (PEVs) without any coordination. Then, a new centralized nonlinear online maximum sensitivity selection-based charging algorithm (NOL-MSSCA) is proposed for coordinating PEVs that minimizes the costs associated with generation and losses considering network and bus total harmonic distortion (THD). The aim is to first attend the high priority customers and charge their vehicles as quickly as possible while postponing the service to medium and low priority consumers to the off-peak hours, considering network, battery and power quality constraints and harmonics. The vehicles were randomly plugged at different locations during a period of 24 h. The proposed PEV coordination is based on the maximum sensitivity selection (MSS), which is the sensitivity of losses (including fundamental and harmonic losses) with respect to the PEV location (PEV bus). The proposed algorithm uses the decoupled harmonic power flow (DHPF) to model the nonlinear loads (including the PEV chargers) as current harmonic sources and computes the harmonic power losses, harmonic voltages and THD of the smart grid. The MSS vectors are easily determined using the entries of the Jacobian matrix of the DHPF program, which includes the spectrums of all injected harmonics by nonlinear electric vehicle (EV) chargers and nonlinear industrial loads. The sensitivity of the objective function (fundamental and harmonic power losses) to the PEVs were then used to schedule PEVs accordingly. The algorithm successfully controls the network THDv level within the standard limit of 5% for low and moderate PEV penetrations by delaying PEV charging activities. For high PEV penetrations, the installation of passive power filters (PPFs) is suggested to reduce the THDv and manage to fully charge the PEVs. Detailed simulations considering random and coordinated charging were performed on the modified IEEE 23 kV distribution system with 22 low voltage residential networks populated with PEVs that have nonlinear battery chargers. Simulation results are provided without/with filters for different penetration levels of PEVs.","container-title":"Energies","DOI":"10.3390/en11092187","issue":"9","language":"en","note":"number: 9\npublisher: Multidisciplinary Digital Publishing Institute","page":"2187","source":"www.mdpi.com","title":"Online Coordination of Plug-In Electric Vehicles Considering Grid Congestion and Smart Grid Power Quality","volume":"11","author":[{"family":"Deilami","given":"Sara"}],"issued":{"date-parts":[["2018",9]]}}}],"schema":"https://github.com/citation-style-language/schema/raw/master/csl-citation.json"} </w:instrText>
                      </w:r>
                      <w:r w:rsidR="003563D8" w:rsidRPr="003563D8">
                        <w:fldChar w:fldCharType="separate"/>
                      </w:r>
                      <w:r w:rsidR="003563D8" w:rsidRPr="003563D8">
                        <w:t>[10]</w:t>
                      </w:r>
                      <w:r w:rsidR="003563D8" w:rsidRPr="003563D8">
                        <w:fldChar w:fldCharType="end"/>
                      </w:r>
                    </w:p>
                    <w:tbl>
                      <w:tblPr>
                        <w:tblStyle w:val="PlainTable1"/>
                        <w:tblW w:w="440.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990"/>
                        <w:gridCol w:w="810"/>
                        <w:gridCol w:w="1350"/>
                        <w:gridCol w:w="1213"/>
                        <w:gridCol w:w="1030"/>
                        <w:gridCol w:w="817"/>
                        <w:gridCol w:w="1350"/>
                        <w:gridCol w:w="1245"/>
                      </w:tblGrid>
                      <w:tr w:rsidR="00613BB0" w:rsidRPr="003563D8" w14:paraId="4EA74078" w14:textId="77777777" w:rsidTr="003563D8">
                        <w:trPr>
                          <w:cnfStyle w:firstRow="1" w:lastRow="0" w:firstColumn="0" w:lastColumn="0" w:oddVBand="0" w:evenVBand="0" w:oddHBand="0"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90pt" w:type="dxa"/>
                            <w:gridSpan w:val="2"/>
                          </w:tcPr>
                          <w:p w14:paraId="347CC9B4" w14:textId="77777777" w:rsidR="00613BB0" w:rsidRPr="003563D8" w:rsidRDefault="00613BB0" w:rsidP="00513DCA">
                            <w:pPr>
                              <w:rPr>
                                <w:rFonts w:eastAsiaTheme="minorEastAsia"/>
                                <w:sz w:val="16"/>
                                <w:szCs w:val="16"/>
                              </w:rPr>
                            </w:pPr>
                            <w:r w:rsidRPr="003563D8">
                              <w:rPr>
                                <w:rFonts w:eastAsiaTheme="minorEastAsia"/>
                                <w:sz w:val="16"/>
                                <w:szCs w:val="16"/>
                              </w:rPr>
                              <w:t>Line</w:t>
                            </w:r>
                          </w:p>
                        </w:tc>
                        <w:tc>
                          <w:tcPr>
                            <w:tcW w:w="67.50pt" w:type="dxa"/>
                            <w:vMerge w:val="restart"/>
                          </w:tcPr>
                          <w:p w14:paraId="3252C580" w14:textId="77777777" w:rsidR="00613BB0" w:rsidRPr="003563D8" w:rsidRDefault="00613BB0" w:rsidP="00513DCA">
                            <w:pPr>
                              <w:cnfStyle w:firstRow="1"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Line resistance R (Ω)</w:t>
                            </w:r>
                          </w:p>
                        </w:tc>
                        <w:tc>
                          <w:tcPr>
                            <w:tcW w:w="60.65pt" w:type="dxa"/>
                            <w:vMerge w:val="restart"/>
                          </w:tcPr>
                          <w:p w14:paraId="2C6F8170" w14:textId="77777777" w:rsidR="00613BB0" w:rsidRPr="003563D8" w:rsidRDefault="00613BB0" w:rsidP="00513DCA">
                            <w:pPr>
                              <w:cnfStyle w:firstRow="1"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Line reactance</w:t>
                            </w:r>
                          </w:p>
                          <w:p w14:paraId="4CC57988" w14:textId="77777777" w:rsidR="00613BB0" w:rsidRPr="003563D8" w:rsidRDefault="00613BB0" w:rsidP="00513DCA">
                            <w:pPr>
                              <w:cnfStyle w:firstRow="1"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X (Ω)</w:t>
                            </w:r>
                          </w:p>
                        </w:tc>
                        <w:tc>
                          <w:tcPr>
                            <w:tcW w:w="92.35pt" w:type="dxa"/>
                            <w:gridSpan w:val="2"/>
                          </w:tcPr>
                          <w:p w14:paraId="4ED43A0F" w14:textId="77777777" w:rsidR="00613BB0" w:rsidRPr="003563D8" w:rsidRDefault="00613BB0" w:rsidP="00513DCA">
                            <w:pPr>
                              <w:cnfStyle w:firstRow="1"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Line</w:t>
                            </w:r>
                          </w:p>
                        </w:tc>
                        <w:tc>
                          <w:tcPr>
                            <w:tcW w:w="67.50pt" w:type="dxa"/>
                            <w:vMerge w:val="restart"/>
                          </w:tcPr>
                          <w:p w14:paraId="3EC4419E" w14:textId="77777777" w:rsidR="00613BB0" w:rsidRPr="003563D8" w:rsidRDefault="00613BB0" w:rsidP="00513DCA">
                            <w:pPr>
                              <w:cnfStyle w:firstRow="1"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Line resistance R (Ω)</w:t>
                            </w:r>
                          </w:p>
                        </w:tc>
                        <w:tc>
                          <w:tcPr>
                            <w:tcW w:w="62.25pt" w:type="dxa"/>
                            <w:vMerge w:val="restart"/>
                          </w:tcPr>
                          <w:p w14:paraId="0A162105" w14:textId="77777777" w:rsidR="00613BB0" w:rsidRPr="003563D8" w:rsidRDefault="00613BB0" w:rsidP="00513DCA">
                            <w:pPr>
                              <w:cnfStyle w:firstRow="1"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Line reactance</w:t>
                            </w:r>
                          </w:p>
                          <w:p w14:paraId="0DFD6F65" w14:textId="77777777" w:rsidR="00613BB0" w:rsidRPr="003563D8" w:rsidRDefault="00613BB0" w:rsidP="00513DCA">
                            <w:pPr>
                              <w:cnfStyle w:firstRow="1"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X (Ω)</w:t>
                            </w:r>
                          </w:p>
                        </w:tc>
                      </w:tr>
                      <w:tr w:rsidR="00613BB0" w:rsidRPr="003563D8" w14:paraId="252D3BA9" w14:textId="77777777" w:rsidTr="00674C1E">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01612014" w14:textId="77777777" w:rsidR="00613BB0" w:rsidRPr="003563D8" w:rsidRDefault="00613BB0" w:rsidP="00513DCA">
                            <w:pPr>
                              <w:rPr>
                                <w:rFonts w:eastAsiaTheme="minorEastAsia"/>
                                <w:sz w:val="16"/>
                                <w:szCs w:val="16"/>
                              </w:rPr>
                            </w:pPr>
                            <w:r w:rsidRPr="003563D8">
                              <w:rPr>
                                <w:rFonts w:eastAsiaTheme="minorEastAsia"/>
                                <w:sz w:val="16"/>
                                <w:szCs w:val="16"/>
                              </w:rPr>
                              <w:t>From bus</w:t>
                            </w:r>
                          </w:p>
                        </w:tc>
                        <w:tc>
                          <w:tcPr>
                            <w:tcW w:w="40.50pt" w:type="dxa"/>
                            <w:shd w:val="clear" w:color="auto" w:fill="FFFFFF" w:themeFill="background1"/>
                          </w:tcPr>
                          <w:p w14:paraId="061842A3"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b/>
                                <w:bCs/>
                                <w:sz w:val="16"/>
                                <w:szCs w:val="16"/>
                              </w:rPr>
                            </w:pPr>
                            <w:r w:rsidRPr="003563D8">
                              <w:rPr>
                                <w:rFonts w:eastAsiaTheme="minorEastAsia"/>
                                <w:b/>
                                <w:bCs/>
                                <w:sz w:val="16"/>
                                <w:szCs w:val="16"/>
                              </w:rPr>
                              <w:t>To bus</w:t>
                            </w:r>
                          </w:p>
                        </w:tc>
                        <w:tc>
                          <w:tcPr>
                            <w:tcW w:w="67.50pt" w:type="dxa"/>
                            <w:vMerge/>
                            <w:shd w:val="clear" w:color="auto" w:fill="FFFFFF" w:themeFill="background1"/>
                          </w:tcPr>
                          <w:p w14:paraId="6BC11080"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b/>
                                <w:bCs/>
                                <w:sz w:val="16"/>
                                <w:szCs w:val="16"/>
                              </w:rPr>
                            </w:pPr>
                          </w:p>
                        </w:tc>
                        <w:tc>
                          <w:tcPr>
                            <w:tcW w:w="60.65pt" w:type="dxa"/>
                            <w:vMerge/>
                            <w:shd w:val="clear" w:color="auto" w:fill="FFFFFF" w:themeFill="background1"/>
                          </w:tcPr>
                          <w:p w14:paraId="68A2E70E"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b/>
                                <w:bCs/>
                                <w:sz w:val="16"/>
                                <w:szCs w:val="16"/>
                              </w:rPr>
                            </w:pPr>
                          </w:p>
                        </w:tc>
                        <w:tc>
                          <w:tcPr>
                            <w:tcW w:w="51.50pt" w:type="dxa"/>
                            <w:shd w:val="clear" w:color="auto" w:fill="FFFFFF" w:themeFill="background1"/>
                          </w:tcPr>
                          <w:p w14:paraId="4C86FBE5"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b/>
                                <w:bCs/>
                                <w:sz w:val="16"/>
                                <w:szCs w:val="16"/>
                              </w:rPr>
                            </w:pPr>
                            <w:r w:rsidRPr="003563D8">
                              <w:rPr>
                                <w:rFonts w:eastAsiaTheme="minorEastAsia"/>
                                <w:b/>
                                <w:bCs/>
                                <w:sz w:val="16"/>
                                <w:szCs w:val="16"/>
                              </w:rPr>
                              <w:t>From bus</w:t>
                            </w:r>
                          </w:p>
                        </w:tc>
                        <w:tc>
                          <w:tcPr>
                            <w:tcW w:w="40.85pt" w:type="dxa"/>
                            <w:shd w:val="clear" w:color="auto" w:fill="FFFFFF" w:themeFill="background1"/>
                          </w:tcPr>
                          <w:p w14:paraId="717A6B09"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b/>
                                <w:bCs/>
                                <w:sz w:val="16"/>
                                <w:szCs w:val="16"/>
                              </w:rPr>
                            </w:pPr>
                            <w:r w:rsidRPr="003563D8">
                              <w:rPr>
                                <w:rFonts w:eastAsiaTheme="minorEastAsia"/>
                                <w:b/>
                                <w:bCs/>
                                <w:sz w:val="16"/>
                                <w:szCs w:val="16"/>
                              </w:rPr>
                              <w:t>To bus</w:t>
                            </w:r>
                          </w:p>
                        </w:tc>
                        <w:tc>
                          <w:tcPr>
                            <w:tcW w:w="67.50pt" w:type="dxa"/>
                            <w:vMerge/>
                            <w:shd w:val="clear" w:color="auto" w:fill="FFFFFF" w:themeFill="background1"/>
                          </w:tcPr>
                          <w:p w14:paraId="0069393A"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b/>
                                <w:bCs/>
                                <w:sz w:val="16"/>
                                <w:szCs w:val="16"/>
                              </w:rPr>
                            </w:pPr>
                          </w:p>
                        </w:tc>
                        <w:tc>
                          <w:tcPr>
                            <w:tcW w:w="62.25pt" w:type="dxa"/>
                            <w:vMerge/>
                            <w:shd w:val="clear" w:color="auto" w:fill="FFFFFF" w:themeFill="background1"/>
                          </w:tcPr>
                          <w:p w14:paraId="5FC50A69"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b/>
                                <w:bCs/>
                                <w:sz w:val="16"/>
                                <w:szCs w:val="16"/>
                              </w:rPr>
                            </w:pPr>
                          </w:p>
                        </w:tc>
                      </w:tr>
                      <w:tr w:rsidR="00613BB0" w:rsidRPr="003563D8" w14:paraId="5202C733" w14:textId="77777777" w:rsidTr="00674C1E">
                        <w:trPr>
                          <w:trHeight w:val="179"/>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53567844" w14:textId="77777777" w:rsidR="00613BB0" w:rsidRPr="003563D8" w:rsidRDefault="00613BB0" w:rsidP="00513DCA">
                            <w:pPr>
                              <w:rPr>
                                <w:rFonts w:eastAsiaTheme="minorEastAsia"/>
                                <w:sz w:val="16"/>
                                <w:szCs w:val="16"/>
                              </w:rPr>
                            </w:pPr>
                            <w:r w:rsidRPr="003563D8">
                              <w:rPr>
                                <w:rFonts w:eastAsiaTheme="minorEastAsia"/>
                                <w:sz w:val="16"/>
                                <w:szCs w:val="16"/>
                              </w:rPr>
                              <w:t>a</w:t>
                            </w:r>
                          </w:p>
                        </w:tc>
                        <w:tc>
                          <w:tcPr>
                            <w:tcW w:w="40.50pt" w:type="dxa"/>
                            <w:shd w:val="clear" w:color="auto" w:fill="FFFFFF" w:themeFill="background1"/>
                          </w:tcPr>
                          <w:p w14:paraId="3750B98C"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b</w:t>
                            </w:r>
                          </w:p>
                        </w:tc>
                        <w:tc>
                          <w:tcPr>
                            <w:tcW w:w="67.50pt" w:type="dxa"/>
                            <w:shd w:val="clear" w:color="auto" w:fill="FFFFFF" w:themeFill="background1"/>
                          </w:tcPr>
                          <w:p w14:paraId="2EEAF877"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0.0415</w:t>
                            </w:r>
                          </w:p>
                        </w:tc>
                        <w:tc>
                          <w:tcPr>
                            <w:tcW w:w="60.65pt" w:type="dxa"/>
                            <w:shd w:val="clear" w:color="auto" w:fill="FFFFFF" w:themeFill="background1"/>
                          </w:tcPr>
                          <w:p w14:paraId="074AC773"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0.0145</w:t>
                            </w:r>
                          </w:p>
                        </w:tc>
                        <w:tc>
                          <w:tcPr>
                            <w:tcW w:w="51.50pt" w:type="dxa"/>
                            <w:shd w:val="clear" w:color="auto" w:fill="FFFFFF" w:themeFill="background1"/>
                          </w:tcPr>
                          <w:p w14:paraId="5AD22E90"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f</w:t>
                            </w:r>
                          </w:p>
                        </w:tc>
                        <w:tc>
                          <w:tcPr>
                            <w:tcW w:w="40.85pt" w:type="dxa"/>
                            <w:shd w:val="clear" w:color="auto" w:fill="FFFFFF" w:themeFill="background1"/>
                          </w:tcPr>
                          <w:p w14:paraId="4C513576"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l</w:t>
                            </w:r>
                          </w:p>
                        </w:tc>
                        <w:tc>
                          <w:tcPr>
                            <w:tcW w:w="67.50pt" w:type="dxa"/>
                            <w:shd w:val="clear" w:color="auto" w:fill="FFFFFF" w:themeFill="background1"/>
                          </w:tcPr>
                          <w:p w14:paraId="627CBFF7"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1.3606</w:t>
                            </w:r>
                          </w:p>
                        </w:tc>
                        <w:tc>
                          <w:tcPr>
                            <w:tcW w:w="62.25pt" w:type="dxa"/>
                            <w:shd w:val="clear" w:color="auto" w:fill="FFFFFF" w:themeFill="background1"/>
                          </w:tcPr>
                          <w:p w14:paraId="66DD473C"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lang w:val="en-US"/>
                              </w:rPr>
                            </w:pPr>
                            <w:r w:rsidRPr="003563D8">
                              <w:rPr>
                                <w:rFonts w:eastAsiaTheme="minorEastAsia"/>
                                <w:sz w:val="16"/>
                                <w:szCs w:val="16"/>
                              </w:rPr>
                              <w:t>0.1357</w:t>
                            </w:r>
                          </w:p>
                        </w:tc>
                      </w:tr>
                      <w:tr w:rsidR="00613BB0" w:rsidRPr="003563D8" w14:paraId="6DD825A2" w14:textId="77777777" w:rsidTr="00674C1E">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4FA0D9C6" w14:textId="77777777" w:rsidR="00613BB0" w:rsidRPr="003563D8" w:rsidRDefault="00613BB0" w:rsidP="00513DCA">
                            <w:pPr>
                              <w:rPr>
                                <w:rFonts w:eastAsiaTheme="minorEastAsia"/>
                                <w:sz w:val="16"/>
                                <w:szCs w:val="16"/>
                              </w:rPr>
                            </w:pPr>
                            <w:r w:rsidRPr="003563D8">
                              <w:rPr>
                                <w:rFonts w:eastAsiaTheme="minorEastAsia"/>
                                <w:sz w:val="16"/>
                                <w:szCs w:val="16"/>
                              </w:rPr>
                              <w:t>b</w:t>
                            </w:r>
                          </w:p>
                        </w:tc>
                        <w:tc>
                          <w:tcPr>
                            <w:tcW w:w="40.50pt" w:type="dxa"/>
                            <w:shd w:val="clear" w:color="auto" w:fill="FFFFFF" w:themeFill="background1"/>
                          </w:tcPr>
                          <w:p w14:paraId="68CF707F"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c</w:t>
                            </w:r>
                          </w:p>
                        </w:tc>
                        <w:tc>
                          <w:tcPr>
                            <w:tcW w:w="67.50pt" w:type="dxa"/>
                            <w:shd w:val="clear" w:color="auto" w:fill="FFFFFF" w:themeFill="background1"/>
                          </w:tcPr>
                          <w:p w14:paraId="791BA3BB"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0.0424</w:t>
                            </w:r>
                          </w:p>
                        </w:tc>
                        <w:tc>
                          <w:tcPr>
                            <w:tcW w:w="60.65pt" w:type="dxa"/>
                            <w:shd w:val="clear" w:color="auto" w:fill="FFFFFF" w:themeFill="background1"/>
                          </w:tcPr>
                          <w:p w14:paraId="346536D8"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0.0189</w:t>
                            </w:r>
                          </w:p>
                        </w:tc>
                        <w:tc>
                          <w:tcPr>
                            <w:tcW w:w="51.50pt" w:type="dxa"/>
                            <w:shd w:val="clear" w:color="auto" w:fill="FFFFFF" w:themeFill="background1"/>
                          </w:tcPr>
                          <w:p w14:paraId="29F5C454"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d</w:t>
                            </w:r>
                          </w:p>
                        </w:tc>
                        <w:tc>
                          <w:tcPr>
                            <w:tcW w:w="40.85pt" w:type="dxa"/>
                            <w:shd w:val="clear" w:color="auto" w:fill="FFFFFF" w:themeFill="background1"/>
                          </w:tcPr>
                          <w:p w14:paraId="54798569"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m</w:t>
                            </w:r>
                          </w:p>
                        </w:tc>
                        <w:tc>
                          <w:tcPr>
                            <w:tcW w:w="67.50pt" w:type="dxa"/>
                            <w:shd w:val="clear" w:color="auto" w:fill="FFFFFF" w:themeFill="background1"/>
                          </w:tcPr>
                          <w:p w14:paraId="54FFDE24"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0.140</w:t>
                            </w:r>
                          </w:p>
                        </w:tc>
                        <w:tc>
                          <w:tcPr>
                            <w:tcW w:w="62.25pt" w:type="dxa"/>
                            <w:shd w:val="clear" w:color="auto" w:fill="FFFFFF" w:themeFill="background1"/>
                          </w:tcPr>
                          <w:p w14:paraId="76F9F27A"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0.0140</w:t>
                            </w:r>
                          </w:p>
                        </w:tc>
                      </w:tr>
                      <w:tr w:rsidR="00613BB0" w:rsidRPr="003563D8" w14:paraId="60AFC10E" w14:textId="77777777" w:rsidTr="00674C1E">
                        <w:trPr>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1828A6AC" w14:textId="77777777" w:rsidR="00613BB0" w:rsidRPr="003563D8" w:rsidRDefault="00613BB0" w:rsidP="00513DCA">
                            <w:pPr>
                              <w:rPr>
                                <w:rFonts w:eastAsiaTheme="minorEastAsia"/>
                                <w:sz w:val="16"/>
                                <w:szCs w:val="16"/>
                              </w:rPr>
                            </w:pPr>
                            <w:r w:rsidRPr="003563D8">
                              <w:rPr>
                                <w:rFonts w:eastAsiaTheme="minorEastAsia"/>
                                <w:sz w:val="16"/>
                                <w:szCs w:val="16"/>
                              </w:rPr>
                              <w:t>c</w:t>
                            </w:r>
                          </w:p>
                        </w:tc>
                        <w:tc>
                          <w:tcPr>
                            <w:tcW w:w="40.50pt" w:type="dxa"/>
                            <w:shd w:val="clear" w:color="auto" w:fill="FFFFFF" w:themeFill="background1"/>
                          </w:tcPr>
                          <w:p w14:paraId="6A8EE0D6"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d</w:t>
                            </w:r>
                          </w:p>
                        </w:tc>
                        <w:tc>
                          <w:tcPr>
                            <w:tcW w:w="67.50pt" w:type="dxa"/>
                            <w:shd w:val="clear" w:color="auto" w:fill="FFFFFF" w:themeFill="background1"/>
                          </w:tcPr>
                          <w:p w14:paraId="06544F1B"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0.0444</w:t>
                            </w:r>
                          </w:p>
                        </w:tc>
                        <w:tc>
                          <w:tcPr>
                            <w:tcW w:w="60.65pt" w:type="dxa"/>
                            <w:shd w:val="clear" w:color="auto" w:fill="FFFFFF" w:themeFill="background1"/>
                          </w:tcPr>
                          <w:p w14:paraId="6B6B7EB8"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0.0198</w:t>
                            </w:r>
                          </w:p>
                        </w:tc>
                        <w:tc>
                          <w:tcPr>
                            <w:tcW w:w="51.50pt" w:type="dxa"/>
                            <w:shd w:val="clear" w:color="auto" w:fill="FFFFFF" w:themeFill="background1"/>
                          </w:tcPr>
                          <w:p w14:paraId="15E956BA"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c</w:t>
                            </w:r>
                          </w:p>
                        </w:tc>
                        <w:tc>
                          <w:tcPr>
                            <w:tcW w:w="40.85pt" w:type="dxa"/>
                            <w:shd w:val="clear" w:color="auto" w:fill="FFFFFF" w:themeFill="background1"/>
                          </w:tcPr>
                          <w:p w14:paraId="33B0D70B"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n</w:t>
                            </w:r>
                          </w:p>
                        </w:tc>
                        <w:tc>
                          <w:tcPr>
                            <w:tcW w:w="67.50pt" w:type="dxa"/>
                            <w:shd w:val="clear" w:color="auto" w:fill="FFFFFF" w:themeFill="background1"/>
                          </w:tcPr>
                          <w:p w14:paraId="223680B0"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0.7763</w:t>
                            </w:r>
                          </w:p>
                        </w:tc>
                        <w:tc>
                          <w:tcPr>
                            <w:tcW w:w="62.25pt" w:type="dxa"/>
                            <w:shd w:val="clear" w:color="auto" w:fill="FFFFFF" w:themeFill="background1"/>
                          </w:tcPr>
                          <w:p w14:paraId="1FF3A28D"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0.0774</w:t>
                            </w:r>
                          </w:p>
                        </w:tc>
                      </w:tr>
                      <w:tr w:rsidR="00613BB0" w:rsidRPr="003563D8" w14:paraId="67EC9A8D" w14:textId="77777777" w:rsidTr="00674C1E">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518E1B03" w14:textId="77777777" w:rsidR="00613BB0" w:rsidRPr="003563D8" w:rsidRDefault="00613BB0" w:rsidP="00513DCA">
                            <w:pPr>
                              <w:rPr>
                                <w:rFonts w:eastAsiaTheme="minorEastAsia"/>
                                <w:sz w:val="16"/>
                                <w:szCs w:val="16"/>
                              </w:rPr>
                            </w:pPr>
                            <w:r w:rsidRPr="003563D8">
                              <w:rPr>
                                <w:rFonts w:eastAsiaTheme="minorEastAsia"/>
                                <w:sz w:val="16"/>
                                <w:szCs w:val="16"/>
                              </w:rPr>
                              <w:t>d</w:t>
                            </w:r>
                          </w:p>
                        </w:tc>
                        <w:tc>
                          <w:tcPr>
                            <w:tcW w:w="40.50pt" w:type="dxa"/>
                            <w:shd w:val="clear" w:color="auto" w:fill="FFFFFF" w:themeFill="background1"/>
                          </w:tcPr>
                          <w:p w14:paraId="53AF35A1"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e</w:t>
                            </w:r>
                          </w:p>
                        </w:tc>
                        <w:tc>
                          <w:tcPr>
                            <w:tcW w:w="67.50pt" w:type="dxa"/>
                            <w:shd w:val="clear" w:color="auto" w:fill="FFFFFF" w:themeFill="background1"/>
                          </w:tcPr>
                          <w:p w14:paraId="03A93EC7"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0.0369</w:t>
                            </w:r>
                          </w:p>
                        </w:tc>
                        <w:tc>
                          <w:tcPr>
                            <w:tcW w:w="60.65pt" w:type="dxa"/>
                            <w:shd w:val="clear" w:color="auto" w:fill="FFFFFF" w:themeFill="background1"/>
                          </w:tcPr>
                          <w:p w14:paraId="0EDA113E"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0.0165</w:t>
                            </w:r>
                          </w:p>
                        </w:tc>
                        <w:tc>
                          <w:tcPr>
                            <w:tcW w:w="51.50pt" w:type="dxa"/>
                            <w:shd w:val="clear" w:color="auto" w:fill="FFFFFF" w:themeFill="background1"/>
                          </w:tcPr>
                          <w:p w14:paraId="5ED42CCC"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b</w:t>
                            </w:r>
                          </w:p>
                        </w:tc>
                        <w:tc>
                          <w:tcPr>
                            <w:tcW w:w="40.85pt" w:type="dxa"/>
                            <w:shd w:val="clear" w:color="auto" w:fill="FFFFFF" w:themeFill="background1"/>
                          </w:tcPr>
                          <w:p w14:paraId="0CC76D92"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o</w:t>
                            </w:r>
                          </w:p>
                        </w:tc>
                        <w:tc>
                          <w:tcPr>
                            <w:tcW w:w="67.50pt" w:type="dxa"/>
                            <w:shd w:val="clear" w:color="auto" w:fill="FFFFFF" w:themeFill="background1"/>
                          </w:tcPr>
                          <w:p w14:paraId="59C33D40"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0.5977</w:t>
                            </w:r>
                          </w:p>
                        </w:tc>
                        <w:tc>
                          <w:tcPr>
                            <w:tcW w:w="62.25pt" w:type="dxa"/>
                            <w:shd w:val="clear" w:color="auto" w:fill="FFFFFF" w:themeFill="background1"/>
                          </w:tcPr>
                          <w:p w14:paraId="32119778"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0.0596</w:t>
                            </w:r>
                          </w:p>
                        </w:tc>
                      </w:tr>
                      <w:tr w:rsidR="00613BB0" w:rsidRPr="003563D8" w14:paraId="28D6E836" w14:textId="77777777" w:rsidTr="00674C1E">
                        <w:trPr>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7AF209C2" w14:textId="77777777" w:rsidR="00613BB0" w:rsidRPr="003563D8" w:rsidRDefault="00613BB0" w:rsidP="00513DCA">
                            <w:pPr>
                              <w:rPr>
                                <w:rFonts w:eastAsiaTheme="minorEastAsia"/>
                                <w:sz w:val="16"/>
                                <w:szCs w:val="16"/>
                              </w:rPr>
                            </w:pPr>
                            <w:r w:rsidRPr="003563D8">
                              <w:rPr>
                                <w:rFonts w:eastAsiaTheme="minorEastAsia"/>
                                <w:sz w:val="16"/>
                                <w:szCs w:val="16"/>
                              </w:rPr>
                              <w:t>e</w:t>
                            </w:r>
                          </w:p>
                        </w:tc>
                        <w:tc>
                          <w:tcPr>
                            <w:tcW w:w="40.50pt" w:type="dxa"/>
                            <w:shd w:val="clear" w:color="auto" w:fill="FFFFFF" w:themeFill="background1"/>
                          </w:tcPr>
                          <w:p w14:paraId="326D3EF4"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f</w:t>
                            </w:r>
                          </w:p>
                        </w:tc>
                        <w:tc>
                          <w:tcPr>
                            <w:tcW w:w="67.50pt" w:type="dxa"/>
                            <w:shd w:val="clear" w:color="auto" w:fill="FFFFFF" w:themeFill="background1"/>
                          </w:tcPr>
                          <w:p w14:paraId="2414EAA3"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0.0520</w:t>
                            </w:r>
                          </w:p>
                        </w:tc>
                        <w:tc>
                          <w:tcPr>
                            <w:tcW w:w="60.65pt" w:type="dxa"/>
                            <w:shd w:val="clear" w:color="auto" w:fill="FFFFFF" w:themeFill="background1"/>
                          </w:tcPr>
                          <w:p w14:paraId="517A3A71"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0.0232</w:t>
                            </w:r>
                          </w:p>
                        </w:tc>
                        <w:tc>
                          <w:tcPr>
                            <w:tcW w:w="51.50pt" w:type="dxa"/>
                            <w:shd w:val="clear" w:color="auto" w:fill="FFFFFF" w:themeFill="background1"/>
                          </w:tcPr>
                          <w:p w14:paraId="5920E8FA"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a</w:t>
                            </w:r>
                          </w:p>
                        </w:tc>
                        <w:tc>
                          <w:tcPr>
                            <w:tcW w:w="40.85pt" w:type="dxa"/>
                            <w:shd w:val="clear" w:color="auto" w:fill="FFFFFF" w:themeFill="background1"/>
                          </w:tcPr>
                          <w:p w14:paraId="5E96962F"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p</w:t>
                            </w:r>
                          </w:p>
                        </w:tc>
                        <w:tc>
                          <w:tcPr>
                            <w:tcW w:w="67.50pt" w:type="dxa"/>
                            <w:shd w:val="clear" w:color="auto" w:fill="FFFFFF" w:themeFill="background1"/>
                          </w:tcPr>
                          <w:p w14:paraId="520C8155"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0.1423</w:t>
                            </w:r>
                          </w:p>
                        </w:tc>
                        <w:tc>
                          <w:tcPr>
                            <w:tcW w:w="62.25pt" w:type="dxa"/>
                            <w:shd w:val="clear" w:color="auto" w:fill="FFFFFF" w:themeFill="background1"/>
                          </w:tcPr>
                          <w:p w14:paraId="44CA882C"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0.0496</w:t>
                            </w:r>
                          </w:p>
                        </w:tc>
                      </w:tr>
                      <w:tr w:rsidR="00613BB0" w:rsidRPr="003563D8" w14:paraId="4A8653FC" w14:textId="77777777" w:rsidTr="00674C1E">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57972C7E" w14:textId="77777777" w:rsidR="00613BB0" w:rsidRPr="003563D8" w:rsidRDefault="00613BB0" w:rsidP="00513DCA">
                            <w:pPr>
                              <w:rPr>
                                <w:rFonts w:eastAsiaTheme="minorEastAsia"/>
                                <w:sz w:val="16"/>
                                <w:szCs w:val="16"/>
                              </w:rPr>
                            </w:pPr>
                            <w:r w:rsidRPr="003563D8">
                              <w:rPr>
                                <w:rFonts w:eastAsiaTheme="minorEastAsia"/>
                                <w:sz w:val="16"/>
                                <w:szCs w:val="16"/>
                              </w:rPr>
                              <w:t>f</w:t>
                            </w:r>
                          </w:p>
                        </w:tc>
                        <w:tc>
                          <w:tcPr>
                            <w:tcW w:w="40.50pt" w:type="dxa"/>
                            <w:shd w:val="clear" w:color="auto" w:fill="FFFFFF" w:themeFill="background1"/>
                          </w:tcPr>
                          <w:p w14:paraId="5D92C58C"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g</w:t>
                            </w:r>
                          </w:p>
                        </w:tc>
                        <w:tc>
                          <w:tcPr>
                            <w:tcW w:w="67.50pt" w:type="dxa"/>
                            <w:shd w:val="clear" w:color="auto" w:fill="FFFFFF" w:themeFill="background1"/>
                          </w:tcPr>
                          <w:p w14:paraId="62B17BA7"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0.0524</w:t>
                            </w:r>
                          </w:p>
                        </w:tc>
                        <w:tc>
                          <w:tcPr>
                            <w:tcW w:w="60.65pt" w:type="dxa"/>
                            <w:shd w:val="clear" w:color="auto" w:fill="FFFFFF" w:themeFill="background1"/>
                          </w:tcPr>
                          <w:p w14:paraId="4DE18FCE"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0.0234</w:t>
                            </w:r>
                          </w:p>
                        </w:tc>
                        <w:tc>
                          <w:tcPr>
                            <w:tcW w:w="51.50pt" w:type="dxa"/>
                            <w:shd w:val="clear" w:color="auto" w:fill="FFFFFF" w:themeFill="background1"/>
                          </w:tcPr>
                          <w:p w14:paraId="6156BF61"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p</w:t>
                            </w:r>
                          </w:p>
                        </w:tc>
                        <w:tc>
                          <w:tcPr>
                            <w:tcW w:w="40.85pt" w:type="dxa"/>
                            <w:shd w:val="clear" w:color="auto" w:fill="FFFFFF" w:themeFill="background1"/>
                          </w:tcPr>
                          <w:p w14:paraId="57F8DB81"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q</w:t>
                            </w:r>
                          </w:p>
                        </w:tc>
                        <w:tc>
                          <w:tcPr>
                            <w:tcW w:w="67.50pt" w:type="dxa"/>
                            <w:shd w:val="clear" w:color="auto" w:fill="FFFFFF" w:themeFill="background1"/>
                          </w:tcPr>
                          <w:p w14:paraId="0109D9F4"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0.0837</w:t>
                            </w:r>
                          </w:p>
                        </w:tc>
                        <w:tc>
                          <w:tcPr>
                            <w:tcW w:w="62.25pt" w:type="dxa"/>
                            <w:shd w:val="clear" w:color="auto" w:fill="FFFFFF" w:themeFill="background1"/>
                          </w:tcPr>
                          <w:p w14:paraId="71FB234E"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0.0292</w:t>
                            </w:r>
                          </w:p>
                        </w:tc>
                      </w:tr>
                      <w:tr w:rsidR="00613BB0" w:rsidRPr="003563D8" w14:paraId="4FC3A7C9" w14:textId="77777777" w:rsidTr="00674C1E">
                        <w:trPr>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1E50B81A" w14:textId="77777777" w:rsidR="00613BB0" w:rsidRPr="003563D8" w:rsidRDefault="00613BB0" w:rsidP="00513DCA">
                            <w:pPr>
                              <w:rPr>
                                <w:rFonts w:eastAsiaTheme="minorEastAsia"/>
                                <w:sz w:val="16"/>
                                <w:szCs w:val="16"/>
                              </w:rPr>
                            </w:pPr>
                            <w:r w:rsidRPr="003563D8">
                              <w:rPr>
                                <w:rFonts w:eastAsiaTheme="minorEastAsia"/>
                                <w:sz w:val="16"/>
                                <w:szCs w:val="16"/>
                              </w:rPr>
                              <w:t>g</w:t>
                            </w:r>
                          </w:p>
                        </w:tc>
                        <w:tc>
                          <w:tcPr>
                            <w:tcW w:w="40.50pt" w:type="dxa"/>
                            <w:shd w:val="clear" w:color="auto" w:fill="FFFFFF" w:themeFill="background1"/>
                          </w:tcPr>
                          <w:p w14:paraId="19B370D9"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h</w:t>
                            </w:r>
                          </w:p>
                        </w:tc>
                        <w:tc>
                          <w:tcPr>
                            <w:tcW w:w="67.50pt" w:type="dxa"/>
                            <w:shd w:val="clear" w:color="auto" w:fill="FFFFFF" w:themeFill="background1"/>
                          </w:tcPr>
                          <w:p w14:paraId="13FCFF8A"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0.0005</w:t>
                            </w:r>
                          </w:p>
                        </w:tc>
                        <w:tc>
                          <w:tcPr>
                            <w:tcW w:w="60.65pt" w:type="dxa"/>
                            <w:shd w:val="clear" w:color="auto" w:fill="FFFFFF" w:themeFill="background1"/>
                          </w:tcPr>
                          <w:p w14:paraId="6BE40847"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0.0002</w:t>
                            </w:r>
                          </w:p>
                        </w:tc>
                        <w:tc>
                          <w:tcPr>
                            <w:tcW w:w="51.50pt" w:type="dxa"/>
                            <w:shd w:val="clear" w:color="auto" w:fill="FFFFFF" w:themeFill="background1"/>
                          </w:tcPr>
                          <w:p w14:paraId="261E8002"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q</w:t>
                            </w:r>
                          </w:p>
                        </w:tc>
                        <w:tc>
                          <w:tcPr>
                            <w:tcW w:w="40.85pt" w:type="dxa"/>
                            <w:shd w:val="clear" w:color="auto" w:fill="FFFFFF" w:themeFill="background1"/>
                          </w:tcPr>
                          <w:p w14:paraId="7B219C13"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r</w:t>
                            </w:r>
                          </w:p>
                        </w:tc>
                        <w:tc>
                          <w:tcPr>
                            <w:tcW w:w="67.50pt" w:type="dxa"/>
                            <w:shd w:val="clear" w:color="auto" w:fill="FFFFFF" w:themeFill="background1"/>
                          </w:tcPr>
                          <w:p w14:paraId="536D6C74"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0.3123</w:t>
                            </w:r>
                          </w:p>
                        </w:tc>
                        <w:tc>
                          <w:tcPr>
                            <w:tcW w:w="62.25pt" w:type="dxa"/>
                            <w:shd w:val="clear" w:color="auto" w:fill="FFFFFF" w:themeFill="background1"/>
                          </w:tcPr>
                          <w:p w14:paraId="27E6792E"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0.0311</w:t>
                            </w:r>
                          </w:p>
                        </w:tc>
                      </w:tr>
                      <w:tr w:rsidR="00613BB0" w:rsidRPr="003563D8" w14:paraId="1B4B51E3" w14:textId="77777777" w:rsidTr="00674C1E">
                        <w:trPr>
                          <w:cnfStyle w:firstRow="0" w:lastRow="0" w:firstColumn="0" w:lastColumn="0" w:oddVBand="0" w:evenVBand="0" w:oddHBand="1" w:evenHBand="0" w:firstRowFirstColumn="0" w:firstRowLastColumn="0" w:lastRowFirstColumn="0" w:lastRowLastColumn="0"/>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2008AE33" w14:textId="77777777" w:rsidR="00613BB0" w:rsidRPr="003563D8" w:rsidRDefault="00613BB0" w:rsidP="00513DCA">
                            <w:pPr>
                              <w:rPr>
                                <w:rFonts w:eastAsiaTheme="minorEastAsia"/>
                                <w:sz w:val="16"/>
                                <w:szCs w:val="16"/>
                              </w:rPr>
                            </w:pPr>
                            <w:r w:rsidRPr="003563D8">
                              <w:rPr>
                                <w:rFonts w:eastAsiaTheme="minorEastAsia"/>
                                <w:sz w:val="16"/>
                                <w:szCs w:val="16"/>
                              </w:rPr>
                              <w:t>g</w:t>
                            </w:r>
                          </w:p>
                        </w:tc>
                        <w:tc>
                          <w:tcPr>
                            <w:tcW w:w="40.50pt" w:type="dxa"/>
                            <w:shd w:val="clear" w:color="auto" w:fill="FFFFFF" w:themeFill="background1"/>
                          </w:tcPr>
                          <w:p w14:paraId="080FAEC0"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i</w:t>
                            </w:r>
                          </w:p>
                        </w:tc>
                        <w:tc>
                          <w:tcPr>
                            <w:tcW w:w="67.50pt" w:type="dxa"/>
                            <w:shd w:val="clear" w:color="auto" w:fill="FFFFFF" w:themeFill="background1"/>
                          </w:tcPr>
                          <w:p w14:paraId="5CAFB585"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0.2002</w:t>
                            </w:r>
                          </w:p>
                        </w:tc>
                        <w:tc>
                          <w:tcPr>
                            <w:tcW w:w="60.65pt" w:type="dxa"/>
                            <w:shd w:val="clear" w:color="auto" w:fill="FFFFFF" w:themeFill="background1"/>
                          </w:tcPr>
                          <w:p w14:paraId="5BD38AE1"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0.0199</w:t>
                            </w:r>
                          </w:p>
                        </w:tc>
                        <w:tc>
                          <w:tcPr>
                            <w:tcW w:w="51.50pt" w:type="dxa"/>
                            <w:shd w:val="clear" w:color="auto" w:fill="FFFFFF" w:themeFill="background1"/>
                          </w:tcPr>
                          <w:p w14:paraId="5D83B23A"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a</w:t>
                            </w:r>
                          </w:p>
                        </w:tc>
                        <w:tc>
                          <w:tcPr>
                            <w:tcW w:w="40.85pt" w:type="dxa"/>
                            <w:shd w:val="clear" w:color="auto" w:fill="FFFFFF" w:themeFill="background1"/>
                          </w:tcPr>
                          <w:p w14:paraId="205948C5"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s</w:t>
                            </w:r>
                          </w:p>
                        </w:tc>
                        <w:tc>
                          <w:tcPr>
                            <w:tcW w:w="67.50pt" w:type="dxa"/>
                            <w:shd w:val="clear" w:color="auto" w:fill="FFFFFF" w:themeFill="background1"/>
                          </w:tcPr>
                          <w:p w14:paraId="1C495E0C"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0.0163</w:t>
                            </w:r>
                          </w:p>
                        </w:tc>
                        <w:tc>
                          <w:tcPr>
                            <w:tcW w:w="62.25pt" w:type="dxa"/>
                            <w:shd w:val="clear" w:color="auto" w:fill="FFFFFF" w:themeFill="background1"/>
                          </w:tcPr>
                          <w:p w14:paraId="45A9B9D7"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0.0062</w:t>
                            </w:r>
                          </w:p>
                        </w:tc>
                      </w:tr>
                      <w:tr w:rsidR="00613BB0" w:rsidRPr="003563D8" w14:paraId="5BF2577E" w14:textId="77777777" w:rsidTr="00674C1E">
                        <w:trPr>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339130B5" w14:textId="77777777" w:rsidR="00613BB0" w:rsidRPr="003563D8" w:rsidRDefault="00613BB0" w:rsidP="00513DCA">
                            <w:pPr>
                              <w:rPr>
                                <w:rFonts w:eastAsiaTheme="minorEastAsia"/>
                                <w:sz w:val="16"/>
                                <w:szCs w:val="16"/>
                              </w:rPr>
                            </w:pPr>
                            <w:r w:rsidRPr="003563D8">
                              <w:rPr>
                                <w:rFonts w:eastAsiaTheme="minorEastAsia"/>
                                <w:sz w:val="16"/>
                                <w:szCs w:val="16"/>
                              </w:rPr>
                              <w:t>g</w:t>
                            </w:r>
                          </w:p>
                        </w:tc>
                        <w:tc>
                          <w:tcPr>
                            <w:tcW w:w="40.50pt" w:type="dxa"/>
                            <w:shd w:val="clear" w:color="auto" w:fill="FFFFFF" w:themeFill="background1"/>
                          </w:tcPr>
                          <w:p w14:paraId="64064EEB"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j</w:t>
                            </w:r>
                          </w:p>
                        </w:tc>
                        <w:tc>
                          <w:tcPr>
                            <w:tcW w:w="67.50pt" w:type="dxa"/>
                            <w:shd w:val="clear" w:color="auto" w:fill="FFFFFF" w:themeFill="background1"/>
                          </w:tcPr>
                          <w:p w14:paraId="610E6BEE"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1.7340</w:t>
                            </w:r>
                          </w:p>
                        </w:tc>
                        <w:tc>
                          <w:tcPr>
                            <w:tcW w:w="60.65pt" w:type="dxa"/>
                            <w:shd w:val="clear" w:color="auto" w:fill="FFFFFF" w:themeFill="background1"/>
                          </w:tcPr>
                          <w:p w14:paraId="014F6C25"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0.1729</w:t>
                            </w:r>
                          </w:p>
                        </w:tc>
                        <w:tc>
                          <w:tcPr>
                            <w:tcW w:w="92.35pt" w:type="dxa"/>
                            <w:gridSpan w:val="2"/>
                            <w:vMerge w:val="restart"/>
                            <w:shd w:val="clear" w:color="auto" w:fill="FFFFFF" w:themeFill="background1"/>
                          </w:tcPr>
                          <w:p w14:paraId="5EF48362"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Distribution transformer reactance</w:t>
                            </w:r>
                          </w:p>
                        </w:tc>
                        <w:tc>
                          <w:tcPr>
                            <w:tcW w:w="129.75pt" w:type="dxa"/>
                            <w:gridSpan w:val="2"/>
                            <w:vMerge w:val="restart"/>
                            <w:shd w:val="clear" w:color="auto" w:fill="FFFFFF" w:themeFill="background1"/>
                          </w:tcPr>
                          <w:p w14:paraId="65612C6E" w14:textId="77777777" w:rsidR="00613BB0" w:rsidRPr="003563D8" w:rsidRDefault="00613BB0" w:rsidP="00513DCA">
                            <w:pPr>
                              <w:cnfStyle w:firstRow="0" w:lastRow="0" w:firstColumn="0" w:lastColumn="0" w:oddVBand="0" w:evenVBand="0" w:oddHBand="0" w:evenHBand="0" w:firstRowFirstColumn="0" w:firstRowLastColumn="0" w:lastRowFirstColumn="0" w:lastRowLastColumn="0"/>
                              <w:rPr>
                                <w:rFonts w:eastAsiaTheme="minorEastAsia"/>
                                <w:sz w:val="16"/>
                                <w:szCs w:val="16"/>
                              </w:rPr>
                            </w:pPr>
                            <w:r w:rsidRPr="003563D8">
                              <w:rPr>
                                <w:rFonts w:eastAsiaTheme="minorEastAsia"/>
                                <w:sz w:val="16"/>
                                <w:szCs w:val="16"/>
                              </w:rPr>
                              <w:t>0.0654</w:t>
                            </w:r>
                          </w:p>
                        </w:tc>
                      </w:tr>
                      <w:tr w:rsidR="00613BB0" w:rsidRPr="003563D8" w14:paraId="36DA339E" w14:textId="77777777" w:rsidTr="00D36C7C">
                        <w:trPr>
                          <w:cnfStyle w:firstRow="0" w:lastRow="0" w:firstColumn="0" w:lastColumn="0" w:oddVBand="0" w:evenVBand="0" w:oddHBand="1" w:evenHBand="0" w:firstRowFirstColumn="0" w:firstRowLastColumn="0" w:lastRowFirstColumn="0" w:lastRowLastColumn="0"/>
                          <w:trHeight w:val="121"/>
                          <w:jc w:val="center"/>
                        </w:trPr>
                        <w:tc>
                          <w:tcPr>
                            <w:cnfStyle w:firstRow="0" w:lastRow="0" w:firstColumn="1" w:lastColumn="0" w:oddVBand="0" w:evenVBand="0" w:oddHBand="0" w:evenHBand="0" w:firstRowFirstColumn="0" w:firstRowLastColumn="0" w:lastRowFirstColumn="0" w:lastRowLastColumn="0"/>
                            <w:tcW w:w="49.50pt" w:type="dxa"/>
                            <w:shd w:val="clear" w:color="auto" w:fill="FFFFFF" w:themeFill="background1"/>
                          </w:tcPr>
                          <w:p w14:paraId="7B136D50" w14:textId="77777777" w:rsidR="00613BB0" w:rsidRPr="003563D8" w:rsidRDefault="00613BB0" w:rsidP="00513DCA">
                            <w:pPr>
                              <w:rPr>
                                <w:rFonts w:eastAsiaTheme="minorEastAsia"/>
                                <w:sz w:val="16"/>
                                <w:szCs w:val="16"/>
                              </w:rPr>
                            </w:pPr>
                            <w:r w:rsidRPr="003563D8">
                              <w:rPr>
                                <w:rFonts w:eastAsiaTheme="minorEastAsia"/>
                                <w:sz w:val="16"/>
                                <w:szCs w:val="16"/>
                              </w:rPr>
                              <w:t>f</w:t>
                            </w:r>
                          </w:p>
                        </w:tc>
                        <w:tc>
                          <w:tcPr>
                            <w:tcW w:w="40.50pt" w:type="dxa"/>
                            <w:shd w:val="clear" w:color="auto" w:fill="FFFFFF" w:themeFill="background1"/>
                          </w:tcPr>
                          <w:p w14:paraId="33558F86"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k</w:t>
                            </w:r>
                          </w:p>
                        </w:tc>
                        <w:tc>
                          <w:tcPr>
                            <w:tcW w:w="67.50pt" w:type="dxa"/>
                            <w:shd w:val="clear" w:color="auto" w:fill="FFFFFF" w:themeFill="background1"/>
                          </w:tcPr>
                          <w:p w14:paraId="746FCC16"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0.2607</w:t>
                            </w:r>
                          </w:p>
                        </w:tc>
                        <w:tc>
                          <w:tcPr>
                            <w:tcW w:w="60.65pt" w:type="dxa"/>
                            <w:shd w:val="clear" w:color="auto" w:fill="FFFFFF" w:themeFill="background1"/>
                          </w:tcPr>
                          <w:p w14:paraId="7FF561F9"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r w:rsidRPr="003563D8">
                              <w:rPr>
                                <w:rFonts w:eastAsiaTheme="minorEastAsia"/>
                                <w:sz w:val="16"/>
                                <w:szCs w:val="16"/>
                              </w:rPr>
                              <w:t>0.0260</w:t>
                            </w:r>
                          </w:p>
                        </w:tc>
                        <w:tc>
                          <w:tcPr>
                            <w:tcW w:w="92.35pt" w:type="dxa"/>
                            <w:gridSpan w:val="2"/>
                            <w:vMerge/>
                          </w:tcPr>
                          <w:p w14:paraId="03BC8293" w14:textId="77777777" w:rsidR="00613BB0" w:rsidRPr="003563D8" w:rsidRDefault="00613BB0" w:rsidP="00513DCA">
                            <w:pPr>
                              <w:cnfStyle w:firstRow="0" w:lastRow="0" w:firstColumn="0" w:lastColumn="0" w:oddVBand="0" w:evenVBand="0" w:oddHBand="1" w:evenHBand="0" w:firstRowFirstColumn="0" w:firstRowLastColumn="0" w:lastRowFirstColumn="0" w:lastRowLastColumn="0"/>
                              <w:rPr>
                                <w:rFonts w:eastAsiaTheme="minorEastAsia"/>
                                <w:sz w:val="16"/>
                                <w:szCs w:val="16"/>
                              </w:rPr>
                            </w:pPr>
                          </w:p>
                        </w:tc>
                        <w:tc>
                          <w:tcPr>
                            <w:tcW w:w="129.75pt" w:type="dxa"/>
                            <w:gridSpan w:val="2"/>
                            <w:vMerge/>
                          </w:tcPr>
                          <w:p w14:paraId="71E9F147" w14:textId="77777777" w:rsidR="00613BB0" w:rsidRPr="003563D8" w:rsidRDefault="00613BB0" w:rsidP="00513DCA">
                            <w:pPr>
                              <w:keepNext/>
                              <w:cnfStyle w:firstRow="0" w:lastRow="0" w:firstColumn="0" w:lastColumn="0" w:oddVBand="0" w:evenVBand="0" w:oddHBand="1" w:evenHBand="0" w:firstRowFirstColumn="0" w:firstRowLastColumn="0" w:lastRowFirstColumn="0" w:lastRowLastColumn="0"/>
                              <w:rPr>
                                <w:rFonts w:eastAsiaTheme="minorEastAsia"/>
                                <w:sz w:val="16"/>
                                <w:szCs w:val="16"/>
                              </w:rPr>
                            </w:pPr>
                          </w:p>
                        </w:tc>
                      </w:tr>
                    </w:tbl>
                    <w:p w14:paraId="6BFB13EE" w14:textId="634995DB" w:rsidR="00613BB0" w:rsidRPr="006761C7" w:rsidRDefault="00613BB0" w:rsidP="00613BB0">
                      <w:pPr>
                        <w:jc w:val="both"/>
                      </w:pPr>
                    </w:p>
                  </w:txbxContent>
                </v:textbox>
                <w10:wrap type="square" anchorx="margin" anchory="margin"/>
              </v:shape>
            </w:pict>
          </mc:Choice>
          <mc:Fallback>
            <w:drawing>
              <wp:anchor distT="0" distB="0" distL="114300" distR="114300" simplePos="0" relativeHeight="251658240" behindDoc="0" locked="0" layoutInCell="1" allowOverlap="1" wp14:anchorId="4E9DBC48" wp14:editId="0C150CCF">
                <wp:simplePos x="0" y="0"/>
                <wp:positionH relativeFrom="margin">
                  <wp:align>right</wp:align>
                </wp:positionH>
                <wp:positionV relativeFrom="margin">
                  <wp:align>top</wp:align>
                </wp:positionV>
                <wp:extent cx="6318885" cy="2135505"/>
                <wp:effectExtent l="0" t="0" r="5715" b="0"/>
                <wp:wrapSquare wrapText="bothSides"/>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6318885" cy="2135505"/>
                        </a:xfrm>
                        <a:prstGeom prst="rect">
                          <a:avLst/>
                        </a:prstGeom>
                        <a:solidFill>
                          <a:schemeClr val="lt1"/>
                        </a:solidFill>
                        <a:ln w="6350">
                          <a:noFill/>
                        </a:ln>
                      </wp:spPr>
                      <wp:txbx>
                        <wne:txbxContent>
                          <w:p w14:paraId="1D8A0BD4" w14:textId="77777777" w:rsidR="005457C7" w:rsidRPr="006761C7" w:rsidRDefault="005457C7" w:rsidP="00C21485">
                            <w:pPr>
                              <w:pStyle w:val="Caption"/>
                            </w:pPr>
                            <w:r>
                              <w:t xml:space="preserve">TABLE I. </w:t>
                            </w:r>
                            <w:r w:rsidRPr="006761C7">
                              <w:t>Line parameters of the low voltage residential system</w:t>
                            </w:r>
                            <w:r>
                              <w:t xml:space="preserve"> </w:t>
                            </w:r>
                            <w:r w:rsidRPr="003563D8">
                              <w:fldChar w:fldCharType="begin"/>
                            </w:r>
                            <w:r w:rsidRPr="003563D8">
                              <w:instrText xml:space="preserve"> ADDIN ZOTERO_ITEM CSL_CITATION {"citationID":"bmxHbIpP","properties":{"formattedCitation":"[10]","plainCitation":"[10]","noteIndex":0},"citationItems":[{"id":"vOjf6KWB/oC5PdhxL","uris":["http://zotero.org/users/local/k0rfT0cb/items/LFU2I9RA"],"itemData":{"id":66,"type":"article-journal","abstract":"This paper first introduces the impacts of battery charger and nonlinear load harmonics on smart grids considering random plug-in of electric vehicles (PEVs) without any coordination. Then, a new centralized nonlinear online maximum sensitivity selection-based charging algorithm (NOL-MSSCA) is proposed for coordinating PEVs that minimizes the costs associated with generation and losses considering network and bus total harmonic distortion (THD). The aim is to first attend the high priority customers and charge their vehicles as quickly as possible while postponing the service to medium and low priority consumers to the off-peak hours, considering network, battery and power quality constraints and harmonics. The vehicles were randomly plugged at different locations during a period of 24 h. The proposed PEV coordination is based on the maximum sensitivity selection (MSS), which is the sensitivity of losses (including fundamental and harmonic losses) with respect to the PEV location (PEV bus). The proposed algorithm uses the decoupled harmonic power flow (DHPF) to model the nonlinear loads (including the PEV chargers) as current harmonic sources and computes the harmonic power losses, harmonic voltages and THD of the smart grid. The MSS vectors are easily determined using the entries of the Jacobian matrix of the DHPF program, which includes the spectrums of all injected harmonics by nonlinear electric vehicle (EV) chargers and nonlinear industrial loads. The sensitivity of the objective function (fundamental and harmonic power losses) to the PEVs were then used to schedule PEVs accordingly. The algorithm successfully controls the network THDv level within the standard limit of 5% for low and moderate PEV penetrations by delaying PEV charging activities. For high PEV penetrations, the installation of passive power filters (PPFs) is suggested to reduce the THDv and manage to fully charge the PEVs. Detailed simulations considering random and coordinated charging were performed on the modified IEEE 23 kV distribution system with 22 low voltage residential networks populated with PEVs that have nonlinear battery chargers. Simulation results are provided without/with filters for different penetration levels of PEVs.","container-title":"Energies","DOI":"10.3390/en11092187","issue":"9","language":"en","note":"number: 9\npublisher: Multidisciplinary Digital Publishing Institute","page":"2187","source":"www.mdpi.com","title":"Online Coordination of Plug-In Electric Vehicles Considering Grid Congestion and Smart Grid Power Quality","volume":"11","author":[{"family":"Deilami","given":"Sara"}],"issued":{"date-parts":[["2018",9]]}}}],"schema":"https://github.com/citation-style-language/schema/raw/master/csl-citation.json"} </w:instrText>
                            </w:r>
                            <w:r w:rsidRPr="003563D8">
                              <w:fldChar w:fldCharType="separate"/>
                            </w:r>
                            <w:r w:rsidRPr="003563D8">
                              <w:t>[10]</w:t>
                            </w:r>
                            <w:r w:rsidRPr="003563D8">
                              <w:fldChar w:fldCharType="end"/>
                            </w:r>
                          </w:p>
                          <w:tbl>
                            <w:tblPr>
                              <w:tblStyle w:val="PlainTable1"/>
                              <w:tblW w:w="440.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990"/>
                              <w:gridCol w:w="810"/>
                              <w:gridCol w:w="1350"/>
                              <w:gridCol w:w="1213"/>
                              <w:gridCol w:w="1030"/>
                              <w:gridCol w:w="817"/>
                              <w:gridCol w:w="1350"/>
                              <w:gridCol w:w="1245"/>
                            </w:tblGrid>
                            <w:tr w:rsidR="005457C7" w:rsidRPr="003563D8" w14:paraId="07BA6C24" w14:textId="77777777" w:rsidTr="003563D8">
                              <w:trPr>
                                <w:jc w:val="center"/>
                              </w:trPr>
                              <w:tc>
                                <w:tcPr>
                                  <w:tcW w:w="90pt" w:type="dxa"/>
                                  <w:gridSpan w:val="2"/>
                                </w:tcPr>
                                <w:p w14:paraId="53F4978F" w14:textId="77777777" w:rsidR="005457C7" w:rsidRPr="003563D8" w:rsidRDefault="005457C7" w:rsidP="00513DCA">
                                  <w:pPr>
                                    <w:rPr>
                                      <w:sz w:val="16"/>
                                      <w:szCs w:val="16"/>
                                    </w:rPr>
                                  </w:pPr>
                                  <w:r w:rsidRPr="003563D8">
                                    <w:rPr>
                                      <w:sz w:val="16"/>
                                      <w:szCs w:val="16"/>
                                    </w:rPr>
                                    <w:t>Line</w:t>
                                  </w:r>
                                </w:p>
                              </w:tc>
                              <w:tc>
                                <w:tcPr>
                                  <w:tcW w:w="67.50pt" w:type="dxa"/>
                                  <w:vMerge w:val="restart"/>
                                </w:tcPr>
                                <w:p w14:paraId="69673717" w14:textId="77777777" w:rsidR="005457C7" w:rsidRPr="003563D8" w:rsidRDefault="005457C7" w:rsidP="00513DCA">
                                  <w:pPr>
                                    <w:rPr>
                                      <w:sz w:val="16"/>
                                      <w:szCs w:val="16"/>
                                    </w:rPr>
                                  </w:pPr>
                                  <w:r w:rsidRPr="003563D8">
                                    <w:rPr>
                                      <w:sz w:val="16"/>
                                      <w:szCs w:val="16"/>
                                    </w:rPr>
                                    <w:t>Line resistance R (Ω)</w:t>
                                  </w:r>
                                </w:p>
                              </w:tc>
                              <w:tc>
                                <w:tcPr>
                                  <w:tcW w:w="60.65pt" w:type="dxa"/>
                                  <w:vMerge w:val="restart"/>
                                </w:tcPr>
                                <w:p w14:paraId="37B96E02" w14:textId="77777777" w:rsidR="005457C7" w:rsidRPr="003563D8" w:rsidRDefault="005457C7" w:rsidP="00513DCA">
                                  <w:pPr>
                                    <w:rPr>
                                      <w:sz w:val="16"/>
                                      <w:szCs w:val="16"/>
                                    </w:rPr>
                                  </w:pPr>
                                  <w:r w:rsidRPr="003563D8">
                                    <w:rPr>
                                      <w:sz w:val="16"/>
                                      <w:szCs w:val="16"/>
                                    </w:rPr>
                                    <w:t>Line reactance</w:t>
                                  </w:r>
                                </w:p>
                                <w:p w14:paraId="5FBE17D8" w14:textId="77777777" w:rsidR="005457C7" w:rsidRPr="003563D8" w:rsidRDefault="005457C7" w:rsidP="00513DCA">
                                  <w:pPr>
                                    <w:rPr>
                                      <w:sz w:val="16"/>
                                      <w:szCs w:val="16"/>
                                    </w:rPr>
                                  </w:pPr>
                                  <w:r w:rsidRPr="003563D8">
                                    <w:rPr>
                                      <w:sz w:val="16"/>
                                      <w:szCs w:val="16"/>
                                    </w:rPr>
                                    <w:t>X (Ω)</w:t>
                                  </w:r>
                                </w:p>
                              </w:tc>
                              <w:tc>
                                <w:tcPr>
                                  <w:tcW w:w="92.35pt" w:type="dxa"/>
                                  <w:gridSpan w:val="2"/>
                                </w:tcPr>
                                <w:p w14:paraId="1AA5A07F" w14:textId="77777777" w:rsidR="005457C7" w:rsidRPr="003563D8" w:rsidRDefault="005457C7" w:rsidP="00513DCA">
                                  <w:pPr>
                                    <w:rPr>
                                      <w:sz w:val="16"/>
                                      <w:szCs w:val="16"/>
                                    </w:rPr>
                                  </w:pPr>
                                  <w:r w:rsidRPr="003563D8">
                                    <w:rPr>
                                      <w:sz w:val="16"/>
                                      <w:szCs w:val="16"/>
                                    </w:rPr>
                                    <w:t>Line</w:t>
                                  </w:r>
                                </w:p>
                              </w:tc>
                              <w:tc>
                                <w:tcPr>
                                  <w:tcW w:w="67.50pt" w:type="dxa"/>
                                  <w:vMerge w:val="restart"/>
                                </w:tcPr>
                                <w:p w14:paraId="5F0AF89C" w14:textId="77777777" w:rsidR="005457C7" w:rsidRPr="003563D8" w:rsidRDefault="005457C7" w:rsidP="00513DCA">
                                  <w:pPr>
                                    <w:rPr>
                                      <w:sz w:val="16"/>
                                      <w:szCs w:val="16"/>
                                    </w:rPr>
                                  </w:pPr>
                                  <w:r w:rsidRPr="003563D8">
                                    <w:rPr>
                                      <w:sz w:val="16"/>
                                      <w:szCs w:val="16"/>
                                    </w:rPr>
                                    <w:t>Line resistance R (Ω)</w:t>
                                  </w:r>
                                </w:p>
                              </w:tc>
                              <w:tc>
                                <w:tcPr>
                                  <w:tcW w:w="62.25pt" w:type="dxa"/>
                                  <w:vMerge w:val="restart"/>
                                </w:tcPr>
                                <w:p w14:paraId="42F055A8" w14:textId="77777777" w:rsidR="005457C7" w:rsidRPr="003563D8" w:rsidRDefault="005457C7" w:rsidP="00513DCA">
                                  <w:pPr>
                                    <w:rPr>
                                      <w:sz w:val="16"/>
                                      <w:szCs w:val="16"/>
                                    </w:rPr>
                                  </w:pPr>
                                  <w:r w:rsidRPr="003563D8">
                                    <w:rPr>
                                      <w:sz w:val="16"/>
                                      <w:szCs w:val="16"/>
                                    </w:rPr>
                                    <w:t>Line reactance</w:t>
                                  </w:r>
                                </w:p>
                                <w:p w14:paraId="1912F7D5" w14:textId="77777777" w:rsidR="005457C7" w:rsidRPr="003563D8" w:rsidRDefault="005457C7" w:rsidP="00513DCA">
                                  <w:pPr>
                                    <w:rPr>
                                      <w:sz w:val="16"/>
                                      <w:szCs w:val="16"/>
                                    </w:rPr>
                                  </w:pPr>
                                  <w:r w:rsidRPr="003563D8">
                                    <w:rPr>
                                      <w:sz w:val="16"/>
                                      <w:szCs w:val="16"/>
                                    </w:rPr>
                                    <w:t>X (Ω)</w:t>
                                  </w:r>
                                </w:p>
                              </w:tc>
                            </w:tr>
                            <w:tr w:rsidR="005457C7" w:rsidRPr="003563D8" w14:paraId="5136C104" w14:textId="77777777" w:rsidTr="00674C1E">
                              <w:trPr>
                                <w:jc w:val="center"/>
                              </w:trPr>
                              <w:tc>
                                <w:tcPr>
                                  <w:tcW w:w="49.50pt" w:type="dxa"/>
                                  <w:shd w:val="clear" w:color="auto" w:fill="FFFFFF" w:themeFill="background1"/>
                                </w:tcPr>
                                <w:p w14:paraId="15D358AE" w14:textId="77777777" w:rsidR="005457C7" w:rsidRPr="003563D8" w:rsidRDefault="005457C7" w:rsidP="00513DCA">
                                  <w:pPr>
                                    <w:rPr>
                                      <w:sz w:val="16"/>
                                      <w:szCs w:val="16"/>
                                    </w:rPr>
                                  </w:pPr>
                                  <w:r w:rsidRPr="003563D8">
                                    <w:rPr>
                                      <w:sz w:val="16"/>
                                      <w:szCs w:val="16"/>
                                    </w:rPr>
                                    <w:t>From bus</w:t>
                                  </w:r>
                                </w:p>
                              </w:tc>
                              <w:tc>
                                <w:tcPr>
                                  <w:tcW w:w="40.50pt" w:type="dxa"/>
                                  <w:shd w:val="clear" w:color="auto" w:fill="FFFFFF" w:themeFill="background1"/>
                                </w:tcPr>
                                <w:p w14:paraId="67FDB625" w14:textId="77777777" w:rsidR="005457C7" w:rsidRPr="003563D8" w:rsidRDefault="005457C7" w:rsidP="00513DCA">
                                  <w:pPr>
                                    <w:rPr>
                                      <w:b/>
                                      <w:bCs/>
                                      <w:sz w:val="16"/>
                                      <w:szCs w:val="16"/>
                                    </w:rPr>
                                  </w:pPr>
                                  <w:r w:rsidRPr="003563D8">
                                    <w:rPr>
                                      <w:b/>
                                      <w:bCs/>
                                      <w:sz w:val="16"/>
                                      <w:szCs w:val="16"/>
                                    </w:rPr>
                                    <w:t>To bus</w:t>
                                  </w:r>
                                </w:p>
                              </w:tc>
                              <w:tc>
                                <w:tcPr>
                                  <w:tcW w:w="67.50pt" w:type="dxa"/>
                                  <w:vMerge/>
                                  <w:shd w:val="clear" w:color="auto" w:fill="FFFFFF" w:themeFill="background1"/>
                                </w:tcPr>
                                <w:p w14:paraId="0B41865B" w14:textId="77777777" w:rsidR="005457C7" w:rsidRPr="003563D8" w:rsidRDefault="005457C7" w:rsidP="00513DCA">
                                  <w:pPr>
                                    <w:rPr>
                                      <w:b/>
                                      <w:bCs/>
                                      <w:sz w:val="16"/>
                                      <w:szCs w:val="16"/>
                                    </w:rPr>
                                  </w:pPr>
                                </w:p>
                              </w:tc>
                              <w:tc>
                                <w:tcPr>
                                  <w:tcW w:w="60.65pt" w:type="dxa"/>
                                  <w:vMerge/>
                                  <w:shd w:val="clear" w:color="auto" w:fill="FFFFFF" w:themeFill="background1"/>
                                </w:tcPr>
                                <w:p w14:paraId="6BCC0D86" w14:textId="77777777" w:rsidR="005457C7" w:rsidRPr="003563D8" w:rsidRDefault="005457C7" w:rsidP="00513DCA">
                                  <w:pPr>
                                    <w:rPr>
                                      <w:b/>
                                      <w:bCs/>
                                      <w:sz w:val="16"/>
                                      <w:szCs w:val="16"/>
                                    </w:rPr>
                                  </w:pPr>
                                </w:p>
                              </w:tc>
                              <w:tc>
                                <w:tcPr>
                                  <w:tcW w:w="51.50pt" w:type="dxa"/>
                                  <w:shd w:val="clear" w:color="auto" w:fill="FFFFFF" w:themeFill="background1"/>
                                </w:tcPr>
                                <w:p w14:paraId="0E2FBDED" w14:textId="77777777" w:rsidR="005457C7" w:rsidRPr="003563D8" w:rsidRDefault="005457C7" w:rsidP="00513DCA">
                                  <w:pPr>
                                    <w:rPr>
                                      <w:b/>
                                      <w:bCs/>
                                      <w:sz w:val="16"/>
                                      <w:szCs w:val="16"/>
                                    </w:rPr>
                                  </w:pPr>
                                  <w:r w:rsidRPr="003563D8">
                                    <w:rPr>
                                      <w:b/>
                                      <w:bCs/>
                                      <w:sz w:val="16"/>
                                      <w:szCs w:val="16"/>
                                    </w:rPr>
                                    <w:t>From bus</w:t>
                                  </w:r>
                                </w:p>
                              </w:tc>
                              <w:tc>
                                <w:tcPr>
                                  <w:tcW w:w="40.85pt" w:type="dxa"/>
                                  <w:shd w:val="clear" w:color="auto" w:fill="FFFFFF" w:themeFill="background1"/>
                                </w:tcPr>
                                <w:p w14:paraId="5895E478" w14:textId="77777777" w:rsidR="005457C7" w:rsidRPr="003563D8" w:rsidRDefault="005457C7" w:rsidP="00513DCA">
                                  <w:pPr>
                                    <w:rPr>
                                      <w:b/>
                                      <w:bCs/>
                                      <w:sz w:val="16"/>
                                      <w:szCs w:val="16"/>
                                    </w:rPr>
                                  </w:pPr>
                                  <w:r w:rsidRPr="003563D8">
                                    <w:rPr>
                                      <w:b/>
                                      <w:bCs/>
                                      <w:sz w:val="16"/>
                                      <w:szCs w:val="16"/>
                                    </w:rPr>
                                    <w:t>To bus</w:t>
                                  </w:r>
                                </w:p>
                              </w:tc>
                              <w:tc>
                                <w:tcPr>
                                  <w:tcW w:w="67.50pt" w:type="dxa"/>
                                  <w:vMerge/>
                                  <w:shd w:val="clear" w:color="auto" w:fill="FFFFFF" w:themeFill="background1"/>
                                </w:tcPr>
                                <w:p w14:paraId="096AB25A" w14:textId="77777777" w:rsidR="005457C7" w:rsidRPr="003563D8" w:rsidRDefault="005457C7" w:rsidP="00513DCA">
                                  <w:pPr>
                                    <w:rPr>
                                      <w:b/>
                                      <w:bCs/>
                                      <w:sz w:val="16"/>
                                      <w:szCs w:val="16"/>
                                    </w:rPr>
                                  </w:pPr>
                                </w:p>
                              </w:tc>
                              <w:tc>
                                <w:tcPr>
                                  <w:tcW w:w="62.25pt" w:type="dxa"/>
                                  <w:vMerge/>
                                  <w:shd w:val="clear" w:color="auto" w:fill="FFFFFF" w:themeFill="background1"/>
                                </w:tcPr>
                                <w:p w14:paraId="5D48E99B" w14:textId="77777777" w:rsidR="005457C7" w:rsidRPr="003563D8" w:rsidRDefault="005457C7" w:rsidP="00513DCA">
                                  <w:pPr>
                                    <w:rPr>
                                      <w:b/>
                                      <w:bCs/>
                                      <w:sz w:val="16"/>
                                      <w:szCs w:val="16"/>
                                    </w:rPr>
                                  </w:pPr>
                                </w:p>
                              </w:tc>
                            </w:tr>
                            <w:tr w:rsidR="005457C7" w:rsidRPr="003563D8" w14:paraId="41A0E43E" w14:textId="77777777" w:rsidTr="00674C1E">
                              <w:trPr>
                                <w:trHeight w:val="179"/>
                                <w:jc w:val="center"/>
                              </w:trPr>
                              <w:tc>
                                <w:tcPr>
                                  <w:tcW w:w="49.50pt" w:type="dxa"/>
                                  <w:shd w:val="clear" w:color="auto" w:fill="FFFFFF" w:themeFill="background1"/>
                                </w:tcPr>
                                <w:p w14:paraId="3C978AE6" w14:textId="77777777" w:rsidR="005457C7" w:rsidRPr="003563D8" w:rsidRDefault="005457C7" w:rsidP="00513DCA">
                                  <w:pPr>
                                    <w:rPr>
                                      <w:sz w:val="16"/>
                                      <w:szCs w:val="16"/>
                                    </w:rPr>
                                  </w:pPr>
                                  <w:r w:rsidRPr="003563D8">
                                    <w:rPr>
                                      <w:sz w:val="16"/>
                                      <w:szCs w:val="16"/>
                                    </w:rPr>
                                    <w:t>a</w:t>
                                  </w:r>
                                </w:p>
                              </w:tc>
                              <w:tc>
                                <w:tcPr>
                                  <w:tcW w:w="40.50pt" w:type="dxa"/>
                                  <w:shd w:val="clear" w:color="auto" w:fill="FFFFFF" w:themeFill="background1"/>
                                </w:tcPr>
                                <w:p w14:paraId="1CB8683B" w14:textId="77777777" w:rsidR="005457C7" w:rsidRPr="003563D8" w:rsidRDefault="005457C7" w:rsidP="00513DCA">
                                  <w:pPr>
                                    <w:rPr>
                                      <w:sz w:val="16"/>
                                      <w:szCs w:val="16"/>
                                    </w:rPr>
                                  </w:pPr>
                                  <w:r w:rsidRPr="003563D8">
                                    <w:rPr>
                                      <w:sz w:val="16"/>
                                      <w:szCs w:val="16"/>
                                    </w:rPr>
                                    <w:t>b</w:t>
                                  </w:r>
                                </w:p>
                              </w:tc>
                              <w:tc>
                                <w:tcPr>
                                  <w:tcW w:w="67.50pt" w:type="dxa"/>
                                  <w:shd w:val="clear" w:color="auto" w:fill="FFFFFF" w:themeFill="background1"/>
                                </w:tcPr>
                                <w:p w14:paraId="69836EA1" w14:textId="77777777" w:rsidR="005457C7" w:rsidRPr="003563D8" w:rsidRDefault="005457C7" w:rsidP="00513DCA">
                                  <w:pPr>
                                    <w:rPr>
                                      <w:sz w:val="16"/>
                                      <w:szCs w:val="16"/>
                                    </w:rPr>
                                  </w:pPr>
                                  <w:r w:rsidRPr="003563D8">
                                    <w:rPr>
                                      <w:sz w:val="16"/>
                                      <w:szCs w:val="16"/>
                                    </w:rPr>
                                    <w:t>0.0415</w:t>
                                  </w:r>
                                </w:p>
                              </w:tc>
                              <w:tc>
                                <w:tcPr>
                                  <w:tcW w:w="60.65pt" w:type="dxa"/>
                                  <w:shd w:val="clear" w:color="auto" w:fill="FFFFFF" w:themeFill="background1"/>
                                </w:tcPr>
                                <w:p w14:paraId="72381677" w14:textId="77777777" w:rsidR="005457C7" w:rsidRPr="003563D8" w:rsidRDefault="005457C7" w:rsidP="00513DCA">
                                  <w:pPr>
                                    <w:rPr>
                                      <w:sz w:val="16"/>
                                      <w:szCs w:val="16"/>
                                    </w:rPr>
                                  </w:pPr>
                                  <w:r w:rsidRPr="003563D8">
                                    <w:rPr>
                                      <w:sz w:val="16"/>
                                      <w:szCs w:val="16"/>
                                    </w:rPr>
                                    <w:t>0.0145</w:t>
                                  </w:r>
                                </w:p>
                              </w:tc>
                              <w:tc>
                                <w:tcPr>
                                  <w:tcW w:w="51.50pt" w:type="dxa"/>
                                  <w:shd w:val="clear" w:color="auto" w:fill="FFFFFF" w:themeFill="background1"/>
                                </w:tcPr>
                                <w:p w14:paraId="6CC2B65C" w14:textId="77777777" w:rsidR="005457C7" w:rsidRPr="003563D8" w:rsidRDefault="005457C7" w:rsidP="00513DCA">
                                  <w:pPr>
                                    <w:rPr>
                                      <w:sz w:val="16"/>
                                      <w:szCs w:val="16"/>
                                    </w:rPr>
                                  </w:pPr>
                                  <w:r w:rsidRPr="003563D8">
                                    <w:rPr>
                                      <w:sz w:val="16"/>
                                      <w:szCs w:val="16"/>
                                    </w:rPr>
                                    <w:t>f</w:t>
                                  </w:r>
                                </w:p>
                              </w:tc>
                              <w:tc>
                                <w:tcPr>
                                  <w:tcW w:w="40.85pt" w:type="dxa"/>
                                  <w:shd w:val="clear" w:color="auto" w:fill="FFFFFF" w:themeFill="background1"/>
                                </w:tcPr>
                                <w:p w14:paraId="04DACD41" w14:textId="77777777" w:rsidR="005457C7" w:rsidRPr="003563D8" w:rsidRDefault="005457C7" w:rsidP="00513DCA">
                                  <w:pPr>
                                    <w:rPr>
                                      <w:sz w:val="16"/>
                                      <w:szCs w:val="16"/>
                                    </w:rPr>
                                  </w:pPr>
                                  <w:r w:rsidRPr="003563D8">
                                    <w:rPr>
                                      <w:sz w:val="16"/>
                                      <w:szCs w:val="16"/>
                                    </w:rPr>
                                    <w:t>l</w:t>
                                  </w:r>
                                </w:p>
                              </w:tc>
                              <w:tc>
                                <w:tcPr>
                                  <w:tcW w:w="67.50pt" w:type="dxa"/>
                                  <w:shd w:val="clear" w:color="auto" w:fill="FFFFFF" w:themeFill="background1"/>
                                </w:tcPr>
                                <w:p w14:paraId="5900E465" w14:textId="77777777" w:rsidR="005457C7" w:rsidRPr="003563D8" w:rsidRDefault="005457C7" w:rsidP="00513DCA">
                                  <w:pPr>
                                    <w:rPr>
                                      <w:sz w:val="16"/>
                                      <w:szCs w:val="16"/>
                                    </w:rPr>
                                  </w:pPr>
                                  <w:r w:rsidRPr="003563D8">
                                    <w:rPr>
                                      <w:sz w:val="16"/>
                                      <w:szCs w:val="16"/>
                                    </w:rPr>
                                    <w:t>1.3606</w:t>
                                  </w:r>
                                </w:p>
                              </w:tc>
                              <w:tc>
                                <w:tcPr>
                                  <w:tcW w:w="62.25pt" w:type="dxa"/>
                                  <w:shd w:val="clear" w:color="auto" w:fill="FFFFFF" w:themeFill="background1"/>
                                </w:tcPr>
                                <w:p w14:paraId="1246CFDC" w14:textId="77777777" w:rsidR="005457C7" w:rsidRPr="003563D8" w:rsidRDefault="005457C7" w:rsidP="00513DCA">
                                  <w:pPr>
                                    <w:rPr>
                                      <w:sz w:val="16"/>
                                      <w:szCs w:val="16"/>
                                    </w:rPr>
                                  </w:pPr>
                                  <w:r w:rsidRPr="003563D8">
                                    <w:rPr>
                                      <w:sz w:val="16"/>
                                      <w:szCs w:val="16"/>
                                    </w:rPr>
                                    <w:t>0.1357</w:t>
                                  </w:r>
                                </w:p>
                              </w:tc>
                            </w:tr>
                            <w:tr w:rsidR="005457C7" w:rsidRPr="003563D8" w14:paraId="7A02C5FE" w14:textId="77777777" w:rsidTr="00674C1E">
                              <w:trPr>
                                <w:jc w:val="center"/>
                              </w:trPr>
                              <w:tc>
                                <w:tcPr>
                                  <w:tcW w:w="49.50pt" w:type="dxa"/>
                                  <w:shd w:val="clear" w:color="auto" w:fill="FFFFFF" w:themeFill="background1"/>
                                </w:tcPr>
                                <w:p w14:paraId="5460F6A3" w14:textId="77777777" w:rsidR="005457C7" w:rsidRPr="003563D8" w:rsidRDefault="005457C7" w:rsidP="00513DCA">
                                  <w:pPr>
                                    <w:rPr>
                                      <w:sz w:val="16"/>
                                      <w:szCs w:val="16"/>
                                    </w:rPr>
                                  </w:pPr>
                                  <w:r w:rsidRPr="003563D8">
                                    <w:rPr>
                                      <w:sz w:val="16"/>
                                      <w:szCs w:val="16"/>
                                    </w:rPr>
                                    <w:t>b</w:t>
                                  </w:r>
                                </w:p>
                              </w:tc>
                              <w:tc>
                                <w:tcPr>
                                  <w:tcW w:w="40.50pt" w:type="dxa"/>
                                  <w:shd w:val="clear" w:color="auto" w:fill="FFFFFF" w:themeFill="background1"/>
                                </w:tcPr>
                                <w:p w14:paraId="26E2BC6F" w14:textId="77777777" w:rsidR="005457C7" w:rsidRPr="003563D8" w:rsidRDefault="005457C7" w:rsidP="00513DCA">
                                  <w:pPr>
                                    <w:rPr>
                                      <w:sz w:val="16"/>
                                      <w:szCs w:val="16"/>
                                    </w:rPr>
                                  </w:pPr>
                                  <w:r w:rsidRPr="003563D8">
                                    <w:rPr>
                                      <w:sz w:val="16"/>
                                      <w:szCs w:val="16"/>
                                    </w:rPr>
                                    <w:t>c</w:t>
                                  </w:r>
                                </w:p>
                              </w:tc>
                              <w:tc>
                                <w:tcPr>
                                  <w:tcW w:w="67.50pt" w:type="dxa"/>
                                  <w:shd w:val="clear" w:color="auto" w:fill="FFFFFF" w:themeFill="background1"/>
                                </w:tcPr>
                                <w:p w14:paraId="6363B368" w14:textId="77777777" w:rsidR="005457C7" w:rsidRPr="003563D8" w:rsidRDefault="005457C7" w:rsidP="00513DCA">
                                  <w:pPr>
                                    <w:rPr>
                                      <w:sz w:val="16"/>
                                      <w:szCs w:val="16"/>
                                    </w:rPr>
                                  </w:pPr>
                                  <w:r w:rsidRPr="003563D8">
                                    <w:rPr>
                                      <w:sz w:val="16"/>
                                      <w:szCs w:val="16"/>
                                    </w:rPr>
                                    <w:t>0.0424</w:t>
                                  </w:r>
                                </w:p>
                              </w:tc>
                              <w:tc>
                                <w:tcPr>
                                  <w:tcW w:w="60.65pt" w:type="dxa"/>
                                  <w:shd w:val="clear" w:color="auto" w:fill="FFFFFF" w:themeFill="background1"/>
                                </w:tcPr>
                                <w:p w14:paraId="02E688C2" w14:textId="77777777" w:rsidR="005457C7" w:rsidRPr="003563D8" w:rsidRDefault="005457C7" w:rsidP="00513DCA">
                                  <w:pPr>
                                    <w:rPr>
                                      <w:sz w:val="16"/>
                                      <w:szCs w:val="16"/>
                                    </w:rPr>
                                  </w:pPr>
                                  <w:r w:rsidRPr="003563D8">
                                    <w:rPr>
                                      <w:sz w:val="16"/>
                                      <w:szCs w:val="16"/>
                                    </w:rPr>
                                    <w:t>0.0189</w:t>
                                  </w:r>
                                </w:p>
                              </w:tc>
                              <w:tc>
                                <w:tcPr>
                                  <w:tcW w:w="51.50pt" w:type="dxa"/>
                                  <w:shd w:val="clear" w:color="auto" w:fill="FFFFFF" w:themeFill="background1"/>
                                </w:tcPr>
                                <w:p w14:paraId="61192423" w14:textId="77777777" w:rsidR="005457C7" w:rsidRPr="003563D8" w:rsidRDefault="005457C7" w:rsidP="00513DCA">
                                  <w:pPr>
                                    <w:rPr>
                                      <w:sz w:val="16"/>
                                      <w:szCs w:val="16"/>
                                    </w:rPr>
                                  </w:pPr>
                                  <w:r w:rsidRPr="003563D8">
                                    <w:rPr>
                                      <w:sz w:val="16"/>
                                      <w:szCs w:val="16"/>
                                    </w:rPr>
                                    <w:t>d</w:t>
                                  </w:r>
                                </w:p>
                              </w:tc>
                              <w:tc>
                                <w:tcPr>
                                  <w:tcW w:w="40.85pt" w:type="dxa"/>
                                  <w:shd w:val="clear" w:color="auto" w:fill="FFFFFF" w:themeFill="background1"/>
                                </w:tcPr>
                                <w:p w14:paraId="1C8C2C42" w14:textId="77777777" w:rsidR="005457C7" w:rsidRPr="003563D8" w:rsidRDefault="005457C7" w:rsidP="00513DCA">
                                  <w:pPr>
                                    <w:rPr>
                                      <w:sz w:val="16"/>
                                      <w:szCs w:val="16"/>
                                    </w:rPr>
                                  </w:pPr>
                                  <w:r w:rsidRPr="003563D8">
                                    <w:rPr>
                                      <w:sz w:val="16"/>
                                      <w:szCs w:val="16"/>
                                    </w:rPr>
                                    <w:t>m</w:t>
                                  </w:r>
                                </w:p>
                              </w:tc>
                              <w:tc>
                                <w:tcPr>
                                  <w:tcW w:w="67.50pt" w:type="dxa"/>
                                  <w:shd w:val="clear" w:color="auto" w:fill="FFFFFF" w:themeFill="background1"/>
                                </w:tcPr>
                                <w:p w14:paraId="488AACC7" w14:textId="77777777" w:rsidR="005457C7" w:rsidRPr="003563D8" w:rsidRDefault="005457C7" w:rsidP="00513DCA">
                                  <w:pPr>
                                    <w:rPr>
                                      <w:sz w:val="16"/>
                                      <w:szCs w:val="16"/>
                                    </w:rPr>
                                  </w:pPr>
                                  <w:r w:rsidRPr="003563D8">
                                    <w:rPr>
                                      <w:sz w:val="16"/>
                                      <w:szCs w:val="16"/>
                                    </w:rPr>
                                    <w:t>0.140</w:t>
                                  </w:r>
                                </w:p>
                              </w:tc>
                              <w:tc>
                                <w:tcPr>
                                  <w:tcW w:w="62.25pt" w:type="dxa"/>
                                  <w:shd w:val="clear" w:color="auto" w:fill="FFFFFF" w:themeFill="background1"/>
                                </w:tcPr>
                                <w:p w14:paraId="0B132F1B" w14:textId="77777777" w:rsidR="005457C7" w:rsidRPr="003563D8" w:rsidRDefault="005457C7" w:rsidP="00513DCA">
                                  <w:pPr>
                                    <w:rPr>
                                      <w:sz w:val="16"/>
                                      <w:szCs w:val="16"/>
                                    </w:rPr>
                                  </w:pPr>
                                  <w:r w:rsidRPr="003563D8">
                                    <w:rPr>
                                      <w:sz w:val="16"/>
                                      <w:szCs w:val="16"/>
                                    </w:rPr>
                                    <w:t>0.0140</w:t>
                                  </w:r>
                                </w:p>
                              </w:tc>
                            </w:tr>
                            <w:tr w:rsidR="005457C7" w:rsidRPr="003563D8" w14:paraId="0EB51EE5" w14:textId="77777777" w:rsidTr="00674C1E">
                              <w:trPr>
                                <w:jc w:val="center"/>
                              </w:trPr>
                              <w:tc>
                                <w:tcPr>
                                  <w:tcW w:w="49.50pt" w:type="dxa"/>
                                  <w:shd w:val="clear" w:color="auto" w:fill="FFFFFF" w:themeFill="background1"/>
                                </w:tcPr>
                                <w:p w14:paraId="5772A166" w14:textId="77777777" w:rsidR="005457C7" w:rsidRPr="003563D8" w:rsidRDefault="005457C7" w:rsidP="00513DCA">
                                  <w:pPr>
                                    <w:rPr>
                                      <w:sz w:val="16"/>
                                      <w:szCs w:val="16"/>
                                    </w:rPr>
                                  </w:pPr>
                                  <w:r w:rsidRPr="003563D8">
                                    <w:rPr>
                                      <w:sz w:val="16"/>
                                      <w:szCs w:val="16"/>
                                    </w:rPr>
                                    <w:t>c</w:t>
                                  </w:r>
                                </w:p>
                              </w:tc>
                              <w:tc>
                                <w:tcPr>
                                  <w:tcW w:w="40.50pt" w:type="dxa"/>
                                  <w:shd w:val="clear" w:color="auto" w:fill="FFFFFF" w:themeFill="background1"/>
                                </w:tcPr>
                                <w:p w14:paraId="63A6B745" w14:textId="77777777" w:rsidR="005457C7" w:rsidRPr="003563D8" w:rsidRDefault="005457C7" w:rsidP="00513DCA">
                                  <w:pPr>
                                    <w:rPr>
                                      <w:sz w:val="16"/>
                                      <w:szCs w:val="16"/>
                                    </w:rPr>
                                  </w:pPr>
                                  <w:r w:rsidRPr="003563D8">
                                    <w:rPr>
                                      <w:sz w:val="16"/>
                                      <w:szCs w:val="16"/>
                                    </w:rPr>
                                    <w:t>d</w:t>
                                  </w:r>
                                </w:p>
                              </w:tc>
                              <w:tc>
                                <w:tcPr>
                                  <w:tcW w:w="67.50pt" w:type="dxa"/>
                                  <w:shd w:val="clear" w:color="auto" w:fill="FFFFFF" w:themeFill="background1"/>
                                </w:tcPr>
                                <w:p w14:paraId="0DD1BD84" w14:textId="77777777" w:rsidR="005457C7" w:rsidRPr="003563D8" w:rsidRDefault="005457C7" w:rsidP="00513DCA">
                                  <w:pPr>
                                    <w:rPr>
                                      <w:sz w:val="16"/>
                                      <w:szCs w:val="16"/>
                                    </w:rPr>
                                  </w:pPr>
                                  <w:r w:rsidRPr="003563D8">
                                    <w:rPr>
                                      <w:sz w:val="16"/>
                                      <w:szCs w:val="16"/>
                                    </w:rPr>
                                    <w:t>0.0444</w:t>
                                  </w:r>
                                </w:p>
                              </w:tc>
                              <w:tc>
                                <w:tcPr>
                                  <w:tcW w:w="60.65pt" w:type="dxa"/>
                                  <w:shd w:val="clear" w:color="auto" w:fill="FFFFFF" w:themeFill="background1"/>
                                </w:tcPr>
                                <w:p w14:paraId="42603690" w14:textId="77777777" w:rsidR="005457C7" w:rsidRPr="003563D8" w:rsidRDefault="005457C7" w:rsidP="00513DCA">
                                  <w:pPr>
                                    <w:rPr>
                                      <w:sz w:val="16"/>
                                      <w:szCs w:val="16"/>
                                    </w:rPr>
                                  </w:pPr>
                                  <w:r w:rsidRPr="003563D8">
                                    <w:rPr>
                                      <w:sz w:val="16"/>
                                      <w:szCs w:val="16"/>
                                    </w:rPr>
                                    <w:t>0.0198</w:t>
                                  </w:r>
                                </w:p>
                              </w:tc>
                              <w:tc>
                                <w:tcPr>
                                  <w:tcW w:w="51.50pt" w:type="dxa"/>
                                  <w:shd w:val="clear" w:color="auto" w:fill="FFFFFF" w:themeFill="background1"/>
                                </w:tcPr>
                                <w:p w14:paraId="001A0257" w14:textId="77777777" w:rsidR="005457C7" w:rsidRPr="003563D8" w:rsidRDefault="005457C7" w:rsidP="00513DCA">
                                  <w:pPr>
                                    <w:rPr>
                                      <w:sz w:val="16"/>
                                      <w:szCs w:val="16"/>
                                    </w:rPr>
                                  </w:pPr>
                                  <w:r w:rsidRPr="003563D8">
                                    <w:rPr>
                                      <w:sz w:val="16"/>
                                      <w:szCs w:val="16"/>
                                    </w:rPr>
                                    <w:t>c</w:t>
                                  </w:r>
                                </w:p>
                              </w:tc>
                              <w:tc>
                                <w:tcPr>
                                  <w:tcW w:w="40.85pt" w:type="dxa"/>
                                  <w:shd w:val="clear" w:color="auto" w:fill="FFFFFF" w:themeFill="background1"/>
                                </w:tcPr>
                                <w:p w14:paraId="00D876C9" w14:textId="77777777" w:rsidR="005457C7" w:rsidRPr="003563D8" w:rsidRDefault="005457C7" w:rsidP="00513DCA">
                                  <w:pPr>
                                    <w:rPr>
                                      <w:sz w:val="16"/>
                                      <w:szCs w:val="16"/>
                                    </w:rPr>
                                  </w:pPr>
                                  <w:r w:rsidRPr="003563D8">
                                    <w:rPr>
                                      <w:sz w:val="16"/>
                                      <w:szCs w:val="16"/>
                                    </w:rPr>
                                    <w:t>n</w:t>
                                  </w:r>
                                </w:p>
                              </w:tc>
                              <w:tc>
                                <w:tcPr>
                                  <w:tcW w:w="67.50pt" w:type="dxa"/>
                                  <w:shd w:val="clear" w:color="auto" w:fill="FFFFFF" w:themeFill="background1"/>
                                </w:tcPr>
                                <w:p w14:paraId="0B51B2D3" w14:textId="77777777" w:rsidR="005457C7" w:rsidRPr="003563D8" w:rsidRDefault="005457C7" w:rsidP="00513DCA">
                                  <w:pPr>
                                    <w:rPr>
                                      <w:sz w:val="16"/>
                                      <w:szCs w:val="16"/>
                                    </w:rPr>
                                  </w:pPr>
                                  <w:r w:rsidRPr="003563D8">
                                    <w:rPr>
                                      <w:sz w:val="16"/>
                                      <w:szCs w:val="16"/>
                                    </w:rPr>
                                    <w:t>0.7763</w:t>
                                  </w:r>
                                </w:p>
                              </w:tc>
                              <w:tc>
                                <w:tcPr>
                                  <w:tcW w:w="62.25pt" w:type="dxa"/>
                                  <w:shd w:val="clear" w:color="auto" w:fill="FFFFFF" w:themeFill="background1"/>
                                </w:tcPr>
                                <w:p w14:paraId="5845F42C" w14:textId="77777777" w:rsidR="005457C7" w:rsidRPr="003563D8" w:rsidRDefault="005457C7" w:rsidP="00513DCA">
                                  <w:pPr>
                                    <w:rPr>
                                      <w:sz w:val="16"/>
                                      <w:szCs w:val="16"/>
                                    </w:rPr>
                                  </w:pPr>
                                  <w:r w:rsidRPr="003563D8">
                                    <w:rPr>
                                      <w:sz w:val="16"/>
                                      <w:szCs w:val="16"/>
                                    </w:rPr>
                                    <w:t>0.0774</w:t>
                                  </w:r>
                                </w:p>
                              </w:tc>
                            </w:tr>
                            <w:tr w:rsidR="005457C7" w:rsidRPr="003563D8" w14:paraId="1DB3EA3B" w14:textId="77777777" w:rsidTr="00674C1E">
                              <w:trPr>
                                <w:jc w:val="center"/>
                              </w:trPr>
                              <w:tc>
                                <w:tcPr>
                                  <w:tcW w:w="49.50pt" w:type="dxa"/>
                                  <w:shd w:val="clear" w:color="auto" w:fill="FFFFFF" w:themeFill="background1"/>
                                </w:tcPr>
                                <w:p w14:paraId="556EE1AD" w14:textId="77777777" w:rsidR="005457C7" w:rsidRPr="003563D8" w:rsidRDefault="005457C7" w:rsidP="00513DCA">
                                  <w:pPr>
                                    <w:rPr>
                                      <w:sz w:val="16"/>
                                      <w:szCs w:val="16"/>
                                    </w:rPr>
                                  </w:pPr>
                                  <w:r w:rsidRPr="003563D8">
                                    <w:rPr>
                                      <w:sz w:val="16"/>
                                      <w:szCs w:val="16"/>
                                    </w:rPr>
                                    <w:t>d</w:t>
                                  </w:r>
                                </w:p>
                              </w:tc>
                              <w:tc>
                                <w:tcPr>
                                  <w:tcW w:w="40.50pt" w:type="dxa"/>
                                  <w:shd w:val="clear" w:color="auto" w:fill="FFFFFF" w:themeFill="background1"/>
                                </w:tcPr>
                                <w:p w14:paraId="19D48351" w14:textId="77777777" w:rsidR="005457C7" w:rsidRPr="003563D8" w:rsidRDefault="005457C7" w:rsidP="00513DCA">
                                  <w:pPr>
                                    <w:rPr>
                                      <w:sz w:val="16"/>
                                      <w:szCs w:val="16"/>
                                    </w:rPr>
                                  </w:pPr>
                                  <w:r w:rsidRPr="003563D8">
                                    <w:rPr>
                                      <w:sz w:val="16"/>
                                      <w:szCs w:val="16"/>
                                    </w:rPr>
                                    <w:t>e</w:t>
                                  </w:r>
                                </w:p>
                              </w:tc>
                              <w:tc>
                                <w:tcPr>
                                  <w:tcW w:w="67.50pt" w:type="dxa"/>
                                  <w:shd w:val="clear" w:color="auto" w:fill="FFFFFF" w:themeFill="background1"/>
                                </w:tcPr>
                                <w:p w14:paraId="08BE6942" w14:textId="77777777" w:rsidR="005457C7" w:rsidRPr="003563D8" w:rsidRDefault="005457C7" w:rsidP="00513DCA">
                                  <w:pPr>
                                    <w:rPr>
                                      <w:sz w:val="16"/>
                                      <w:szCs w:val="16"/>
                                    </w:rPr>
                                  </w:pPr>
                                  <w:r w:rsidRPr="003563D8">
                                    <w:rPr>
                                      <w:sz w:val="16"/>
                                      <w:szCs w:val="16"/>
                                    </w:rPr>
                                    <w:t>0.0369</w:t>
                                  </w:r>
                                </w:p>
                              </w:tc>
                              <w:tc>
                                <w:tcPr>
                                  <w:tcW w:w="60.65pt" w:type="dxa"/>
                                  <w:shd w:val="clear" w:color="auto" w:fill="FFFFFF" w:themeFill="background1"/>
                                </w:tcPr>
                                <w:p w14:paraId="0BD8D09D" w14:textId="77777777" w:rsidR="005457C7" w:rsidRPr="003563D8" w:rsidRDefault="005457C7" w:rsidP="00513DCA">
                                  <w:pPr>
                                    <w:rPr>
                                      <w:sz w:val="16"/>
                                      <w:szCs w:val="16"/>
                                    </w:rPr>
                                  </w:pPr>
                                  <w:r w:rsidRPr="003563D8">
                                    <w:rPr>
                                      <w:sz w:val="16"/>
                                      <w:szCs w:val="16"/>
                                    </w:rPr>
                                    <w:t>0.0165</w:t>
                                  </w:r>
                                </w:p>
                              </w:tc>
                              <w:tc>
                                <w:tcPr>
                                  <w:tcW w:w="51.50pt" w:type="dxa"/>
                                  <w:shd w:val="clear" w:color="auto" w:fill="FFFFFF" w:themeFill="background1"/>
                                </w:tcPr>
                                <w:p w14:paraId="17C7BD07" w14:textId="77777777" w:rsidR="005457C7" w:rsidRPr="003563D8" w:rsidRDefault="005457C7" w:rsidP="00513DCA">
                                  <w:pPr>
                                    <w:rPr>
                                      <w:sz w:val="16"/>
                                      <w:szCs w:val="16"/>
                                    </w:rPr>
                                  </w:pPr>
                                  <w:r w:rsidRPr="003563D8">
                                    <w:rPr>
                                      <w:sz w:val="16"/>
                                      <w:szCs w:val="16"/>
                                    </w:rPr>
                                    <w:t>b</w:t>
                                  </w:r>
                                </w:p>
                              </w:tc>
                              <w:tc>
                                <w:tcPr>
                                  <w:tcW w:w="40.85pt" w:type="dxa"/>
                                  <w:shd w:val="clear" w:color="auto" w:fill="FFFFFF" w:themeFill="background1"/>
                                </w:tcPr>
                                <w:p w14:paraId="64AB6C8A" w14:textId="77777777" w:rsidR="005457C7" w:rsidRPr="003563D8" w:rsidRDefault="005457C7" w:rsidP="00513DCA">
                                  <w:pPr>
                                    <w:rPr>
                                      <w:sz w:val="16"/>
                                      <w:szCs w:val="16"/>
                                    </w:rPr>
                                  </w:pPr>
                                  <w:r w:rsidRPr="003563D8">
                                    <w:rPr>
                                      <w:sz w:val="16"/>
                                      <w:szCs w:val="16"/>
                                    </w:rPr>
                                    <w:t>o</w:t>
                                  </w:r>
                                </w:p>
                              </w:tc>
                              <w:tc>
                                <w:tcPr>
                                  <w:tcW w:w="67.50pt" w:type="dxa"/>
                                  <w:shd w:val="clear" w:color="auto" w:fill="FFFFFF" w:themeFill="background1"/>
                                </w:tcPr>
                                <w:p w14:paraId="1F6FD06A" w14:textId="77777777" w:rsidR="005457C7" w:rsidRPr="003563D8" w:rsidRDefault="005457C7" w:rsidP="00513DCA">
                                  <w:pPr>
                                    <w:rPr>
                                      <w:sz w:val="16"/>
                                      <w:szCs w:val="16"/>
                                    </w:rPr>
                                  </w:pPr>
                                  <w:r w:rsidRPr="003563D8">
                                    <w:rPr>
                                      <w:sz w:val="16"/>
                                      <w:szCs w:val="16"/>
                                    </w:rPr>
                                    <w:t>0.5977</w:t>
                                  </w:r>
                                </w:p>
                              </w:tc>
                              <w:tc>
                                <w:tcPr>
                                  <w:tcW w:w="62.25pt" w:type="dxa"/>
                                  <w:shd w:val="clear" w:color="auto" w:fill="FFFFFF" w:themeFill="background1"/>
                                </w:tcPr>
                                <w:p w14:paraId="1F9B23AA" w14:textId="77777777" w:rsidR="005457C7" w:rsidRPr="003563D8" w:rsidRDefault="005457C7" w:rsidP="00513DCA">
                                  <w:pPr>
                                    <w:rPr>
                                      <w:sz w:val="16"/>
                                      <w:szCs w:val="16"/>
                                    </w:rPr>
                                  </w:pPr>
                                  <w:r w:rsidRPr="003563D8">
                                    <w:rPr>
                                      <w:sz w:val="16"/>
                                      <w:szCs w:val="16"/>
                                    </w:rPr>
                                    <w:t>0.0596</w:t>
                                  </w:r>
                                </w:p>
                              </w:tc>
                            </w:tr>
                            <w:tr w:rsidR="005457C7" w:rsidRPr="003563D8" w14:paraId="7902B5E5" w14:textId="77777777" w:rsidTr="00674C1E">
                              <w:trPr>
                                <w:jc w:val="center"/>
                              </w:trPr>
                              <w:tc>
                                <w:tcPr>
                                  <w:tcW w:w="49.50pt" w:type="dxa"/>
                                  <w:shd w:val="clear" w:color="auto" w:fill="FFFFFF" w:themeFill="background1"/>
                                </w:tcPr>
                                <w:p w14:paraId="1A2D9920" w14:textId="77777777" w:rsidR="005457C7" w:rsidRPr="003563D8" w:rsidRDefault="005457C7" w:rsidP="00513DCA">
                                  <w:pPr>
                                    <w:rPr>
                                      <w:sz w:val="16"/>
                                      <w:szCs w:val="16"/>
                                    </w:rPr>
                                  </w:pPr>
                                  <w:r w:rsidRPr="003563D8">
                                    <w:rPr>
                                      <w:sz w:val="16"/>
                                      <w:szCs w:val="16"/>
                                    </w:rPr>
                                    <w:t>e</w:t>
                                  </w:r>
                                </w:p>
                              </w:tc>
                              <w:tc>
                                <w:tcPr>
                                  <w:tcW w:w="40.50pt" w:type="dxa"/>
                                  <w:shd w:val="clear" w:color="auto" w:fill="FFFFFF" w:themeFill="background1"/>
                                </w:tcPr>
                                <w:p w14:paraId="6258233C" w14:textId="77777777" w:rsidR="005457C7" w:rsidRPr="003563D8" w:rsidRDefault="005457C7" w:rsidP="00513DCA">
                                  <w:pPr>
                                    <w:rPr>
                                      <w:sz w:val="16"/>
                                      <w:szCs w:val="16"/>
                                    </w:rPr>
                                  </w:pPr>
                                  <w:r w:rsidRPr="003563D8">
                                    <w:rPr>
                                      <w:sz w:val="16"/>
                                      <w:szCs w:val="16"/>
                                    </w:rPr>
                                    <w:t>f</w:t>
                                  </w:r>
                                </w:p>
                              </w:tc>
                              <w:tc>
                                <w:tcPr>
                                  <w:tcW w:w="67.50pt" w:type="dxa"/>
                                  <w:shd w:val="clear" w:color="auto" w:fill="FFFFFF" w:themeFill="background1"/>
                                </w:tcPr>
                                <w:p w14:paraId="6A4CA0FE" w14:textId="77777777" w:rsidR="005457C7" w:rsidRPr="003563D8" w:rsidRDefault="005457C7" w:rsidP="00513DCA">
                                  <w:pPr>
                                    <w:rPr>
                                      <w:sz w:val="16"/>
                                      <w:szCs w:val="16"/>
                                    </w:rPr>
                                  </w:pPr>
                                  <w:r w:rsidRPr="003563D8">
                                    <w:rPr>
                                      <w:sz w:val="16"/>
                                      <w:szCs w:val="16"/>
                                    </w:rPr>
                                    <w:t>0.0520</w:t>
                                  </w:r>
                                </w:p>
                              </w:tc>
                              <w:tc>
                                <w:tcPr>
                                  <w:tcW w:w="60.65pt" w:type="dxa"/>
                                  <w:shd w:val="clear" w:color="auto" w:fill="FFFFFF" w:themeFill="background1"/>
                                </w:tcPr>
                                <w:p w14:paraId="18C91534" w14:textId="77777777" w:rsidR="005457C7" w:rsidRPr="003563D8" w:rsidRDefault="005457C7" w:rsidP="00513DCA">
                                  <w:pPr>
                                    <w:rPr>
                                      <w:sz w:val="16"/>
                                      <w:szCs w:val="16"/>
                                    </w:rPr>
                                  </w:pPr>
                                  <w:r w:rsidRPr="003563D8">
                                    <w:rPr>
                                      <w:sz w:val="16"/>
                                      <w:szCs w:val="16"/>
                                    </w:rPr>
                                    <w:t>0.0232</w:t>
                                  </w:r>
                                </w:p>
                              </w:tc>
                              <w:tc>
                                <w:tcPr>
                                  <w:tcW w:w="51.50pt" w:type="dxa"/>
                                  <w:shd w:val="clear" w:color="auto" w:fill="FFFFFF" w:themeFill="background1"/>
                                </w:tcPr>
                                <w:p w14:paraId="753F3910" w14:textId="77777777" w:rsidR="005457C7" w:rsidRPr="003563D8" w:rsidRDefault="005457C7" w:rsidP="00513DCA">
                                  <w:pPr>
                                    <w:rPr>
                                      <w:sz w:val="16"/>
                                      <w:szCs w:val="16"/>
                                    </w:rPr>
                                  </w:pPr>
                                  <w:r w:rsidRPr="003563D8">
                                    <w:rPr>
                                      <w:sz w:val="16"/>
                                      <w:szCs w:val="16"/>
                                    </w:rPr>
                                    <w:t>a</w:t>
                                  </w:r>
                                </w:p>
                              </w:tc>
                              <w:tc>
                                <w:tcPr>
                                  <w:tcW w:w="40.85pt" w:type="dxa"/>
                                  <w:shd w:val="clear" w:color="auto" w:fill="FFFFFF" w:themeFill="background1"/>
                                </w:tcPr>
                                <w:p w14:paraId="157D1E77" w14:textId="77777777" w:rsidR="005457C7" w:rsidRPr="003563D8" w:rsidRDefault="005457C7" w:rsidP="00513DCA">
                                  <w:pPr>
                                    <w:rPr>
                                      <w:sz w:val="16"/>
                                      <w:szCs w:val="16"/>
                                    </w:rPr>
                                  </w:pPr>
                                  <w:r w:rsidRPr="003563D8">
                                    <w:rPr>
                                      <w:sz w:val="16"/>
                                      <w:szCs w:val="16"/>
                                    </w:rPr>
                                    <w:t>p</w:t>
                                  </w:r>
                                </w:p>
                              </w:tc>
                              <w:tc>
                                <w:tcPr>
                                  <w:tcW w:w="67.50pt" w:type="dxa"/>
                                  <w:shd w:val="clear" w:color="auto" w:fill="FFFFFF" w:themeFill="background1"/>
                                </w:tcPr>
                                <w:p w14:paraId="7C06743F" w14:textId="77777777" w:rsidR="005457C7" w:rsidRPr="003563D8" w:rsidRDefault="005457C7" w:rsidP="00513DCA">
                                  <w:pPr>
                                    <w:rPr>
                                      <w:sz w:val="16"/>
                                      <w:szCs w:val="16"/>
                                    </w:rPr>
                                  </w:pPr>
                                  <w:r w:rsidRPr="003563D8">
                                    <w:rPr>
                                      <w:sz w:val="16"/>
                                      <w:szCs w:val="16"/>
                                    </w:rPr>
                                    <w:t>0.1423</w:t>
                                  </w:r>
                                </w:p>
                              </w:tc>
                              <w:tc>
                                <w:tcPr>
                                  <w:tcW w:w="62.25pt" w:type="dxa"/>
                                  <w:shd w:val="clear" w:color="auto" w:fill="FFFFFF" w:themeFill="background1"/>
                                </w:tcPr>
                                <w:p w14:paraId="1EA69DDC" w14:textId="77777777" w:rsidR="005457C7" w:rsidRPr="003563D8" w:rsidRDefault="005457C7" w:rsidP="00513DCA">
                                  <w:pPr>
                                    <w:rPr>
                                      <w:sz w:val="16"/>
                                      <w:szCs w:val="16"/>
                                    </w:rPr>
                                  </w:pPr>
                                  <w:r w:rsidRPr="003563D8">
                                    <w:rPr>
                                      <w:sz w:val="16"/>
                                      <w:szCs w:val="16"/>
                                    </w:rPr>
                                    <w:t>0.0496</w:t>
                                  </w:r>
                                </w:p>
                              </w:tc>
                            </w:tr>
                            <w:tr w:rsidR="005457C7" w:rsidRPr="003563D8" w14:paraId="0286DA35" w14:textId="77777777" w:rsidTr="00674C1E">
                              <w:trPr>
                                <w:jc w:val="center"/>
                              </w:trPr>
                              <w:tc>
                                <w:tcPr>
                                  <w:tcW w:w="49.50pt" w:type="dxa"/>
                                  <w:shd w:val="clear" w:color="auto" w:fill="FFFFFF" w:themeFill="background1"/>
                                </w:tcPr>
                                <w:p w14:paraId="7808FC23" w14:textId="77777777" w:rsidR="005457C7" w:rsidRPr="003563D8" w:rsidRDefault="005457C7" w:rsidP="00513DCA">
                                  <w:pPr>
                                    <w:rPr>
                                      <w:sz w:val="16"/>
                                      <w:szCs w:val="16"/>
                                    </w:rPr>
                                  </w:pPr>
                                  <w:r w:rsidRPr="003563D8">
                                    <w:rPr>
                                      <w:sz w:val="16"/>
                                      <w:szCs w:val="16"/>
                                    </w:rPr>
                                    <w:t>f</w:t>
                                  </w:r>
                                </w:p>
                              </w:tc>
                              <w:tc>
                                <w:tcPr>
                                  <w:tcW w:w="40.50pt" w:type="dxa"/>
                                  <w:shd w:val="clear" w:color="auto" w:fill="FFFFFF" w:themeFill="background1"/>
                                </w:tcPr>
                                <w:p w14:paraId="0BBDC4ED" w14:textId="77777777" w:rsidR="005457C7" w:rsidRPr="003563D8" w:rsidRDefault="005457C7" w:rsidP="00513DCA">
                                  <w:pPr>
                                    <w:rPr>
                                      <w:sz w:val="16"/>
                                      <w:szCs w:val="16"/>
                                    </w:rPr>
                                  </w:pPr>
                                  <w:r w:rsidRPr="003563D8">
                                    <w:rPr>
                                      <w:sz w:val="16"/>
                                      <w:szCs w:val="16"/>
                                    </w:rPr>
                                    <w:t>g</w:t>
                                  </w:r>
                                </w:p>
                              </w:tc>
                              <w:tc>
                                <w:tcPr>
                                  <w:tcW w:w="67.50pt" w:type="dxa"/>
                                  <w:shd w:val="clear" w:color="auto" w:fill="FFFFFF" w:themeFill="background1"/>
                                </w:tcPr>
                                <w:p w14:paraId="0A387578" w14:textId="77777777" w:rsidR="005457C7" w:rsidRPr="003563D8" w:rsidRDefault="005457C7" w:rsidP="00513DCA">
                                  <w:pPr>
                                    <w:rPr>
                                      <w:sz w:val="16"/>
                                      <w:szCs w:val="16"/>
                                    </w:rPr>
                                  </w:pPr>
                                  <w:r w:rsidRPr="003563D8">
                                    <w:rPr>
                                      <w:sz w:val="16"/>
                                      <w:szCs w:val="16"/>
                                    </w:rPr>
                                    <w:t>0.0524</w:t>
                                  </w:r>
                                </w:p>
                              </w:tc>
                              <w:tc>
                                <w:tcPr>
                                  <w:tcW w:w="60.65pt" w:type="dxa"/>
                                  <w:shd w:val="clear" w:color="auto" w:fill="FFFFFF" w:themeFill="background1"/>
                                </w:tcPr>
                                <w:p w14:paraId="32FF2701" w14:textId="77777777" w:rsidR="005457C7" w:rsidRPr="003563D8" w:rsidRDefault="005457C7" w:rsidP="00513DCA">
                                  <w:pPr>
                                    <w:rPr>
                                      <w:sz w:val="16"/>
                                      <w:szCs w:val="16"/>
                                    </w:rPr>
                                  </w:pPr>
                                  <w:r w:rsidRPr="003563D8">
                                    <w:rPr>
                                      <w:sz w:val="16"/>
                                      <w:szCs w:val="16"/>
                                    </w:rPr>
                                    <w:t>0.0234</w:t>
                                  </w:r>
                                </w:p>
                              </w:tc>
                              <w:tc>
                                <w:tcPr>
                                  <w:tcW w:w="51.50pt" w:type="dxa"/>
                                  <w:shd w:val="clear" w:color="auto" w:fill="FFFFFF" w:themeFill="background1"/>
                                </w:tcPr>
                                <w:p w14:paraId="018823DD" w14:textId="77777777" w:rsidR="005457C7" w:rsidRPr="003563D8" w:rsidRDefault="005457C7" w:rsidP="00513DCA">
                                  <w:pPr>
                                    <w:rPr>
                                      <w:sz w:val="16"/>
                                      <w:szCs w:val="16"/>
                                    </w:rPr>
                                  </w:pPr>
                                  <w:r w:rsidRPr="003563D8">
                                    <w:rPr>
                                      <w:sz w:val="16"/>
                                      <w:szCs w:val="16"/>
                                    </w:rPr>
                                    <w:t>p</w:t>
                                  </w:r>
                                </w:p>
                              </w:tc>
                              <w:tc>
                                <w:tcPr>
                                  <w:tcW w:w="40.85pt" w:type="dxa"/>
                                  <w:shd w:val="clear" w:color="auto" w:fill="FFFFFF" w:themeFill="background1"/>
                                </w:tcPr>
                                <w:p w14:paraId="5ED4883C" w14:textId="77777777" w:rsidR="005457C7" w:rsidRPr="003563D8" w:rsidRDefault="005457C7" w:rsidP="00513DCA">
                                  <w:pPr>
                                    <w:rPr>
                                      <w:sz w:val="16"/>
                                      <w:szCs w:val="16"/>
                                    </w:rPr>
                                  </w:pPr>
                                  <w:r w:rsidRPr="003563D8">
                                    <w:rPr>
                                      <w:sz w:val="16"/>
                                      <w:szCs w:val="16"/>
                                    </w:rPr>
                                    <w:t>q</w:t>
                                  </w:r>
                                </w:p>
                              </w:tc>
                              <w:tc>
                                <w:tcPr>
                                  <w:tcW w:w="67.50pt" w:type="dxa"/>
                                  <w:shd w:val="clear" w:color="auto" w:fill="FFFFFF" w:themeFill="background1"/>
                                </w:tcPr>
                                <w:p w14:paraId="1A7B536C" w14:textId="77777777" w:rsidR="005457C7" w:rsidRPr="003563D8" w:rsidRDefault="005457C7" w:rsidP="00513DCA">
                                  <w:pPr>
                                    <w:rPr>
                                      <w:sz w:val="16"/>
                                      <w:szCs w:val="16"/>
                                    </w:rPr>
                                  </w:pPr>
                                  <w:r w:rsidRPr="003563D8">
                                    <w:rPr>
                                      <w:sz w:val="16"/>
                                      <w:szCs w:val="16"/>
                                    </w:rPr>
                                    <w:t>0.0837</w:t>
                                  </w:r>
                                </w:p>
                              </w:tc>
                              <w:tc>
                                <w:tcPr>
                                  <w:tcW w:w="62.25pt" w:type="dxa"/>
                                  <w:shd w:val="clear" w:color="auto" w:fill="FFFFFF" w:themeFill="background1"/>
                                </w:tcPr>
                                <w:p w14:paraId="083C0B36" w14:textId="77777777" w:rsidR="005457C7" w:rsidRPr="003563D8" w:rsidRDefault="005457C7" w:rsidP="00513DCA">
                                  <w:pPr>
                                    <w:rPr>
                                      <w:sz w:val="16"/>
                                      <w:szCs w:val="16"/>
                                    </w:rPr>
                                  </w:pPr>
                                  <w:r w:rsidRPr="003563D8">
                                    <w:rPr>
                                      <w:sz w:val="16"/>
                                      <w:szCs w:val="16"/>
                                    </w:rPr>
                                    <w:t>0.0292</w:t>
                                  </w:r>
                                </w:p>
                              </w:tc>
                            </w:tr>
                            <w:tr w:rsidR="005457C7" w:rsidRPr="003563D8" w14:paraId="1C1A9C69" w14:textId="77777777" w:rsidTr="00674C1E">
                              <w:trPr>
                                <w:jc w:val="center"/>
                              </w:trPr>
                              <w:tc>
                                <w:tcPr>
                                  <w:tcW w:w="49.50pt" w:type="dxa"/>
                                  <w:shd w:val="clear" w:color="auto" w:fill="FFFFFF" w:themeFill="background1"/>
                                </w:tcPr>
                                <w:p w14:paraId="0A6DD097" w14:textId="77777777" w:rsidR="005457C7" w:rsidRPr="003563D8" w:rsidRDefault="005457C7" w:rsidP="00513DCA">
                                  <w:pPr>
                                    <w:rPr>
                                      <w:sz w:val="16"/>
                                      <w:szCs w:val="16"/>
                                    </w:rPr>
                                  </w:pPr>
                                  <w:r w:rsidRPr="003563D8">
                                    <w:rPr>
                                      <w:sz w:val="16"/>
                                      <w:szCs w:val="16"/>
                                    </w:rPr>
                                    <w:t>g</w:t>
                                  </w:r>
                                </w:p>
                              </w:tc>
                              <w:tc>
                                <w:tcPr>
                                  <w:tcW w:w="40.50pt" w:type="dxa"/>
                                  <w:shd w:val="clear" w:color="auto" w:fill="FFFFFF" w:themeFill="background1"/>
                                </w:tcPr>
                                <w:p w14:paraId="31E7E037" w14:textId="77777777" w:rsidR="005457C7" w:rsidRPr="003563D8" w:rsidRDefault="005457C7" w:rsidP="00513DCA">
                                  <w:pPr>
                                    <w:rPr>
                                      <w:sz w:val="16"/>
                                      <w:szCs w:val="16"/>
                                    </w:rPr>
                                  </w:pPr>
                                  <w:r w:rsidRPr="003563D8">
                                    <w:rPr>
                                      <w:sz w:val="16"/>
                                      <w:szCs w:val="16"/>
                                    </w:rPr>
                                    <w:t>h</w:t>
                                  </w:r>
                                </w:p>
                              </w:tc>
                              <w:tc>
                                <w:tcPr>
                                  <w:tcW w:w="67.50pt" w:type="dxa"/>
                                  <w:shd w:val="clear" w:color="auto" w:fill="FFFFFF" w:themeFill="background1"/>
                                </w:tcPr>
                                <w:p w14:paraId="279160A9" w14:textId="77777777" w:rsidR="005457C7" w:rsidRPr="003563D8" w:rsidRDefault="005457C7" w:rsidP="00513DCA">
                                  <w:pPr>
                                    <w:rPr>
                                      <w:sz w:val="16"/>
                                      <w:szCs w:val="16"/>
                                    </w:rPr>
                                  </w:pPr>
                                  <w:r w:rsidRPr="003563D8">
                                    <w:rPr>
                                      <w:sz w:val="16"/>
                                      <w:szCs w:val="16"/>
                                    </w:rPr>
                                    <w:t>0.0005</w:t>
                                  </w:r>
                                </w:p>
                              </w:tc>
                              <w:tc>
                                <w:tcPr>
                                  <w:tcW w:w="60.65pt" w:type="dxa"/>
                                  <w:shd w:val="clear" w:color="auto" w:fill="FFFFFF" w:themeFill="background1"/>
                                </w:tcPr>
                                <w:p w14:paraId="0F35F0F4" w14:textId="77777777" w:rsidR="005457C7" w:rsidRPr="003563D8" w:rsidRDefault="005457C7" w:rsidP="00513DCA">
                                  <w:pPr>
                                    <w:rPr>
                                      <w:sz w:val="16"/>
                                      <w:szCs w:val="16"/>
                                    </w:rPr>
                                  </w:pPr>
                                  <w:r w:rsidRPr="003563D8">
                                    <w:rPr>
                                      <w:sz w:val="16"/>
                                      <w:szCs w:val="16"/>
                                    </w:rPr>
                                    <w:t>0.0002</w:t>
                                  </w:r>
                                </w:p>
                              </w:tc>
                              <w:tc>
                                <w:tcPr>
                                  <w:tcW w:w="51.50pt" w:type="dxa"/>
                                  <w:shd w:val="clear" w:color="auto" w:fill="FFFFFF" w:themeFill="background1"/>
                                </w:tcPr>
                                <w:p w14:paraId="2369694B" w14:textId="77777777" w:rsidR="005457C7" w:rsidRPr="003563D8" w:rsidRDefault="005457C7" w:rsidP="00513DCA">
                                  <w:pPr>
                                    <w:rPr>
                                      <w:sz w:val="16"/>
                                      <w:szCs w:val="16"/>
                                    </w:rPr>
                                  </w:pPr>
                                  <w:r w:rsidRPr="003563D8">
                                    <w:rPr>
                                      <w:sz w:val="16"/>
                                      <w:szCs w:val="16"/>
                                    </w:rPr>
                                    <w:t>q</w:t>
                                  </w:r>
                                </w:p>
                              </w:tc>
                              <w:tc>
                                <w:tcPr>
                                  <w:tcW w:w="40.85pt" w:type="dxa"/>
                                  <w:shd w:val="clear" w:color="auto" w:fill="FFFFFF" w:themeFill="background1"/>
                                </w:tcPr>
                                <w:p w14:paraId="1DF91743" w14:textId="77777777" w:rsidR="005457C7" w:rsidRPr="003563D8" w:rsidRDefault="005457C7" w:rsidP="00513DCA">
                                  <w:pPr>
                                    <w:rPr>
                                      <w:sz w:val="16"/>
                                      <w:szCs w:val="16"/>
                                    </w:rPr>
                                  </w:pPr>
                                  <w:r w:rsidRPr="003563D8">
                                    <w:rPr>
                                      <w:sz w:val="16"/>
                                      <w:szCs w:val="16"/>
                                    </w:rPr>
                                    <w:t>r</w:t>
                                  </w:r>
                                </w:p>
                              </w:tc>
                              <w:tc>
                                <w:tcPr>
                                  <w:tcW w:w="67.50pt" w:type="dxa"/>
                                  <w:shd w:val="clear" w:color="auto" w:fill="FFFFFF" w:themeFill="background1"/>
                                </w:tcPr>
                                <w:p w14:paraId="77FE1939" w14:textId="77777777" w:rsidR="005457C7" w:rsidRPr="003563D8" w:rsidRDefault="005457C7" w:rsidP="00513DCA">
                                  <w:pPr>
                                    <w:rPr>
                                      <w:sz w:val="16"/>
                                      <w:szCs w:val="16"/>
                                    </w:rPr>
                                  </w:pPr>
                                  <w:r w:rsidRPr="003563D8">
                                    <w:rPr>
                                      <w:sz w:val="16"/>
                                      <w:szCs w:val="16"/>
                                    </w:rPr>
                                    <w:t>0.3123</w:t>
                                  </w:r>
                                </w:p>
                              </w:tc>
                              <w:tc>
                                <w:tcPr>
                                  <w:tcW w:w="62.25pt" w:type="dxa"/>
                                  <w:shd w:val="clear" w:color="auto" w:fill="FFFFFF" w:themeFill="background1"/>
                                </w:tcPr>
                                <w:p w14:paraId="6A1AAAE2" w14:textId="77777777" w:rsidR="005457C7" w:rsidRPr="003563D8" w:rsidRDefault="005457C7" w:rsidP="00513DCA">
                                  <w:pPr>
                                    <w:rPr>
                                      <w:sz w:val="16"/>
                                      <w:szCs w:val="16"/>
                                    </w:rPr>
                                  </w:pPr>
                                  <w:r w:rsidRPr="003563D8">
                                    <w:rPr>
                                      <w:sz w:val="16"/>
                                      <w:szCs w:val="16"/>
                                    </w:rPr>
                                    <w:t>0.0311</w:t>
                                  </w:r>
                                </w:p>
                              </w:tc>
                            </w:tr>
                            <w:tr w:rsidR="005457C7" w:rsidRPr="003563D8" w14:paraId="5E634C35" w14:textId="77777777" w:rsidTr="00674C1E">
                              <w:trPr>
                                <w:jc w:val="center"/>
                              </w:trPr>
                              <w:tc>
                                <w:tcPr>
                                  <w:tcW w:w="49.50pt" w:type="dxa"/>
                                  <w:shd w:val="clear" w:color="auto" w:fill="FFFFFF" w:themeFill="background1"/>
                                </w:tcPr>
                                <w:p w14:paraId="43EF28BC" w14:textId="77777777" w:rsidR="005457C7" w:rsidRPr="003563D8" w:rsidRDefault="005457C7" w:rsidP="00513DCA">
                                  <w:pPr>
                                    <w:rPr>
                                      <w:sz w:val="16"/>
                                      <w:szCs w:val="16"/>
                                    </w:rPr>
                                  </w:pPr>
                                  <w:r w:rsidRPr="003563D8">
                                    <w:rPr>
                                      <w:sz w:val="16"/>
                                      <w:szCs w:val="16"/>
                                    </w:rPr>
                                    <w:t>g</w:t>
                                  </w:r>
                                </w:p>
                              </w:tc>
                              <w:tc>
                                <w:tcPr>
                                  <w:tcW w:w="40.50pt" w:type="dxa"/>
                                  <w:shd w:val="clear" w:color="auto" w:fill="FFFFFF" w:themeFill="background1"/>
                                </w:tcPr>
                                <w:p w14:paraId="48FA7DCD" w14:textId="77777777" w:rsidR="005457C7" w:rsidRPr="003563D8" w:rsidRDefault="005457C7" w:rsidP="00513DCA">
                                  <w:pPr>
                                    <w:rPr>
                                      <w:sz w:val="16"/>
                                      <w:szCs w:val="16"/>
                                    </w:rPr>
                                  </w:pPr>
                                  <w:r w:rsidRPr="003563D8">
                                    <w:rPr>
                                      <w:sz w:val="16"/>
                                      <w:szCs w:val="16"/>
                                    </w:rPr>
                                    <w:t>i</w:t>
                                  </w:r>
                                </w:p>
                              </w:tc>
                              <w:tc>
                                <w:tcPr>
                                  <w:tcW w:w="67.50pt" w:type="dxa"/>
                                  <w:shd w:val="clear" w:color="auto" w:fill="FFFFFF" w:themeFill="background1"/>
                                </w:tcPr>
                                <w:p w14:paraId="4CB90294" w14:textId="77777777" w:rsidR="005457C7" w:rsidRPr="003563D8" w:rsidRDefault="005457C7" w:rsidP="00513DCA">
                                  <w:pPr>
                                    <w:rPr>
                                      <w:sz w:val="16"/>
                                      <w:szCs w:val="16"/>
                                    </w:rPr>
                                  </w:pPr>
                                  <w:r w:rsidRPr="003563D8">
                                    <w:rPr>
                                      <w:sz w:val="16"/>
                                      <w:szCs w:val="16"/>
                                    </w:rPr>
                                    <w:t>0.2002</w:t>
                                  </w:r>
                                </w:p>
                              </w:tc>
                              <w:tc>
                                <w:tcPr>
                                  <w:tcW w:w="60.65pt" w:type="dxa"/>
                                  <w:shd w:val="clear" w:color="auto" w:fill="FFFFFF" w:themeFill="background1"/>
                                </w:tcPr>
                                <w:p w14:paraId="70A4D130" w14:textId="77777777" w:rsidR="005457C7" w:rsidRPr="003563D8" w:rsidRDefault="005457C7" w:rsidP="00513DCA">
                                  <w:pPr>
                                    <w:rPr>
                                      <w:sz w:val="16"/>
                                      <w:szCs w:val="16"/>
                                    </w:rPr>
                                  </w:pPr>
                                  <w:r w:rsidRPr="003563D8">
                                    <w:rPr>
                                      <w:sz w:val="16"/>
                                      <w:szCs w:val="16"/>
                                    </w:rPr>
                                    <w:t>0.0199</w:t>
                                  </w:r>
                                </w:p>
                              </w:tc>
                              <w:tc>
                                <w:tcPr>
                                  <w:tcW w:w="51.50pt" w:type="dxa"/>
                                  <w:shd w:val="clear" w:color="auto" w:fill="FFFFFF" w:themeFill="background1"/>
                                </w:tcPr>
                                <w:p w14:paraId="7DFA0E14" w14:textId="77777777" w:rsidR="005457C7" w:rsidRPr="003563D8" w:rsidRDefault="005457C7" w:rsidP="00513DCA">
                                  <w:pPr>
                                    <w:rPr>
                                      <w:sz w:val="16"/>
                                      <w:szCs w:val="16"/>
                                    </w:rPr>
                                  </w:pPr>
                                  <w:r w:rsidRPr="003563D8">
                                    <w:rPr>
                                      <w:sz w:val="16"/>
                                      <w:szCs w:val="16"/>
                                    </w:rPr>
                                    <w:t>a</w:t>
                                  </w:r>
                                </w:p>
                              </w:tc>
                              <w:tc>
                                <w:tcPr>
                                  <w:tcW w:w="40.85pt" w:type="dxa"/>
                                  <w:shd w:val="clear" w:color="auto" w:fill="FFFFFF" w:themeFill="background1"/>
                                </w:tcPr>
                                <w:p w14:paraId="7CFB07FA" w14:textId="77777777" w:rsidR="005457C7" w:rsidRPr="003563D8" w:rsidRDefault="005457C7" w:rsidP="00513DCA">
                                  <w:pPr>
                                    <w:rPr>
                                      <w:sz w:val="16"/>
                                      <w:szCs w:val="16"/>
                                    </w:rPr>
                                  </w:pPr>
                                  <w:r w:rsidRPr="003563D8">
                                    <w:rPr>
                                      <w:sz w:val="16"/>
                                      <w:szCs w:val="16"/>
                                    </w:rPr>
                                    <w:t>s</w:t>
                                  </w:r>
                                </w:p>
                              </w:tc>
                              <w:tc>
                                <w:tcPr>
                                  <w:tcW w:w="67.50pt" w:type="dxa"/>
                                  <w:shd w:val="clear" w:color="auto" w:fill="FFFFFF" w:themeFill="background1"/>
                                </w:tcPr>
                                <w:p w14:paraId="456E059F" w14:textId="77777777" w:rsidR="005457C7" w:rsidRPr="003563D8" w:rsidRDefault="005457C7" w:rsidP="00513DCA">
                                  <w:pPr>
                                    <w:rPr>
                                      <w:sz w:val="16"/>
                                      <w:szCs w:val="16"/>
                                    </w:rPr>
                                  </w:pPr>
                                  <w:r w:rsidRPr="003563D8">
                                    <w:rPr>
                                      <w:sz w:val="16"/>
                                      <w:szCs w:val="16"/>
                                    </w:rPr>
                                    <w:t>0.0163</w:t>
                                  </w:r>
                                </w:p>
                              </w:tc>
                              <w:tc>
                                <w:tcPr>
                                  <w:tcW w:w="62.25pt" w:type="dxa"/>
                                  <w:shd w:val="clear" w:color="auto" w:fill="FFFFFF" w:themeFill="background1"/>
                                </w:tcPr>
                                <w:p w14:paraId="28DA6BB8" w14:textId="77777777" w:rsidR="005457C7" w:rsidRPr="003563D8" w:rsidRDefault="005457C7" w:rsidP="00513DCA">
                                  <w:pPr>
                                    <w:rPr>
                                      <w:sz w:val="16"/>
                                      <w:szCs w:val="16"/>
                                    </w:rPr>
                                  </w:pPr>
                                  <w:r w:rsidRPr="003563D8">
                                    <w:rPr>
                                      <w:sz w:val="16"/>
                                      <w:szCs w:val="16"/>
                                    </w:rPr>
                                    <w:t>0.0062</w:t>
                                  </w:r>
                                </w:p>
                              </w:tc>
                            </w:tr>
                            <w:tr w:rsidR="005457C7" w:rsidRPr="003563D8" w14:paraId="04EAF202" w14:textId="77777777" w:rsidTr="00674C1E">
                              <w:trPr>
                                <w:jc w:val="center"/>
                              </w:trPr>
                              <w:tc>
                                <w:tcPr>
                                  <w:tcW w:w="49.50pt" w:type="dxa"/>
                                  <w:shd w:val="clear" w:color="auto" w:fill="FFFFFF" w:themeFill="background1"/>
                                </w:tcPr>
                                <w:p w14:paraId="226F6958" w14:textId="77777777" w:rsidR="005457C7" w:rsidRPr="003563D8" w:rsidRDefault="005457C7" w:rsidP="00513DCA">
                                  <w:pPr>
                                    <w:rPr>
                                      <w:sz w:val="16"/>
                                      <w:szCs w:val="16"/>
                                    </w:rPr>
                                  </w:pPr>
                                  <w:r w:rsidRPr="003563D8">
                                    <w:rPr>
                                      <w:sz w:val="16"/>
                                      <w:szCs w:val="16"/>
                                    </w:rPr>
                                    <w:t>g</w:t>
                                  </w:r>
                                </w:p>
                              </w:tc>
                              <w:tc>
                                <w:tcPr>
                                  <w:tcW w:w="40.50pt" w:type="dxa"/>
                                  <w:shd w:val="clear" w:color="auto" w:fill="FFFFFF" w:themeFill="background1"/>
                                </w:tcPr>
                                <w:p w14:paraId="27291183" w14:textId="77777777" w:rsidR="005457C7" w:rsidRPr="003563D8" w:rsidRDefault="005457C7" w:rsidP="00513DCA">
                                  <w:pPr>
                                    <w:rPr>
                                      <w:sz w:val="16"/>
                                      <w:szCs w:val="16"/>
                                    </w:rPr>
                                  </w:pPr>
                                  <w:r w:rsidRPr="003563D8">
                                    <w:rPr>
                                      <w:sz w:val="16"/>
                                      <w:szCs w:val="16"/>
                                    </w:rPr>
                                    <w:t>j</w:t>
                                  </w:r>
                                </w:p>
                              </w:tc>
                              <w:tc>
                                <w:tcPr>
                                  <w:tcW w:w="67.50pt" w:type="dxa"/>
                                  <w:shd w:val="clear" w:color="auto" w:fill="FFFFFF" w:themeFill="background1"/>
                                </w:tcPr>
                                <w:p w14:paraId="6D919F6F" w14:textId="77777777" w:rsidR="005457C7" w:rsidRPr="003563D8" w:rsidRDefault="005457C7" w:rsidP="00513DCA">
                                  <w:pPr>
                                    <w:rPr>
                                      <w:sz w:val="16"/>
                                      <w:szCs w:val="16"/>
                                    </w:rPr>
                                  </w:pPr>
                                  <w:r w:rsidRPr="003563D8">
                                    <w:rPr>
                                      <w:sz w:val="16"/>
                                      <w:szCs w:val="16"/>
                                    </w:rPr>
                                    <w:t>1.7340</w:t>
                                  </w:r>
                                </w:p>
                              </w:tc>
                              <w:tc>
                                <w:tcPr>
                                  <w:tcW w:w="60.65pt" w:type="dxa"/>
                                  <w:shd w:val="clear" w:color="auto" w:fill="FFFFFF" w:themeFill="background1"/>
                                </w:tcPr>
                                <w:p w14:paraId="069E6528" w14:textId="77777777" w:rsidR="005457C7" w:rsidRPr="003563D8" w:rsidRDefault="005457C7" w:rsidP="00513DCA">
                                  <w:pPr>
                                    <w:rPr>
                                      <w:sz w:val="16"/>
                                      <w:szCs w:val="16"/>
                                    </w:rPr>
                                  </w:pPr>
                                  <w:r w:rsidRPr="003563D8">
                                    <w:rPr>
                                      <w:sz w:val="16"/>
                                      <w:szCs w:val="16"/>
                                    </w:rPr>
                                    <w:t>0.1729</w:t>
                                  </w:r>
                                </w:p>
                              </w:tc>
                              <w:tc>
                                <w:tcPr>
                                  <w:tcW w:w="92.35pt" w:type="dxa"/>
                                  <w:gridSpan w:val="2"/>
                                  <w:vMerge w:val="restart"/>
                                  <w:shd w:val="clear" w:color="auto" w:fill="FFFFFF" w:themeFill="background1"/>
                                </w:tcPr>
                                <w:p w14:paraId="059B5E84" w14:textId="77777777" w:rsidR="005457C7" w:rsidRPr="003563D8" w:rsidRDefault="005457C7" w:rsidP="00513DCA">
                                  <w:pPr>
                                    <w:rPr>
                                      <w:sz w:val="16"/>
                                      <w:szCs w:val="16"/>
                                    </w:rPr>
                                  </w:pPr>
                                  <w:r w:rsidRPr="003563D8">
                                    <w:rPr>
                                      <w:sz w:val="16"/>
                                      <w:szCs w:val="16"/>
                                    </w:rPr>
                                    <w:t>Distribution transformer reactance</w:t>
                                  </w:r>
                                </w:p>
                              </w:tc>
                              <w:tc>
                                <w:tcPr>
                                  <w:tcW w:w="129.75pt" w:type="dxa"/>
                                  <w:gridSpan w:val="2"/>
                                  <w:vMerge w:val="restart"/>
                                  <w:shd w:val="clear" w:color="auto" w:fill="FFFFFF" w:themeFill="background1"/>
                                </w:tcPr>
                                <w:p w14:paraId="34859D29" w14:textId="77777777" w:rsidR="005457C7" w:rsidRPr="003563D8" w:rsidRDefault="005457C7" w:rsidP="00513DCA">
                                  <w:pPr>
                                    <w:rPr>
                                      <w:sz w:val="16"/>
                                      <w:szCs w:val="16"/>
                                    </w:rPr>
                                  </w:pPr>
                                  <w:r w:rsidRPr="003563D8">
                                    <w:rPr>
                                      <w:sz w:val="16"/>
                                      <w:szCs w:val="16"/>
                                    </w:rPr>
                                    <w:t>0.0654</w:t>
                                  </w:r>
                                </w:p>
                              </w:tc>
                            </w:tr>
                            <w:tr w:rsidR="005457C7" w:rsidRPr="003563D8" w14:paraId="3D00D75F" w14:textId="77777777" w:rsidTr="00D36C7C">
                              <w:trPr>
                                <w:trHeight w:val="121"/>
                                <w:jc w:val="center"/>
                              </w:trPr>
                              <w:tc>
                                <w:tcPr>
                                  <w:tcW w:w="49.50pt" w:type="dxa"/>
                                  <w:shd w:val="clear" w:color="auto" w:fill="FFFFFF" w:themeFill="background1"/>
                                </w:tcPr>
                                <w:p w14:paraId="4452EE79" w14:textId="77777777" w:rsidR="005457C7" w:rsidRPr="003563D8" w:rsidRDefault="005457C7" w:rsidP="00513DCA">
                                  <w:pPr>
                                    <w:rPr>
                                      <w:sz w:val="16"/>
                                      <w:szCs w:val="16"/>
                                    </w:rPr>
                                  </w:pPr>
                                  <w:r w:rsidRPr="003563D8">
                                    <w:rPr>
                                      <w:sz w:val="16"/>
                                      <w:szCs w:val="16"/>
                                    </w:rPr>
                                    <w:t>f</w:t>
                                  </w:r>
                                </w:p>
                              </w:tc>
                              <w:tc>
                                <w:tcPr>
                                  <w:tcW w:w="40.50pt" w:type="dxa"/>
                                  <w:shd w:val="clear" w:color="auto" w:fill="FFFFFF" w:themeFill="background1"/>
                                </w:tcPr>
                                <w:p w14:paraId="3C937731" w14:textId="77777777" w:rsidR="005457C7" w:rsidRPr="003563D8" w:rsidRDefault="005457C7" w:rsidP="00513DCA">
                                  <w:pPr>
                                    <w:rPr>
                                      <w:sz w:val="16"/>
                                      <w:szCs w:val="16"/>
                                    </w:rPr>
                                  </w:pPr>
                                  <w:r w:rsidRPr="003563D8">
                                    <w:rPr>
                                      <w:sz w:val="16"/>
                                      <w:szCs w:val="16"/>
                                    </w:rPr>
                                    <w:t>k</w:t>
                                  </w:r>
                                </w:p>
                              </w:tc>
                              <w:tc>
                                <w:tcPr>
                                  <w:tcW w:w="67.50pt" w:type="dxa"/>
                                  <w:shd w:val="clear" w:color="auto" w:fill="FFFFFF" w:themeFill="background1"/>
                                </w:tcPr>
                                <w:p w14:paraId="00506779" w14:textId="77777777" w:rsidR="005457C7" w:rsidRPr="003563D8" w:rsidRDefault="005457C7" w:rsidP="00513DCA">
                                  <w:pPr>
                                    <w:rPr>
                                      <w:sz w:val="16"/>
                                      <w:szCs w:val="16"/>
                                    </w:rPr>
                                  </w:pPr>
                                  <w:r w:rsidRPr="003563D8">
                                    <w:rPr>
                                      <w:sz w:val="16"/>
                                      <w:szCs w:val="16"/>
                                    </w:rPr>
                                    <w:t>0.2607</w:t>
                                  </w:r>
                                </w:p>
                              </w:tc>
                              <w:tc>
                                <w:tcPr>
                                  <w:tcW w:w="60.65pt" w:type="dxa"/>
                                  <w:shd w:val="clear" w:color="auto" w:fill="FFFFFF" w:themeFill="background1"/>
                                </w:tcPr>
                                <w:p w14:paraId="279E4A2D" w14:textId="77777777" w:rsidR="005457C7" w:rsidRPr="003563D8" w:rsidRDefault="005457C7" w:rsidP="00513DCA">
                                  <w:pPr>
                                    <w:rPr>
                                      <w:sz w:val="16"/>
                                      <w:szCs w:val="16"/>
                                    </w:rPr>
                                  </w:pPr>
                                  <w:r w:rsidRPr="003563D8">
                                    <w:rPr>
                                      <w:sz w:val="16"/>
                                      <w:szCs w:val="16"/>
                                    </w:rPr>
                                    <w:t>0.0260</w:t>
                                  </w:r>
                                </w:p>
                              </w:tc>
                              <w:tc>
                                <w:tcPr>
                                  <w:tcW w:w="92.35pt" w:type="dxa"/>
                                  <w:gridSpan w:val="2"/>
                                  <w:vMerge/>
                                </w:tcPr>
                                <w:p w14:paraId="7E90632F" w14:textId="77777777" w:rsidR="005457C7" w:rsidRPr="003563D8" w:rsidRDefault="005457C7" w:rsidP="00513DCA">
                                  <w:pPr>
                                    <w:rPr>
                                      <w:sz w:val="16"/>
                                      <w:szCs w:val="16"/>
                                    </w:rPr>
                                  </w:pPr>
                                </w:p>
                              </w:tc>
                              <w:tc>
                                <w:tcPr>
                                  <w:tcW w:w="129.75pt" w:type="dxa"/>
                                  <w:gridSpan w:val="2"/>
                                  <w:vMerge/>
                                </w:tcPr>
                                <w:p w14:paraId="0439EB34" w14:textId="77777777" w:rsidR="005457C7" w:rsidRPr="003563D8" w:rsidRDefault="005457C7" w:rsidP="00513DCA">
                                  <w:pPr>
                                    <w:keepNext/>
                                    <w:rPr>
                                      <w:sz w:val="16"/>
                                      <w:szCs w:val="16"/>
                                    </w:rPr>
                                  </w:pPr>
                                </w:p>
                              </w:tc>
                            </w:tr>
                          </w:tbl>
                          <w:p w14:paraId="64533B2A" w14:textId="77777777" w:rsidR="005457C7" w:rsidRPr="006761C7" w:rsidRDefault="005457C7" w:rsidP="00613BB0">
                            <w:pPr>
                              <w:jc w:val="both"/>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mc:Fallback>
        </mc:AlternateContent>
      </w:r>
      <w:bookmarkEnd w:id="14"/>
    </w:p>
    <w:p w14:paraId="1BFAC225" w14:textId="2DEDB5FE" w:rsidR="00833DA2" w:rsidRPr="00833DA2" w:rsidRDefault="00833DA2" w:rsidP="00833DA2">
      <w:pPr>
        <w:pStyle w:val="Heading1"/>
      </w:pPr>
      <w:r>
        <w:t>Simulation</w:t>
      </w:r>
    </w:p>
    <w:p w14:paraId="38451243" w14:textId="65C0CD20" w:rsidR="00155DC2" w:rsidRPr="00CD537C" w:rsidRDefault="00155DC2" w:rsidP="00CD537C">
      <w:pPr>
        <w:pStyle w:val="BodyText"/>
      </w:pPr>
      <w:r w:rsidRPr="003563D8">
        <w:t>The proposed energy management strategy is simulated with a detailed system topology consisting of a high</w:t>
      </w:r>
      <w:r w:rsidR="00600FCA" w:rsidRPr="003563D8">
        <w:t>-</w:t>
      </w:r>
      <w:r w:rsidRPr="003563D8">
        <w:t xml:space="preserve">voltage (HV) feeder </w:t>
      </w:r>
      <w:r w:rsidR="00A14C92" w:rsidRPr="003563D8">
        <w:rPr>
          <w:lang w:val="en-US"/>
        </w:rPr>
        <w:t>a</w:t>
      </w:r>
      <w:r w:rsidR="00600FCA" w:rsidRPr="003563D8">
        <w:rPr>
          <w:lang w:val="en-US"/>
        </w:rPr>
        <w:t>nd low-</w:t>
      </w:r>
      <w:r w:rsidRPr="003563D8">
        <w:t xml:space="preserve">voltage (LV) home network </w:t>
      </w:r>
      <w:r w:rsidR="00A14C92" w:rsidRPr="003563D8">
        <w:rPr>
          <w:lang w:val="en-US"/>
        </w:rPr>
        <w:t>integrated</w:t>
      </w:r>
      <w:r w:rsidRPr="003563D8">
        <w:t xml:space="preserve"> with EVs. </w:t>
      </w:r>
      <w:r w:rsidRPr="003563D8">
        <w:rPr>
          <w:lang w:bidi="fa-IR"/>
        </w:rPr>
        <w:t xml:space="preserve">The selected system </w:t>
      </w:r>
      <w:r w:rsidRPr="003563D8">
        <w:t>is</w:t>
      </w:r>
      <w:r w:rsidRPr="003563D8">
        <w:rPr>
          <w:lang w:bidi="fa-IR"/>
        </w:rPr>
        <w:t xml:space="preserve"> a modification of the IEEE 31 bus 23 kV distribution system combined with several residential LV 415 V networks</w:t>
      </w:r>
      <w:r w:rsidR="00A14C92" w:rsidRPr="003563D8">
        <w:rPr>
          <w:lang w:val="en-US" w:bidi="fa-IR"/>
        </w:rPr>
        <w:t xml:space="preserve"> that </w:t>
      </w:r>
      <w:r w:rsidR="00A14C92" w:rsidRPr="003563D8">
        <w:rPr>
          <w:lang w:bidi="fa-IR"/>
        </w:rPr>
        <w:t xml:space="preserve">are shown in </w:t>
      </w:r>
      <w:r w:rsidR="009D1B0F">
        <w:rPr>
          <w:lang w:val="en-US" w:bidi="fa-IR"/>
        </w:rPr>
        <w:t>Fig</w:t>
      </w:r>
      <w:r w:rsidR="00405602">
        <w:rPr>
          <w:lang w:val="en-US" w:bidi="fa-IR"/>
        </w:rPr>
        <w:t>.</w:t>
      </w:r>
      <w:r w:rsidR="009D1B0F">
        <w:rPr>
          <w:lang w:val="en-US" w:bidi="fa-IR"/>
        </w:rPr>
        <w:t xml:space="preserve"> 2</w:t>
      </w:r>
      <w:r w:rsidR="00405602">
        <w:rPr>
          <w:lang w:val="en-US" w:bidi="fa-IR"/>
        </w:rPr>
        <w:t xml:space="preserve"> </w:t>
      </w:r>
      <w:r w:rsidRPr="003563D8">
        <w:rPr>
          <w:lang w:bidi="fa-IR"/>
        </w:rPr>
        <w:fldChar w:fldCharType="begin"/>
      </w:r>
      <w:r w:rsidR="003E401E">
        <w:rPr>
          <w:lang w:bidi="fa-IR"/>
        </w:rPr>
        <w:instrText xml:space="preserve"> ADDIN ZOTERO_ITEM CSL_CITATION {"citationID":"W3bdo91f","properties":{"formattedCitation":"[12]","plainCitation":"[12]","noteIndex":0},"citationItems":[{"id":"9649zZ4P/8JZKAcWB","uris":["http://zotero.org/users/local/k0rfT0cb/items/CISB3P5Y"],"itemData":{"id":80,"type":"article-journal","abstract":"In this paper, the numerical results obtained through the application of the optimal design and control schemes of the capacitor and voltage regulator problems (which are formulated and solved on an analytical basis in the previous paper, Parts I and II) are demonstrated on a thirty-bus test system with six lateral branches. The results are discussed in order to demonstrate the applicability of the theory and the bases underlying the modeling of the overall problem.","container-title":"IEEE Transactions on Power Apparatus and Systems","DOI":"10.1109/TPAS.1985.318844","ISSN":"0018-9510","issue":"11","note":"event: IEEE Transactions on Power Apparatus and Systems","page":"3291-3297","source":"IEEE Xplore","title":"Volt/Var Control on Distribution Systems with Lateral Branches Using Shunt Capacitors and Voltage Regulators Part III: The Numerical Results","title-short":"Volt/Var Control on Distribution Systems with Lateral Branches Using Shunt Capacitors and Voltage Regulators Part III","volume":"PAS-104","author":[{"family":"Civanlar","given":"S."},{"family":"Grainger","given":"J.J."}],"issued":{"date-parts":[["1985",11]]}}}],"schema":"https://github.com/citation-style-language/schema/raw/master/csl-citation.json"} </w:instrText>
      </w:r>
      <w:r w:rsidRPr="003563D8">
        <w:rPr>
          <w:lang w:bidi="fa-IR"/>
        </w:rPr>
        <w:fldChar w:fldCharType="separate"/>
      </w:r>
      <w:r w:rsidR="003E401E" w:rsidRPr="003E401E">
        <w:t>[12]</w:t>
      </w:r>
      <w:r w:rsidRPr="003563D8">
        <w:rPr>
          <w:lang w:bidi="fa-IR"/>
        </w:rPr>
        <w:fldChar w:fldCharType="end"/>
      </w:r>
      <w:r w:rsidRPr="003563D8">
        <w:rPr>
          <w:lang w:bidi="fa-IR"/>
        </w:rPr>
        <w:t xml:space="preserve">. Each LV feeder consists of 19 nodes </w:t>
      </w:r>
      <w:r w:rsidR="00A14C92" w:rsidRPr="003563D8">
        <w:t xml:space="preserve">named </w:t>
      </w:r>
      <w:r w:rsidR="00A14C92" w:rsidRPr="003563D8">
        <w:rPr>
          <w:i/>
          <w:iCs/>
        </w:rPr>
        <w:t>a</w:t>
      </w:r>
      <w:r w:rsidR="00A14C92" w:rsidRPr="003563D8">
        <w:t xml:space="preserve"> to </w:t>
      </w:r>
      <w:r w:rsidR="00A14C92" w:rsidRPr="003563D8">
        <w:rPr>
          <w:i/>
          <w:iCs/>
        </w:rPr>
        <w:t>s</w:t>
      </w:r>
      <w:r w:rsidR="00A14C92" w:rsidRPr="003563D8">
        <w:t xml:space="preserve"> </w:t>
      </w:r>
      <w:r w:rsidRPr="003563D8">
        <w:rPr>
          <w:lang w:bidi="fa-IR"/>
        </w:rPr>
        <w:t xml:space="preserve">representing customer households </w:t>
      </w:r>
      <w:r w:rsidR="00A14C92" w:rsidRPr="003563D8">
        <w:rPr>
          <w:lang w:val="en-US" w:bidi="fa-IR"/>
        </w:rPr>
        <w:t>and also</w:t>
      </w:r>
      <w:r w:rsidRPr="003563D8">
        <w:rPr>
          <w:lang w:bidi="fa-IR"/>
        </w:rPr>
        <w:t xml:space="preserve"> additional loads as EVs. </w:t>
      </w:r>
      <w:r w:rsidRPr="003563D8">
        <w:t>Moreover, the line parameters of the low</w:t>
      </w:r>
      <w:r w:rsidR="00A14C92" w:rsidRPr="003563D8">
        <w:t>-</w:t>
      </w:r>
      <w:r w:rsidRPr="003563D8">
        <w:t xml:space="preserve">voltage residential system are presented in </w:t>
      </w:r>
      <w:r w:rsidR="00405602">
        <w:rPr>
          <w:lang w:val="en-US"/>
        </w:rPr>
        <w:t>TABLE I</w:t>
      </w:r>
      <w:r w:rsidRPr="003563D8">
        <w:t>.</w:t>
      </w:r>
    </w:p>
    <w:p w14:paraId="14E2B590" w14:textId="5C4A1424" w:rsidR="001118EB" w:rsidRDefault="00000000" w:rsidP="001118EB">
      <w:pPr>
        <w:keepNext/>
        <w:jc w:val="both"/>
      </w:pPr>
      <w:bookmarkStart w:id="15" w:name="_Hlk120798658"/>
      <w:r>
        <w:rPr>
          <w:noProof/>
        </w:rPr>
        <mc:AlternateContent>
          <mc:Choice Requires="v">
            <w:pict w14:anchorId="20F39FB1">
              <v:shape id="_x0000_s1048" type="#_x0000_t202" style="position:absolute;left:0;text-align:left;margin-left:-4.4pt;margin-top:169.5pt;width:247.7pt;height:135.75pt;z-index:251693056" strokecolor="white [3212]">
                <v:textbox>
                  <w:txbxContent>
                    <w:p w14:paraId="3D421162" w14:textId="7C224D97" w:rsidR="000F5FCF" w:rsidRDefault="000F5FCF">
                      <w:r w:rsidRPr="003563D8">
                        <w:rPr>
                          <w:noProof/>
                        </w:rPr>
                        <w:drawing>
                          <wp:inline distT="0" distB="0" distL="0" distR="0" wp14:anchorId="19E95B63" wp14:editId="3CA40A0C">
                            <wp:extent cx="2943860" cy="1375059"/>
                            <wp:effectExtent l="0" t="0" r="0" b="0"/>
                            <wp:docPr id="6" name="Picture 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3860" cy="1375059"/>
                                    </a:xfrm>
                                    <a:prstGeom prst="rect">
                                      <a:avLst/>
                                    </a:prstGeom>
                                    <a:noFill/>
                                    <a:ln>
                                      <a:noFill/>
                                    </a:ln>
                                  </pic:spPr>
                                </pic:pic>
                              </a:graphicData>
                            </a:graphic>
                          </wp:inline>
                        </w:drawing>
                      </w:r>
                    </w:p>
                    <w:p w14:paraId="53F912DE" w14:textId="77777777" w:rsidR="000F5FCF" w:rsidRPr="003563D8" w:rsidRDefault="000F5FCF" w:rsidP="000F5FCF">
                      <w:pPr>
                        <w:pStyle w:val="Caption"/>
                      </w:pPr>
                      <w:r>
                        <w:t xml:space="preserve">Fig. 2. </w:t>
                      </w:r>
                      <w:r w:rsidRPr="0098210F">
                        <w:t xml:space="preserve">The </w:t>
                      </w:r>
                      <w:proofErr w:type="gramStart"/>
                      <w:r w:rsidRPr="0098210F">
                        <w:t>449 distribution</w:t>
                      </w:r>
                      <w:proofErr w:type="gramEnd"/>
                      <w:r w:rsidRPr="0098210F">
                        <w:t xml:space="preserve"> network topology [13]</w:t>
                      </w:r>
                    </w:p>
                    <w:p w14:paraId="4B0794E3" w14:textId="77777777" w:rsidR="000F5FCF" w:rsidRDefault="000F5FCF"/>
                  </w:txbxContent>
                </v:textbox>
              </v:shape>
            </w:pict>
          </mc:Choice>
          <mc:Fallback>
            <w:drawing>
              <wp:anchor distT="0" distB="0" distL="114300" distR="114300" simplePos="0" relativeHeight="251661312" behindDoc="0" locked="0" layoutInCell="1" allowOverlap="1" wp14:anchorId="10B31972" wp14:editId="3B63173E">
                <wp:simplePos x="0" y="0"/>
                <wp:positionH relativeFrom="column">
                  <wp:posOffset>-55880</wp:posOffset>
                </wp:positionH>
                <wp:positionV relativeFrom="paragraph">
                  <wp:posOffset>2152650</wp:posOffset>
                </wp:positionV>
                <wp:extent cx="3145790" cy="1724025"/>
                <wp:effectExtent l="1270" t="0" r="5715" b="9525"/>
                <wp:wrapNone/>
                <wp:docPr id="2" name="Text Box 2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45790" cy="1724025"/>
                        </a:xfrm>
                        <a:prstGeom prst="rect">
                          <a:avLst/>
                        </a:prstGeom>
                        <a:solidFill>
                          <a:srgbClr val="FFFFFF"/>
                        </a:solidFill>
                        <a:ln w="9525">
                          <a:solidFill>
                            <a:schemeClr val="bg1">
                              <a:lumMod val="100%"/>
                              <a:lumOff val="0%"/>
                            </a:schemeClr>
                          </a:solidFill>
                          <a:miter lim="800%"/>
                          <a:headEnd/>
                          <a:tailEnd/>
                        </a:ln>
                      </wp:spPr>
                      <wp:txbx>
                        <wne:txbxContent>
                          <w:p w14:paraId="0C003FF9" w14:textId="77777777" w:rsidR="005457C7" w:rsidRDefault="005457C7">
                            <w:r w:rsidRPr="003563D8">
                              <w:rPr>
                                <w:noProof/>
                              </w:rPr>
                              <w:drawing>
                                <wp:inline distT="0" distB="0" distL="0" distR="0" wp14:anchorId="5DB3BDAC" wp14:editId="53806652">
                                  <wp:extent cx="2943860" cy="1375059"/>
                                  <wp:effectExtent l="0" t="0" r="0" b="0"/>
                                  <wp:docPr id="6" name="Picture 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3860" cy="1375059"/>
                                          </a:xfrm>
                                          <a:prstGeom prst="rect">
                                            <a:avLst/>
                                          </a:prstGeom>
                                          <a:noFill/>
                                          <a:ln>
                                            <a:noFill/>
                                          </a:ln>
                                        </pic:spPr>
                                      </pic:pic>
                                    </a:graphicData>
                                  </a:graphic>
                                </wp:inline>
                              </w:drawing>
                            </w:r>
                          </w:p>
                          <w:p w14:paraId="00A2D99A" w14:textId="77777777" w:rsidR="005457C7" w:rsidRPr="003563D8" w:rsidRDefault="005457C7" w:rsidP="000F5FCF">
                            <w:pPr>
                              <w:pStyle w:val="Caption"/>
                            </w:pPr>
                            <w:r>
                              <w:t xml:space="preserve">Fig. 2. </w:t>
                            </w:r>
                            <w:r w:rsidRPr="0098210F">
                              <w:t>The 449 distribution network topology [13]</w:t>
                            </w:r>
                          </w:p>
                          <w:p w14:paraId="02828785"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629EA132" w14:textId="596687CF" w:rsidR="000F5FCF" w:rsidRDefault="000F5FCF" w:rsidP="001118EB">
      <w:pPr>
        <w:keepNext/>
        <w:jc w:val="both"/>
      </w:pPr>
    </w:p>
    <w:p w14:paraId="4D74EC5C" w14:textId="74C95414" w:rsidR="000F5FCF" w:rsidRDefault="000F5FCF" w:rsidP="001118EB">
      <w:pPr>
        <w:keepNext/>
        <w:jc w:val="both"/>
      </w:pPr>
    </w:p>
    <w:p w14:paraId="6AAB7B4C" w14:textId="5B333A9F" w:rsidR="000F5FCF" w:rsidRDefault="000F5FCF" w:rsidP="001118EB">
      <w:pPr>
        <w:keepNext/>
        <w:jc w:val="both"/>
      </w:pPr>
    </w:p>
    <w:p w14:paraId="575CD8DA" w14:textId="7C10DDF0" w:rsidR="000F5FCF" w:rsidRDefault="000F5FCF" w:rsidP="001118EB">
      <w:pPr>
        <w:keepNext/>
        <w:jc w:val="both"/>
      </w:pPr>
    </w:p>
    <w:p w14:paraId="2E1F34C7" w14:textId="6A4F0E46" w:rsidR="000F5FCF" w:rsidRDefault="000F5FCF" w:rsidP="001118EB">
      <w:pPr>
        <w:keepNext/>
        <w:jc w:val="both"/>
      </w:pPr>
    </w:p>
    <w:p w14:paraId="75E375E2" w14:textId="18262D24" w:rsidR="000F5FCF" w:rsidRDefault="000F5FCF" w:rsidP="001118EB">
      <w:pPr>
        <w:keepNext/>
        <w:jc w:val="both"/>
      </w:pPr>
    </w:p>
    <w:p w14:paraId="0B9E705C" w14:textId="64416021" w:rsidR="000F5FCF" w:rsidRDefault="000F5FCF" w:rsidP="001118EB">
      <w:pPr>
        <w:keepNext/>
        <w:jc w:val="both"/>
      </w:pPr>
    </w:p>
    <w:p w14:paraId="3B11AFB9" w14:textId="06FF814A" w:rsidR="000F5FCF" w:rsidRDefault="000F5FCF" w:rsidP="001118EB">
      <w:pPr>
        <w:keepNext/>
        <w:jc w:val="both"/>
      </w:pPr>
    </w:p>
    <w:p w14:paraId="130FA1F8" w14:textId="4539B45A" w:rsidR="000F5FCF" w:rsidRDefault="000F5FCF" w:rsidP="001118EB">
      <w:pPr>
        <w:keepNext/>
        <w:jc w:val="both"/>
      </w:pPr>
    </w:p>
    <w:p w14:paraId="51C8C33A" w14:textId="6A533FCB" w:rsidR="000F5FCF" w:rsidRDefault="000F5FCF" w:rsidP="001118EB">
      <w:pPr>
        <w:keepNext/>
        <w:jc w:val="both"/>
      </w:pPr>
    </w:p>
    <w:p w14:paraId="16C34E5A" w14:textId="6FF92F00" w:rsidR="000F5FCF" w:rsidRDefault="00000000" w:rsidP="001118EB">
      <w:pPr>
        <w:keepNext/>
        <w:jc w:val="both"/>
      </w:pPr>
      <w:r>
        <w:rPr>
          <w:noProof/>
        </w:rPr>
        <mc:AlternateContent>
          <mc:Choice Requires="v">
            <w:pict w14:anchorId="698C812F">
              <v:shape id="_x0000_s1049" type="#_x0000_t202" style="position:absolute;left:0;text-align:left;margin-left:-3.65pt;margin-top:11.35pt;width:246.2pt;height:179.25pt;z-index:251694080" strokecolor="white [3212]">
                <v:textbox style="mso-next-textbox:#_x0000_s1049">
                  <w:txbxContent>
                    <w:p w14:paraId="4E44E1E8" w14:textId="5C4D8B54" w:rsidR="000F5FCF" w:rsidRDefault="000F5FCF">
                      <w:bookmarkStart w:id="16" w:name="_Hlk123210763"/>
                      <w:bookmarkEnd w:id="16"/>
                      <w:r w:rsidRPr="003563D8">
                        <w:rPr>
                          <w:noProof/>
                        </w:rPr>
                        <w:drawing>
                          <wp:inline distT="0" distB="0" distL="0" distR="0" wp14:anchorId="0E337444" wp14:editId="009963EF">
                            <wp:extent cx="2691946" cy="1824355"/>
                            <wp:effectExtent l="0" t="0" r="0" b="0"/>
                            <wp:docPr id="301" name="Picture 30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lin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762%"/>
                                    <a:stretch/>
                                  </pic:blipFill>
                                  <pic:spPr bwMode="auto">
                                    <a:xfrm>
                                      <a:off x="0" y="0"/>
                                      <a:ext cx="2776514" cy="1881667"/>
                                    </a:xfrm>
                                    <a:prstGeom prst="rect">
                                      <a:avLst/>
                                    </a:prstGeom>
                                    <a:noFill/>
                                    <a:ln>
                                      <a:noFill/>
                                    </a:ln>
                                    <a:extLst>
                                      <a:ext uri="{53640926-AAD7-44D8-BBD7-CCE9431645EC}">
                                        <a14:shadowObscured xmlns:a14="http://schemas.microsoft.com/office/drawing/2010/main"/>
                                      </a:ext>
                                    </a:extLst>
                                  </pic:spPr>
                                </pic:pic>
                              </a:graphicData>
                            </a:graphic>
                          </wp:inline>
                        </w:drawing>
                      </w:r>
                    </w:p>
                    <w:p w14:paraId="35D3BF56" w14:textId="77777777" w:rsidR="0056712E" w:rsidRPr="00D241BE" w:rsidRDefault="0056712E" w:rsidP="0056712E">
                      <w:pPr>
                        <w:pStyle w:val="Caption"/>
                      </w:pPr>
                      <w:r>
                        <w:t xml:space="preserve">Fig. 3. </w:t>
                      </w:r>
                      <w:r w:rsidRPr="00D241BE">
                        <w:t>Daily residential load curve</w:t>
                      </w:r>
                    </w:p>
                    <w:p w14:paraId="25E6F520" w14:textId="77777777" w:rsidR="000F5FCF" w:rsidRDefault="000F5FCF"/>
                  </w:txbxContent>
                </v:textbox>
              </v:shape>
            </w:pict>
          </mc:Choice>
          <mc:Fallback>
            <w:drawing>
              <wp:anchor distT="0" distB="0" distL="114300" distR="114300" simplePos="0" relativeHeight="251662336" behindDoc="0" locked="0" layoutInCell="1" allowOverlap="1" wp14:anchorId="36F25872" wp14:editId="0619C152">
                <wp:simplePos x="0" y="0"/>
                <wp:positionH relativeFrom="column">
                  <wp:posOffset>-46355</wp:posOffset>
                </wp:positionH>
                <wp:positionV relativeFrom="paragraph">
                  <wp:posOffset>144145</wp:posOffset>
                </wp:positionV>
                <wp:extent cx="3126740" cy="2276475"/>
                <wp:effectExtent l="1270" t="1270" r="5715" b="8255"/>
                <wp:wrapNone/>
                <wp:docPr id="2" name="Text Box 2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26740" cy="2276475"/>
                        </a:xfrm>
                        <a:prstGeom prst="rect">
                          <a:avLst/>
                        </a:prstGeom>
                        <a:solidFill>
                          <a:srgbClr val="FFFFFF"/>
                        </a:solidFill>
                        <a:ln w="9525">
                          <a:solidFill>
                            <a:schemeClr val="bg1">
                              <a:lumMod val="100%"/>
                              <a:lumOff val="0%"/>
                            </a:schemeClr>
                          </a:solidFill>
                          <a:miter lim="800%"/>
                          <a:headEnd/>
                          <a:tailEnd/>
                        </a:ln>
                      </wp:spPr>
                      <wp:txbx>
                        <wne:txbxContent>
                          <w:p w14:paraId="7F86ABE5" w14:textId="77777777" w:rsidR="005457C7" w:rsidRDefault="005457C7">
                            <w:bookmarkStart w:id="17" w:name="_Hlk123210763"/>
                            <w:bookmarkEnd w:id="17"/>
                            <w:r w:rsidRPr="003563D8">
                              <w:rPr>
                                <w:noProof/>
                              </w:rPr>
                              <w:drawing>
                                <wp:inline distT="0" distB="0" distL="0" distR="0" wp14:anchorId="0D2E315F" wp14:editId="4028D484">
                                  <wp:extent cx="2691946" cy="1824355"/>
                                  <wp:effectExtent l="0" t="0" r="0" b="0"/>
                                  <wp:docPr id="301" name="Picture 30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lin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762%"/>
                                          <a:stretch/>
                                        </pic:blipFill>
                                        <pic:spPr bwMode="auto">
                                          <a:xfrm>
                                            <a:off x="0" y="0"/>
                                            <a:ext cx="2776514" cy="1881667"/>
                                          </a:xfrm>
                                          <a:prstGeom prst="rect">
                                            <a:avLst/>
                                          </a:prstGeom>
                                          <a:noFill/>
                                          <a:ln>
                                            <a:noFill/>
                                          </a:ln>
                                          <a:extLst>
                                            <a:ext uri="{53640926-AAD7-44D8-BBD7-CCE9431645EC}">
                                              <a14:shadowObscured xmlns:a14="http://schemas.microsoft.com/office/drawing/2010/main"/>
                                            </a:ext>
                                          </a:extLst>
                                        </pic:spPr>
                                      </pic:pic>
                                    </a:graphicData>
                                  </a:graphic>
                                </wp:inline>
                              </w:drawing>
                            </w:r>
                          </w:p>
                          <w:p w14:paraId="6C7D68F9" w14:textId="77777777" w:rsidR="005457C7" w:rsidRPr="00D241BE" w:rsidRDefault="005457C7" w:rsidP="0056712E">
                            <w:pPr>
                              <w:pStyle w:val="Caption"/>
                            </w:pPr>
                            <w:r>
                              <w:t xml:space="preserve">Fig. 3. </w:t>
                            </w:r>
                            <w:r w:rsidRPr="00D241BE">
                              <w:t>Daily residential load curve</w:t>
                            </w:r>
                          </w:p>
                          <w:p w14:paraId="2231112B"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3564CD22" w14:textId="09553D08" w:rsidR="000F5FCF" w:rsidRDefault="000F5FCF" w:rsidP="001118EB">
      <w:pPr>
        <w:keepNext/>
        <w:jc w:val="both"/>
      </w:pPr>
    </w:p>
    <w:p w14:paraId="261324BD" w14:textId="69940E65" w:rsidR="000F5FCF" w:rsidRDefault="000F5FCF" w:rsidP="001118EB">
      <w:pPr>
        <w:keepNext/>
        <w:jc w:val="both"/>
      </w:pPr>
    </w:p>
    <w:p w14:paraId="0F640FF3" w14:textId="51FF81BB" w:rsidR="000F5FCF" w:rsidRDefault="000F5FCF" w:rsidP="001118EB">
      <w:pPr>
        <w:keepNext/>
        <w:jc w:val="both"/>
      </w:pPr>
    </w:p>
    <w:p w14:paraId="5220CCCE" w14:textId="2548A6DC" w:rsidR="000F5FCF" w:rsidRDefault="000F5FCF" w:rsidP="001118EB">
      <w:pPr>
        <w:keepNext/>
        <w:jc w:val="both"/>
      </w:pPr>
    </w:p>
    <w:p w14:paraId="6F361F4F" w14:textId="08FB5132" w:rsidR="000F5FCF" w:rsidRDefault="000F5FCF" w:rsidP="001118EB">
      <w:pPr>
        <w:keepNext/>
        <w:jc w:val="both"/>
      </w:pPr>
    </w:p>
    <w:p w14:paraId="2C66A5AF" w14:textId="074FE7F1" w:rsidR="000F5FCF" w:rsidRDefault="000F5FCF" w:rsidP="001118EB">
      <w:pPr>
        <w:keepNext/>
        <w:jc w:val="both"/>
      </w:pPr>
    </w:p>
    <w:p w14:paraId="1F81C326" w14:textId="55B22300" w:rsidR="000F5FCF" w:rsidRDefault="000F5FCF" w:rsidP="001118EB">
      <w:pPr>
        <w:keepNext/>
        <w:jc w:val="both"/>
      </w:pPr>
    </w:p>
    <w:p w14:paraId="2DF58D78" w14:textId="75EBEEAC" w:rsidR="000F5FCF" w:rsidRDefault="000F5FCF" w:rsidP="001118EB">
      <w:pPr>
        <w:keepNext/>
        <w:jc w:val="both"/>
      </w:pPr>
    </w:p>
    <w:p w14:paraId="7730339E" w14:textId="6C15B627" w:rsidR="000F5FCF" w:rsidRDefault="000F5FCF" w:rsidP="001118EB">
      <w:pPr>
        <w:keepNext/>
        <w:jc w:val="both"/>
      </w:pPr>
    </w:p>
    <w:p w14:paraId="17F9E909" w14:textId="3E0CE941" w:rsidR="000F5FCF" w:rsidRDefault="000F5FCF" w:rsidP="001118EB">
      <w:pPr>
        <w:keepNext/>
        <w:jc w:val="both"/>
      </w:pPr>
    </w:p>
    <w:p w14:paraId="105D3BC8" w14:textId="2527380B" w:rsidR="000F5FCF" w:rsidRDefault="000F5FCF" w:rsidP="001118EB">
      <w:pPr>
        <w:keepNext/>
        <w:jc w:val="both"/>
      </w:pPr>
    </w:p>
    <w:p w14:paraId="6C9DC314" w14:textId="6021D71F" w:rsidR="000F5FCF" w:rsidRDefault="000F5FCF" w:rsidP="001118EB">
      <w:pPr>
        <w:keepNext/>
        <w:jc w:val="both"/>
      </w:pPr>
    </w:p>
    <w:p w14:paraId="0D46A352" w14:textId="120B170D" w:rsidR="000F5FCF" w:rsidRDefault="000F5FCF" w:rsidP="001118EB">
      <w:pPr>
        <w:keepNext/>
        <w:jc w:val="both"/>
      </w:pPr>
    </w:p>
    <w:p w14:paraId="4E800E4F" w14:textId="01D0ED16" w:rsidR="000F5FCF" w:rsidRDefault="000F5FCF" w:rsidP="001118EB">
      <w:pPr>
        <w:keepNext/>
        <w:jc w:val="both"/>
      </w:pPr>
    </w:p>
    <w:p w14:paraId="472407E9" w14:textId="6278B16D" w:rsidR="000F5FCF" w:rsidRDefault="000F5FCF" w:rsidP="001118EB">
      <w:pPr>
        <w:keepNext/>
        <w:jc w:val="both"/>
      </w:pPr>
    </w:p>
    <w:p w14:paraId="4B3BA08D" w14:textId="77777777" w:rsidR="000F5FCF" w:rsidRPr="003563D8" w:rsidRDefault="000F5FCF" w:rsidP="001118EB">
      <w:pPr>
        <w:keepNext/>
        <w:jc w:val="both"/>
      </w:pPr>
    </w:p>
    <w:p w14:paraId="12D39C76" w14:textId="1AD389C3" w:rsidR="00F767F9" w:rsidRPr="009E4DAF" w:rsidRDefault="00F767F9" w:rsidP="00F767F9">
      <w:pPr>
        <w:pStyle w:val="Heading2"/>
        <w:rPr>
          <w:szCs w:val="24"/>
        </w:rPr>
      </w:pPr>
      <w:bookmarkStart w:id="18" w:name="_Toc105157125"/>
      <w:bookmarkStart w:id="19" w:name="_Toc90675980"/>
      <w:bookmarkStart w:id="20" w:name="_Toc105157126"/>
      <w:bookmarkEnd w:id="15"/>
      <w:r w:rsidRPr="009E4DAF">
        <w:rPr>
          <w:szCs w:val="24"/>
        </w:rPr>
        <w:t>Load profiles</w:t>
      </w:r>
      <w:bookmarkEnd w:id="18"/>
    </w:p>
    <w:p w14:paraId="75532C33" w14:textId="29FA2BC4" w:rsidR="00F767F9" w:rsidRDefault="00F767F9" w:rsidP="00F767F9">
      <w:pPr>
        <w:pStyle w:val="BodyText"/>
        <w:rPr>
          <w:lang w:bidi="fa-IR"/>
        </w:rPr>
      </w:pPr>
      <w:r w:rsidRPr="009E4DAF">
        <w:t xml:space="preserve">Modeling the residential load changes (without EV power demand) over a 24-hour period is carried out using a typical residential load curve based on actual recordings from a distribution </w:t>
      </w:r>
      <w:r w:rsidRPr="009E4DAF">
        <w:rPr>
          <w:lang w:bidi="fa-IR"/>
        </w:rPr>
        <w:t>transformer</w:t>
      </w:r>
      <w:r w:rsidRPr="009E4DAF">
        <w:t xml:space="preserve">. The load data used in this study includes 48 samples for every 24 hours that are sampled every half hour. The average daily residential load profile for all 19 nodes on one </w:t>
      </w:r>
      <w:r w:rsidR="00405602">
        <w:rPr>
          <w:lang w:val="en-US"/>
        </w:rPr>
        <w:t>node</w:t>
      </w:r>
      <w:r w:rsidRPr="009E4DAF">
        <w:t xml:space="preserve"> over 24 hours of a weekday is shown in Fig</w:t>
      </w:r>
      <w:r w:rsidR="00405602">
        <w:rPr>
          <w:lang w:val="en-US"/>
        </w:rPr>
        <w:t>.</w:t>
      </w:r>
      <w:r w:rsidRPr="009E4DAF">
        <w:t xml:space="preserve"> 3. The peak power consumption of a house is assumed to be, on average, 2 kW with a power factor of 0.9.</w:t>
      </w:r>
    </w:p>
    <w:p w14:paraId="7CB2706B" w14:textId="49A90C8C" w:rsidR="00155DC2" w:rsidRPr="003563D8" w:rsidRDefault="00E52F7D" w:rsidP="009E4DAF">
      <w:pPr>
        <w:pStyle w:val="Heading2"/>
        <w:rPr>
          <w:lang w:bidi="fa-IR"/>
        </w:rPr>
      </w:pPr>
      <w:r w:rsidRPr="009E4DAF">
        <w:t>Definition</w:t>
      </w:r>
      <w:r w:rsidRPr="003563D8">
        <w:rPr>
          <w:lang w:bidi="fa-IR"/>
        </w:rPr>
        <w:t xml:space="preserve"> of</w:t>
      </w:r>
      <w:r w:rsidR="00155DC2" w:rsidRPr="003563D8">
        <w:rPr>
          <w:lang w:bidi="fa-IR"/>
        </w:rPr>
        <w:t xml:space="preserve"> EV</w:t>
      </w:r>
      <w:r w:rsidR="003819EC" w:rsidRPr="003563D8">
        <w:rPr>
          <w:lang w:bidi="fa-IR"/>
        </w:rPr>
        <w:t>'</w:t>
      </w:r>
      <w:r w:rsidR="00155DC2" w:rsidRPr="003563D8">
        <w:rPr>
          <w:lang w:bidi="fa-IR"/>
        </w:rPr>
        <w:t>s Features</w:t>
      </w:r>
      <w:bookmarkEnd w:id="19"/>
      <w:bookmarkEnd w:id="20"/>
    </w:p>
    <w:p w14:paraId="648FB061" w14:textId="199385D2" w:rsidR="00155DC2" w:rsidRPr="003563D8" w:rsidRDefault="00A14C92" w:rsidP="00155DC2">
      <w:pPr>
        <w:pStyle w:val="BodyText"/>
        <w:rPr>
          <w:lang w:bidi="fa-IR"/>
        </w:rPr>
      </w:pPr>
      <w:r w:rsidRPr="003563D8">
        <w:rPr>
          <w:lang w:val="en-US" w:bidi="fa-IR"/>
        </w:rPr>
        <w:t xml:space="preserve">In order </w:t>
      </w:r>
      <w:proofErr w:type="spellStart"/>
      <w:r w:rsidRPr="003563D8">
        <w:rPr>
          <w:lang w:val="en-US" w:bidi="fa-IR"/>
        </w:rPr>
        <w:t>t</w:t>
      </w:r>
      <w:r w:rsidR="00155DC2" w:rsidRPr="003563D8">
        <w:rPr>
          <w:lang w:bidi="fa-IR"/>
        </w:rPr>
        <w:t>o</w:t>
      </w:r>
      <w:proofErr w:type="spellEnd"/>
      <w:r w:rsidR="00155DC2" w:rsidRPr="003563D8">
        <w:rPr>
          <w:lang w:bidi="fa-IR"/>
        </w:rPr>
        <w:t xml:space="preserve"> implement the proposed energy management strategy for EV charging </w:t>
      </w:r>
      <w:r w:rsidR="00155DC2" w:rsidRPr="003563D8">
        <w:t>coordination</w:t>
      </w:r>
      <w:r w:rsidR="00155DC2" w:rsidRPr="003563D8">
        <w:rPr>
          <w:lang w:bidi="fa-IR"/>
        </w:rPr>
        <w:t xml:space="preserve">, a set of EV features </w:t>
      </w:r>
      <w:r w:rsidRPr="003563D8">
        <w:rPr>
          <w:lang w:bidi="fa-IR"/>
        </w:rPr>
        <w:t>is</w:t>
      </w:r>
      <w:r w:rsidR="00155DC2" w:rsidRPr="003563D8">
        <w:rPr>
          <w:lang w:bidi="fa-IR"/>
        </w:rPr>
        <w:t xml:space="preserve"> defined. </w:t>
      </w:r>
      <w:r w:rsidRPr="003563D8">
        <w:rPr>
          <w:lang w:bidi="fa-IR"/>
        </w:rPr>
        <w:t>In</w:t>
      </w:r>
      <w:r w:rsidR="00155DC2" w:rsidRPr="003563D8">
        <w:rPr>
          <w:lang w:bidi="fa-IR"/>
        </w:rPr>
        <w:t xml:space="preserve"> the first step, 50 EVs with different characteristics are specified. These features consist of</w:t>
      </w:r>
      <w:r w:rsidRPr="003563D8">
        <w:rPr>
          <w:lang w:bidi="fa-IR"/>
        </w:rPr>
        <w:t xml:space="preserve"> the following</w:t>
      </w:r>
      <w:r w:rsidR="00155DC2" w:rsidRPr="003563D8">
        <w:rPr>
          <w:lang w:bidi="fa-IR"/>
        </w:rPr>
        <w:t>:</w:t>
      </w:r>
    </w:p>
    <w:p w14:paraId="2394EB9D" w14:textId="77777777" w:rsidR="00A14C92" w:rsidRPr="003563D8" w:rsidRDefault="00155DC2" w:rsidP="00AB4755">
      <w:pPr>
        <w:pStyle w:val="BodyText"/>
        <w:numPr>
          <w:ilvl w:val="0"/>
          <w:numId w:val="32"/>
        </w:numPr>
        <w:rPr>
          <w:lang w:bidi="fa-IR"/>
        </w:rPr>
      </w:pPr>
      <w:r w:rsidRPr="003563D8">
        <w:rPr>
          <w:lang w:bidi="fa-IR"/>
        </w:rPr>
        <w:lastRenderedPageBreak/>
        <w:t>State of charge (SoC)</w:t>
      </w:r>
      <w:r w:rsidR="00A14C92" w:rsidRPr="003563D8">
        <w:rPr>
          <w:lang w:val="en-US" w:bidi="fa-IR"/>
        </w:rPr>
        <w:t>:</w:t>
      </w:r>
      <w:r w:rsidRPr="003563D8">
        <w:rPr>
          <w:lang w:bidi="fa-IR"/>
        </w:rPr>
        <w:t xml:space="preserve"> it can be considered a random integer value between 10 and 100</w:t>
      </w:r>
      <w:r w:rsidR="00A14C92" w:rsidRPr="003563D8">
        <w:rPr>
          <w:lang w:bidi="fa-IR"/>
        </w:rPr>
        <w:t xml:space="preserve"> and</w:t>
      </w:r>
      <w:r w:rsidRPr="003563D8">
        <w:rPr>
          <w:lang w:bidi="fa-IR"/>
        </w:rPr>
        <w:t xml:space="preserve"> expressed as a percentage. </w:t>
      </w:r>
      <w:r w:rsidR="00A14C92" w:rsidRPr="003563D8">
        <w:rPr>
          <w:lang w:bidi="fa-IR"/>
        </w:rPr>
        <w:t>Due to the random nature of the parameter, the priority groups are different for each round of the program; therefore, it is a dynamic technique in terms of determining which EVs need to be charged at any given time.</w:t>
      </w:r>
    </w:p>
    <w:p w14:paraId="6297C858" w14:textId="090685F3" w:rsidR="00155DC2" w:rsidRPr="003563D8" w:rsidRDefault="00155DC2" w:rsidP="00AB4755">
      <w:pPr>
        <w:pStyle w:val="BodyText"/>
        <w:numPr>
          <w:ilvl w:val="0"/>
          <w:numId w:val="32"/>
        </w:numPr>
        <w:rPr>
          <w:lang w:bidi="fa-IR"/>
        </w:rPr>
      </w:pPr>
      <w:r w:rsidRPr="003563D8">
        <w:rPr>
          <w:lang w:bidi="fa-IR"/>
        </w:rPr>
        <w:t>Charging power (P)</w:t>
      </w:r>
      <w:r w:rsidR="00A14C92" w:rsidRPr="003563D8">
        <w:rPr>
          <w:lang w:val="en-US" w:bidi="fa-IR"/>
        </w:rPr>
        <w:t>:</w:t>
      </w:r>
      <w:r w:rsidRPr="003563D8">
        <w:rPr>
          <w:lang w:bidi="fa-IR"/>
        </w:rPr>
        <w:t xml:space="preserve"> as the charging is considered a home-charging scenario, three different values are determined for the required charging power as 7 kW, 4 kW</w:t>
      </w:r>
      <w:r w:rsidR="00A14C92" w:rsidRPr="003563D8">
        <w:rPr>
          <w:lang w:bidi="fa-IR"/>
        </w:rPr>
        <w:t>,</w:t>
      </w:r>
      <w:r w:rsidRPr="003563D8">
        <w:rPr>
          <w:lang w:bidi="fa-IR"/>
        </w:rPr>
        <w:t xml:space="preserve"> and 2.4 kW</w:t>
      </w:r>
    </w:p>
    <w:p w14:paraId="73EDC37D" w14:textId="10C62F08" w:rsidR="00155DC2" w:rsidRPr="003563D8" w:rsidRDefault="00155DC2" w:rsidP="00155DC2">
      <w:pPr>
        <w:pStyle w:val="BodyText"/>
        <w:numPr>
          <w:ilvl w:val="0"/>
          <w:numId w:val="32"/>
        </w:numPr>
        <w:rPr>
          <w:lang w:bidi="fa-IR"/>
        </w:rPr>
      </w:pPr>
      <w:r w:rsidRPr="003563D8">
        <w:rPr>
          <w:lang w:bidi="fa-IR"/>
        </w:rPr>
        <w:t>Charging time: this parameter is specified based on the defined charging power; thus, 8h, 10h</w:t>
      </w:r>
      <w:r w:rsidR="00A14C92" w:rsidRPr="003563D8">
        <w:rPr>
          <w:lang w:bidi="fa-IR"/>
        </w:rPr>
        <w:t>,</w:t>
      </w:r>
      <w:r w:rsidRPr="003563D8">
        <w:rPr>
          <w:lang w:bidi="fa-IR"/>
        </w:rPr>
        <w:t xml:space="preserve"> and 12h are </w:t>
      </w:r>
      <w:r w:rsidR="00A14C92" w:rsidRPr="003563D8">
        <w:rPr>
          <w:lang w:bidi="fa-IR"/>
        </w:rPr>
        <w:t>considered</w:t>
      </w:r>
      <w:r w:rsidRPr="003563D8">
        <w:rPr>
          <w:lang w:bidi="fa-IR"/>
        </w:rPr>
        <w:t xml:space="preserve"> for EVs with 7 kW, 4 kW</w:t>
      </w:r>
      <w:r w:rsidR="00A14C92" w:rsidRPr="003563D8">
        <w:rPr>
          <w:lang w:bidi="fa-IR"/>
        </w:rPr>
        <w:t>,</w:t>
      </w:r>
      <w:r w:rsidRPr="003563D8">
        <w:rPr>
          <w:lang w:bidi="fa-IR"/>
        </w:rPr>
        <w:t xml:space="preserve"> and 2.4 kW, respectively.</w:t>
      </w:r>
    </w:p>
    <w:p w14:paraId="0371855B" w14:textId="412BFF35" w:rsidR="00155DC2" w:rsidRPr="003563D8" w:rsidRDefault="00155DC2" w:rsidP="00155DC2">
      <w:pPr>
        <w:pStyle w:val="BodyText"/>
        <w:numPr>
          <w:ilvl w:val="0"/>
          <w:numId w:val="32"/>
        </w:numPr>
        <w:rPr>
          <w:lang w:bidi="fa-IR"/>
        </w:rPr>
      </w:pPr>
      <w:r w:rsidRPr="003563D8">
        <w:rPr>
          <w:lang w:bidi="fa-IR"/>
        </w:rPr>
        <w:t xml:space="preserve">Price sensitivity: this parameter is characterized as a binary value </w:t>
      </w:r>
      <w:r w:rsidR="00A14C92" w:rsidRPr="003563D8">
        <w:rPr>
          <w:lang w:val="en-US" w:bidi="fa-IR"/>
        </w:rPr>
        <w:t>(</w:t>
      </w:r>
      <w:r w:rsidRPr="003563D8">
        <w:rPr>
          <w:lang w:bidi="fa-IR"/>
        </w:rPr>
        <w:t xml:space="preserve">0 </w:t>
      </w:r>
      <w:r w:rsidR="00A14C92" w:rsidRPr="003563D8">
        <w:rPr>
          <w:lang w:val="en-US" w:bidi="fa-IR"/>
        </w:rPr>
        <w:t>or</w:t>
      </w:r>
      <w:r w:rsidRPr="003563D8">
        <w:rPr>
          <w:lang w:bidi="fa-IR"/>
        </w:rPr>
        <w:t xml:space="preserve"> 1</w:t>
      </w:r>
      <w:r w:rsidR="00A14C92" w:rsidRPr="003563D8">
        <w:rPr>
          <w:lang w:val="en-US" w:bidi="fa-IR"/>
        </w:rPr>
        <w:t>)</w:t>
      </w:r>
      <w:r w:rsidRPr="003563D8">
        <w:rPr>
          <w:lang w:bidi="fa-IR"/>
        </w:rPr>
        <w:t xml:space="preserve">. If it is 1 for an EV owner, the driver is sensitive to the price and prefers to charge his/her EV in blue and green zones; thus, he/she would not pay </w:t>
      </w:r>
      <w:r w:rsidR="00A14C92" w:rsidRPr="003563D8">
        <w:rPr>
          <w:lang w:bidi="fa-IR"/>
        </w:rPr>
        <w:t xml:space="preserve">a </w:t>
      </w:r>
      <w:r w:rsidRPr="003563D8">
        <w:rPr>
          <w:lang w:bidi="fa-IR"/>
        </w:rPr>
        <w:t>high tariff to charge immediately.</w:t>
      </w:r>
    </w:p>
    <w:p w14:paraId="351599C0" w14:textId="210B3135" w:rsidR="00155DC2" w:rsidRDefault="00A14C92" w:rsidP="00155DC2">
      <w:pPr>
        <w:pStyle w:val="BodyText"/>
      </w:pPr>
      <w:r w:rsidRPr="003563D8">
        <w:rPr>
          <w:lang w:val="en-US"/>
        </w:rPr>
        <w:t>In the next step</w:t>
      </w:r>
      <w:r w:rsidR="00155DC2" w:rsidRPr="003563D8">
        <w:t xml:space="preserve">, considering SoC level and charging time, a new parameter is defined as </w:t>
      </w:r>
      <w:r w:rsidR="000376D1" w:rsidRPr="003563D8">
        <w:rPr>
          <w:i/>
          <w:iCs/>
        </w:rPr>
        <w:t>real</w:t>
      </w:r>
      <w:r w:rsidR="00155DC2" w:rsidRPr="003563D8">
        <w:rPr>
          <w:i/>
          <w:iCs/>
        </w:rPr>
        <w:t xml:space="preserve"> charging time</w:t>
      </w:r>
      <w:r w:rsidRPr="003563D8">
        <w:rPr>
          <w:i/>
          <w:iCs/>
        </w:rPr>
        <w:t>,</w:t>
      </w:r>
      <w:r w:rsidR="00155DC2" w:rsidRPr="003563D8">
        <w:t xml:space="preserve"> which calculates the required charging time for </w:t>
      </w:r>
      <w:r w:rsidR="00155DC2" w:rsidRPr="003563D8">
        <w:rPr>
          <w:lang w:bidi="fa-IR"/>
        </w:rPr>
        <w:t>each</w:t>
      </w:r>
      <w:r w:rsidR="00155DC2" w:rsidRPr="003563D8">
        <w:t xml:space="preserve"> EV as follows:</w:t>
      </w:r>
    </w:p>
    <w:p w14:paraId="5FB24828" w14:textId="4FFDEC45" w:rsidR="00674C1E" w:rsidRPr="00674C1E" w:rsidRDefault="00674C1E" w:rsidP="00674C1E">
      <w:pPr>
        <w:pStyle w:val="BodyText"/>
        <w:jc w:val="end"/>
        <w:rPr>
          <w:lang w:val="en-US"/>
        </w:rPr>
      </w:pPr>
      <w:bookmarkStart w:id="21" w:name="_Hlk120617841"/>
      <m:oMath>
        <m:r>
          <w:rPr>
            <w:rFonts w:ascii="Cambria Math" w:hAnsi="Cambria Math"/>
            <w:sz w:val="18"/>
            <w:szCs w:val="18"/>
          </w:rPr>
          <m:t>RCT</m:t>
        </m:r>
        <m:r>
          <m:rPr>
            <m:sty m:val="p"/>
          </m:rPr>
          <w:rPr>
            <w:rFonts w:ascii="Cambria Math" w:hAnsi="Cambria Math"/>
            <w:sz w:val="18"/>
            <w:szCs w:val="18"/>
          </w:rPr>
          <m:t>=</m:t>
        </m:r>
        <m:r>
          <w:rPr>
            <w:rFonts w:ascii="Cambria Math" w:hAnsi="Cambria Math"/>
            <w:sz w:val="18"/>
            <w:szCs w:val="18"/>
          </w:rPr>
          <m:t>charging</m:t>
        </m:r>
        <m:r>
          <m:rPr>
            <m:sty m:val="p"/>
          </m:rPr>
          <w:rPr>
            <w:rFonts w:ascii="Cambria Math" w:hAnsi="Cambria Math"/>
            <w:sz w:val="18"/>
            <w:szCs w:val="18"/>
          </w:rPr>
          <m:t xml:space="preserve"> </m:t>
        </m:r>
        <m:r>
          <w:rPr>
            <w:rFonts w:ascii="Cambria Math" w:hAnsi="Cambria Math"/>
            <w:sz w:val="18"/>
            <w:szCs w:val="18"/>
          </w:rPr>
          <m:t>time×</m:t>
        </m:r>
        <m:r>
          <m:rPr>
            <m:sty m:val="p"/>
          </m:rPr>
          <w:rPr>
            <w:rFonts w:ascii="Cambria Math" w:hAnsi="Cambria Math"/>
            <w:sz w:val="18"/>
            <w:szCs w:val="18"/>
          </w:rPr>
          <m:t>(1-</m:t>
        </m:r>
        <m:f>
          <m:fPr>
            <m:ctrlPr>
              <w:rPr>
                <w:rFonts w:ascii="Cambria Math" w:hAnsi="Cambria Math"/>
                <w:sz w:val="18"/>
                <w:szCs w:val="18"/>
                <w:lang w:bidi="fa-IR"/>
              </w:rPr>
            </m:ctrlPr>
          </m:fPr>
          <m:num>
            <m:r>
              <m:rPr>
                <m:sty m:val="p"/>
              </m:rPr>
              <w:rPr>
                <w:rFonts w:ascii="Cambria Math" w:hAnsi="Cambria Math"/>
                <w:sz w:val="18"/>
                <w:szCs w:val="18"/>
              </w:rPr>
              <m:t>100-</m:t>
            </m:r>
            <m:r>
              <w:rPr>
                <w:rFonts w:ascii="Cambria Math" w:hAnsi="Cambria Math"/>
                <w:sz w:val="18"/>
                <w:szCs w:val="18"/>
              </w:rPr>
              <m:t>SoC</m:t>
            </m:r>
          </m:num>
          <m:den>
            <m:r>
              <m:rPr>
                <m:sty m:val="p"/>
              </m:rPr>
              <w:rPr>
                <w:rFonts w:ascii="Cambria Math" w:hAnsi="Cambria Math"/>
                <w:sz w:val="18"/>
                <w:szCs w:val="18"/>
              </w:rPr>
              <m:t>100</m:t>
            </m:r>
          </m:den>
        </m:f>
        <m:r>
          <m:rPr>
            <m:sty m:val="p"/>
          </m:rPr>
          <w:rPr>
            <w:rFonts w:ascii="Cambria Math" w:hAnsi="Cambria Math"/>
            <w:sz w:val="18"/>
            <w:szCs w:val="18"/>
          </w:rPr>
          <m:t>)</m:t>
        </m:r>
      </m:oMath>
      <w:bookmarkEnd w:id="21"/>
      <w:r>
        <w:rPr>
          <w:sz w:val="18"/>
          <w:szCs w:val="18"/>
          <w:lang w:val="en-US"/>
        </w:rPr>
        <w:t xml:space="preserve"> </w:t>
      </w:r>
      <w:r w:rsidR="00347AF0">
        <w:rPr>
          <w:sz w:val="18"/>
          <w:szCs w:val="18"/>
          <w:lang w:val="en-US"/>
        </w:rPr>
        <w:tab/>
      </w:r>
      <w:r>
        <w:rPr>
          <w:sz w:val="18"/>
          <w:szCs w:val="18"/>
          <w:lang w:val="en-US"/>
        </w:rPr>
        <w:t>(4)</w:t>
      </w:r>
    </w:p>
    <w:p w14:paraId="5D64594D" w14:textId="77777777" w:rsidR="00C7039E" w:rsidRPr="003563D8" w:rsidRDefault="00C7039E" w:rsidP="00C7039E">
      <w:pPr>
        <w:pStyle w:val="BodyText"/>
      </w:pPr>
      <w:r w:rsidRPr="003563D8">
        <w:t xml:space="preserve">This value is rounded to an integer to be precise in considering the queue's waiting time. </w:t>
      </w:r>
    </w:p>
    <w:p w14:paraId="6DC2C3F9" w14:textId="77777777" w:rsidR="00C7039E" w:rsidRPr="003563D8" w:rsidRDefault="00C7039E" w:rsidP="00C7039E">
      <w:pPr>
        <w:pStyle w:val="BodyText"/>
      </w:pPr>
      <w:r w:rsidRPr="003563D8">
        <w:t>Then, based on the SoC level, charging priority is determined as</w:t>
      </w:r>
    </w:p>
    <w:p w14:paraId="63E521F7" w14:textId="77777777" w:rsidR="00C7039E" w:rsidRPr="003563D8" w:rsidRDefault="00C7039E" w:rsidP="00C7039E">
      <w:pPr>
        <w:pStyle w:val="BodyText"/>
        <w:numPr>
          <w:ilvl w:val="0"/>
          <w:numId w:val="34"/>
        </w:numPr>
        <w:rPr>
          <w:i/>
          <w:iCs/>
        </w:rPr>
      </w:pPr>
      <w:r w:rsidRPr="003563D8">
        <w:rPr>
          <w:i/>
          <w:iCs/>
          <w:lang w:val="en-US"/>
        </w:rPr>
        <w:t xml:space="preserve"> </w:t>
      </w:r>
      <w:r>
        <w:rPr>
          <w:i/>
          <w:iCs/>
          <w:lang w:val="en-US"/>
        </w:rPr>
        <w:t>H</w:t>
      </w:r>
      <w:r w:rsidRPr="003563D8">
        <w:rPr>
          <w:i/>
          <w:iCs/>
          <w:lang w:val="en-US"/>
        </w:rPr>
        <w:t xml:space="preserve">igh-priority </w:t>
      </w:r>
      <w:r w:rsidRPr="003563D8">
        <w:rPr>
          <w:i/>
          <w:iCs/>
        </w:rPr>
        <w:t xml:space="preserve">for </w:t>
      </w:r>
      <m:oMath>
        <m:r>
          <w:rPr>
            <w:rFonts w:ascii="Cambria Math" w:hAnsi="Cambria Math"/>
          </w:rPr>
          <m:t>SoC&lt;30</m:t>
        </m:r>
      </m:oMath>
    </w:p>
    <w:p w14:paraId="6854D9F8" w14:textId="77777777" w:rsidR="00C7039E" w:rsidRPr="003563D8" w:rsidRDefault="00C7039E" w:rsidP="00C7039E">
      <w:pPr>
        <w:pStyle w:val="BodyText"/>
        <w:numPr>
          <w:ilvl w:val="0"/>
          <w:numId w:val="34"/>
        </w:numPr>
        <w:rPr>
          <w:i/>
          <w:iCs/>
        </w:rPr>
      </w:pPr>
      <w:r w:rsidRPr="003563D8">
        <w:rPr>
          <w:i/>
          <w:iCs/>
        </w:rPr>
        <w:t xml:space="preserve"> </w:t>
      </w:r>
      <w:r>
        <w:rPr>
          <w:i/>
          <w:iCs/>
          <w:lang w:val="en-US"/>
        </w:rPr>
        <w:t>L</w:t>
      </w:r>
      <w:r w:rsidRPr="003563D8">
        <w:rPr>
          <w:i/>
          <w:iCs/>
        </w:rPr>
        <w:t xml:space="preserve">ow-priority for </w:t>
      </w:r>
      <m:oMath>
        <m:r>
          <w:rPr>
            <w:rFonts w:ascii="Cambria Math" w:hAnsi="Cambria Math"/>
          </w:rPr>
          <m:t>30≤SoC&lt;50</m:t>
        </m:r>
      </m:oMath>
    </w:p>
    <w:p w14:paraId="1A3AE5C0" w14:textId="77777777" w:rsidR="00C7039E" w:rsidRPr="003563D8" w:rsidRDefault="00C7039E" w:rsidP="00C7039E">
      <w:pPr>
        <w:pStyle w:val="BodyText"/>
        <w:numPr>
          <w:ilvl w:val="0"/>
          <w:numId w:val="34"/>
        </w:numPr>
        <w:rPr>
          <w:i/>
          <w:iCs/>
        </w:rPr>
      </w:pPr>
      <w:r w:rsidRPr="003563D8">
        <w:rPr>
          <w:i/>
          <w:iCs/>
        </w:rPr>
        <w:t xml:space="preserve">Normal-priority for </w:t>
      </w:r>
      <m:oMath>
        <m:r>
          <w:rPr>
            <w:rFonts w:ascii="Cambria Math" w:hAnsi="Cambria Math"/>
          </w:rPr>
          <m:t>SoC≥50</m:t>
        </m:r>
      </m:oMath>
    </w:p>
    <w:p w14:paraId="608CA461" w14:textId="5C40B887" w:rsidR="00C7039E" w:rsidRDefault="00000000" w:rsidP="00C7039E">
      <w:pPr>
        <w:pStyle w:val="BodyText"/>
      </w:pPr>
      <w:r>
        <w:rPr>
          <w:noProof/>
        </w:rPr>
        <mc:AlternateContent>
          <mc:Choice Requires="v">
            <w:pict w14:anchorId="285AC07B">
              <v:shape id="_x0000_s1050" type="#_x0000_t202" style="position:absolute;left:0;text-align:left;margin-left:-14.6pt;margin-top:35pt;width:275.25pt;height:169.5pt;z-index:251695104" strokecolor="white [3212]">
                <v:textbox>
                  <w:txbxContent>
                    <w:p w14:paraId="034451CF" w14:textId="77777777" w:rsidR="00B26334" w:rsidRPr="003563D8" w:rsidRDefault="00B26334" w:rsidP="00B26334">
                      <w:pPr>
                        <w:pStyle w:val="tablehead"/>
                        <w:numPr>
                          <w:ilvl w:val="0"/>
                          <w:numId w:val="0"/>
                        </w:numPr>
                      </w:pPr>
                      <w:r>
                        <w:t xml:space="preserve">TABLE II. </w:t>
                      </w:r>
                      <w:r w:rsidRPr="003563D8">
                        <w:t>The obtained data for a set of EVs</w:t>
                      </w:r>
                    </w:p>
                    <w:tbl>
                      <w:tblPr>
                        <w:tblStyle w:val="GridTable2"/>
                        <w:tblW w:w="0pt" w:type="dxa"/>
                        <w:tblLook w:firstRow="1" w:lastRow="0" w:firstColumn="1" w:lastColumn="0" w:noHBand="0" w:noVBand="1"/>
                      </w:tblPr>
                      <w:tblGrid>
                        <w:gridCol w:w="795"/>
                        <w:gridCol w:w="516"/>
                        <w:gridCol w:w="874"/>
                        <w:gridCol w:w="874"/>
                        <w:gridCol w:w="942"/>
                        <w:gridCol w:w="665"/>
                        <w:gridCol w:w="767"/>
                      </w:tblGrid>
                      <w:tr w:rsidR="00B26334" w:rsidRPr="003563D8" w14:paraId="44E3B60B" w14:textId="77777777" w:rsidTr="007D3AED">
                        <w:trPr>
                          <w:cnfStyle w:firstRow="1" w:lastRow="0" w:firstColumn="0" w:lastColumn="0" w:oddVBand="0" w:evenVBand="0" w:oddHBand="0" w:evenHBand="0" w:firstRowFirstColumn="0" w:firstRowLastColumn="0" w:lastRowFirstColumn="0" w:lastRowLastColumn="0"/>
                          <w:trHeight w:val="686"/>
                        </w:trPr>
                        <w:tc>
                          <w:tcPr>
                            <w:cnfStyle w:firstRow="0" w:lastRow="0" w:firstColumn="1" w:lastColumn="0" w:oddVBand="0" w:evenVBand="0" w:oddHBand="0" w:evenHBand="0" w:firstRowFirstColumn="0" w:firstRowLastColumn="0" w:lastRowFirstColumn="0" w:lastRowLastColumn="0"/>
                            <w:tcW w:w="58pt" w:type="dxa"/>
                            <w:shd w:val="clear" w:color="auto" w:fill="auto"/>
                          </w:tcPr>
                          <w:p w14:paraId="23387BAB" w14:textId="77777777" w:rsidR="00B26334" w:rsidRPr="00347AF0" w:rsidRDefault="00B26334" w:rsidP="00B26334">
                            <w:pPr>
                              <w:rPr>
                                <w:rFonts w:ascii="Times New Roman" w:eastAsiaTheme="minorEastAsia" w:hAnsi="Times New Roman" w:cs="Times New Roman"/>
                                <w:sz w:val="16"/>
                                <w:szCs w:val="16"/>
                              </w:rPr>
                            </w:pPr>
                            <w:bookmarkStart w:id="22" w:name="_Hlk123211201"/>
                            <w:r w:rsidRPr="00347AF0">
                              <w:rPr>
                                <w:rFonts w:ascii="Times New Roman" w:eastAsiaTheme="minorEastAsia" w:hAnsi="Times New Roman" w:cs="Times New Roman"/>
                                <w:sz w:val="16"/>
                                <w:szCs w:val="16"/>
                              </w:rPr>
                              <w:t>Number</w:t>
                            </w:r>
                            <w:r>
                              <w:rPr>
                                <w:rFonts w:ascii="Times New Roman" w:eastAsiaTheme="minorEastAsia" w:hAnsi="Times New Roman" w:cs="Times New Roman"/>
                                <w:sz w:val="16"/>
                                <w:szCs w:val="16"/>
                              </w:rPr>
                              <w:t xml:space="preserve"> of EV</w:t>
                            </w:r>
                          </w:p>
                        </w:tc>
                        <w:tc>
                          <w:tcPr>
                            <w:tcW w:w="51.30pt" w:type="dxa"/>
                            <w:shd w:val="clear" w:color="auto" w:fill="auto"/>
                          </w:tcPr>
                          <w:p w14:paraId="48ED22AA" w14:textId="77777777" w:rsidR="00B26334" w:rsidRPr="00347AF0" w:rsidRDefault="00B26334" w:rsidP="00B26334">
                            <w:pPr>
                              <w:cnfStyle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SoC (%)</w:t>
                            </w:r>
                          </w:p>
                        </w:tc>
                        <w:tc>
                          <w:tcPr>
                            <w:tcW w:w="59.90pt" w:type="dxa"/>
                            <w:shd w:val="clear" w:color="auto" w:fill="auto"/>
                          </w:tcPr>
                          <w:p w14:paraId="4C57C1E7" w14:textId="77777777" w:rsidR="00B26334" w:rsidRPr="00347AF0" w:rsidRDefault="00B26334" w:rsidP="00B26334">
                            <w:pPr>
                              <w:cnfStyle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Charging Power (kW)</w:t>
                            </w:r>
                          </w:p>
                        </w:tc>
                        <w:tc>
                          <w:tcPr>
                            <w:tcW w:w="59.90pt" w:type="dxa"/>
                            <w:shd w:val="clear" w:color="auto" w:fill="auto"/>
                          </w:tcPr>
                          <w:p w14:paraId="5DB69534" w14:textId="77777777" w:rsidR="00B26334" w:rsidRPr="00347AF0" w:rsidRDefault="00B26334" w:rsidP="00B26334">
                            <w:pPr>
                              <w:cnfStyle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Charging time (hour)</w:t>
                            </w:r>
                          </w:p>
                        </w:tc>
                        <w:tc>
                          <w:tcPr>
                            <w:tcW w:w="71.65pt" w:type="dxa"/>
                            <w:shd w:val="clear" w:color="auto" w:fill="auto"/>
                          </w:tcPr>
                          <w:p w14:paraId="4086E75F" w14:textId="77777777" w:rsidR="00B26334" w:rsidRPr="00347AF0" w:rsidRDefault="00B26334" w:rsidP="00B26334">
                            <w:pPr>
                              <w:cnfStyle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Price Sensitivity</w:t>
                            </w:r>
                          </w:p>
                          <w:p w14:paraId="12670E8B" w14:textId="77777777" w:rsidR="00B26334" w:rsidRPr="00347AF0" w:rsidRDefault="00B26334" w:rsidP="00B26334">
                            <w:pPr>
                              <w:cnfStyle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 yes, 0=no)</w:t>
                            </w:r>
                          </w:p>
                        </w:tc>
                        <w:tc>
                          <w:tcPr>
                            <w:tcW w:w="56.40pt" w:type="dxa"/>
                            <w:shd w:val="clear" w:color="auto" w:fill="auto"/>
                          </w:tcPr>
                          <w:p w14:paraId="16A5949C" w14:textId="77777777" w:rsidR="00B26334" w:rsidRPr="00347AF0" w:rsidRDefault="00B26334" w:rsidP="00B26334">
                            <w:pPr>
                              <w:cnfStyle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RCT (hour)</w:t>
                            </w:r>
                          </w:p>
                        </w:tc>
                        <w:tc>
                          <w:tcPr>
                            <w:tcW w:w="53.35pt" w:type="dxa"/>
                            <w:shd w:val="clear" w:color="auto" w:fill="auto"/>
                          </w:tcPr>
                          <w:p w14:paraId="6942DB4B" w14:textId="77777777" w:rsidR="00B26334" w:rsidRPr="00347AF0" w:rsidRDefault="00B26334" w:rsidP="00B26334">
                            <w:pPr>
                              <w:cnfStyle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Charge Priority</w:t>
                            </w:r>
                          </w:p>
                        </w:tc>
                      </w:tr>
                      <w:tr w:rsidR="00B26334" w:rsidRPr="003563D8" w14:paraId="13168104" w14:textId="77777777" w:rsidTr="007D3AE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8pt" w:type="dxa"/>
                            <w:shd w:val="clear" w:color="auto" w:fill="auto"/>
                          </w:tcPr>
                          <w:p w14:paraId="6ECBB01D"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w:t>
                            </w:r>
                          </w:p>
                        </w:tc>
                        <w:tc>
                          <w:tcPr>
                            <w:tcW w:w="51.30pt" w:type="dxa"/>
                            <w:shd w:val="clear" w:color="auto" w:fill="auto"/>
                          </w:tcPr>
                          <w:p w14:paraId="17304CDD"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47</w:t>
                            </w:r>
                          </w:p>
                        </w:tc>
                        <w:tc>
                          <w:tcPr>
                            <w:tcW w:w="59.90pt" w:type="dxa"/>
                            <w:shd w:val="clear" w:color="auto" w:fill="auto"/>
                          </w:tcPr>
                          <w:p w14:paraId="3301655F"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7</w:t>
                            </w:r>
                          </w:p>
                        </w:tc>
                        <w:tc>
                          <w:tcPr>
                            <w:tcW w:w="59.90pt" w:type="dxa"/>
                            <w:shd w:val="clear" w:color="auto" w:fill="auto"/>
                          </w:tcPr>
                          <w:p w14:paraId="579AB1FF"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8</w:t>
                            </w:r>
                          </w:p>
                        </w:tc>
                        <w:tc>
                          <w:tcPr>
                            <w:tcW w:w="71.65pt" w:type="dxa"/>
                            <w:shd w:val="clear" w:color="auto" w:fill="auto"/>
                          </w:tcPr>
                          <w:p w14:paraId="64AB5E39"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w:t>
                            </w:r>
                          </w:p>
                        </w:tc>
                        <w:tc>
                          <w:tcPr>
                            <w:tcW w:w="56.40pt" w:type="dxa"/>
                            <w:shd w:val="clear" w:color="auto" w:fill="auto"/>
                          </w:tcPr>
                          <w:p w14:paraId="1D4AA1B4"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4</w:t>
                            </w:r>
                          </w:p>
                        </w:tc>
                        <w:tc>
                          <w:tcPr>
                            <w:tcW w:w="53.35pt" w:type="dxa"/>
                            <w:shd w:val="clear" w:color="auto" w:fill="auto"/>
                          </w:tcPr>
                          <w:p w14:paraId="532A2692"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Low</w:t>
                            </w:r>
                          </w:p>
                        </w:tc>
                      </w:tr>
                      <w:tr w:rsidR="00B26334" w:rsidRPr="003563D8" w14:paraId="49D37128" w14:textId="77777777" w:rsidTr="007D3AED">
                        <w:tc>
                          <w:tcPr>
                            <w:cnfStyle w:firstRow="0" w:lastRow="0" w:firstColumn="1" w:lastColumn="0" w:oddVBand="0" w:evenVBand="0" w:oddHBand="0" w:evenHBand="0" w:firstRowFirstColumn="0" w:firstRowLastColumn="0" w:lastRowFirstColumn="0" w:lastRowLastColumn="0"/>
                            <w:tcW w:w="58pt" w:type="dxa"/>
                            <w:shd w:val="clear" w:color="auto" w:fill="auto"/>
                          </w:tcPr>
                          <w:p w14:paraId="61601EFD"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w:t>
                            </w:r>
                          </w:p>
                        </w:tc>
                        <w:tc>
                          <w:tcPr>
                            <w:tcW w:w="51.30pt" w:type="dxa"/>
                            <w:shd w:val="clear" w:color="auto" w:fill="auto"/>
                          </w:tcPr>
                          <w:p w14:paraId="3F91B404"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22</w:t>
                            </w:r>
                          </w:p>
                        </w:tc>
                        <w:tc>
                          <w:tcPr>
                            <w:tcW w:w="59.90pt" w:type="dxa"/>
                            <w:shd w:val="clear" w:color="auto" w:fill="auto"/>
                          </w:tcPr>
                          <w:p w14:paraId="53B3CAB4"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2.4</w:t>
                            </w:r>
                          </w:p>
                        </w:tc>
                        <w:tc>
                          <w:tcPr>
                            <w:tcW w:w="59.90pt" w:type="dxa"/>
                            <w:shd w:val="clear" w:color="auto" w:fill="auto"/>
                          </w:tcPr>
                          <w:p w14:paraId="33743FA5"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12</w:t>
                            </w:r>
                          </w:p>
                        </w:tc>
                        <w:tc>
                          <w:tcPr>
                            <w:tcW w:w="71.65pt" w:type="dxa"/>
                            <w:shd w:val="clear" w:color="auto" w:fill="auto"/>
                          </w:tcPr>
                          <w:p w14:paraId="0DBA7822"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0</w:t>
                            </w:r>
                          </w:p>
                        </w:tc>
                        <w:tc>
                          <w:tcPr>
                            <w:tcW w:w="56.40pt" w:type="dxa"/>
                            <w:shd w:val="clear" w:color="auto" w:fill="auto"/>
                          </w:tcPr>
                          <w:p w14:paraId="459F6600"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9</w:t>
                            </w:r>
                          </w:p>
                        </w:tc>
                        <w:tc>
                          <w:tcPr>
                            <w:tcW w:w="53.35pt" w:type="dxa"/>
                            <w:shd w:val="clear" w:color="auto" w:fill="auto"/>
                          </w:tcPr>
                          <w:p w14:paraId="0F18E9F1"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High</w:t>
                            </w:r>
                          </w:p>
                        </w:tc>
                      </w:tr>
                      <w:tr w:rsidR="00B26334" w:rsidRPr="003563D8" w14:paraId="79768DF7" w14:textId="77777777" w:rsidTr="007D3AE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8pt" w:type="dxa"/>
                            <w:shd w:val="clear" w:color="auto" w:fill="auto"/>
                          </w:tcPr>
                          <w:p w14:paraId="4FA8E49F"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3</w:t>
                            </w:r>
                          </w:p>
                        </w:tc>
                        <w:tc>
                          <w:tcPr>
                            <w:tcW w:w="51.30pt" w:type="dxa"/>
                            <w:shd w:val="clear" w:color="auto" w:fill="auto"/>
                          </w:tcPr>
                          <w:p w14:paraId="1D57807B"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82</w:t>
                            </w:r>
                          </w:p>
                        </w:tc>
                        <w:tc>
                          <w:tcPr>
                            <w:tcW w:w="59.90pt" w:type="dxa"/>
                            <w:shd w:val="clear" w:color="auto" w:fill="auto"/>
                          </w:tcPr>
                          <w:p w14:paraId="40E8A48F"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4</w:t>
                            </w:r>
                          </w:p>
                        </w:tc>
                        <w:tc>
                          <w:tcPr>
                            <w:tcW w:w="59.90pt" w:type="dxa"/>
                            <w:shd w:val="clear" w:color="auto" w:fill="auto"/>
                          </w:tcPr>
                          <w:p w14:paraId="37FDCC6E"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10</w:t>
                            </w:r>
                          </w:p>
                        </w:tc>
                        <w:tc>
                          <w:tcPr>
                            <w:tcW w:w="71.65pt" w:type="dxa"/>
                            <w:shd w:val="clear" w:color="auto" w:fill="auto"/>
                          </w:tcPr>
                          <w:p w14:paraId="1E986092"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0</w:t>
                            </w:r>
                          </w:p>
                        </w:tc>
                        <w:tc>
                          <w:tcPr>
                            <w:tcW w:w="56.40pt" w:type="dxa"/>
                            <w:shd w:val="clear" w:color="auto" w:fill="auto"/>
                          </w:tcPr>
                          <w:p w14:paraId="56BD74E3"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w:t>
                            </w:r>
                          </w:p>
                        </w:tc>
                        <w:tc>
                          <w:tcPr>
                            <w:tcW w:w="53.35pt" w:type="dxa"/>
                            <w:shd w:val="clear" w:color="auto" w:fill="auto"/>
                          </w:tcPr>
                          <w:p w14:paraId="3D3A1CFB"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Normal</w:t>
                            </w:r>
                          </w:p>
                        </w:tc>
                      </w:tr>
                      <w:tr w:rsidR="00B26334" w:rsidRPr="003563D8" w14:paraId="12B32E5E" w14:textId="77777777" w:rsidTr="007D3AED">
                        <w:tc>
                          <w:tcPr>
                            <w:cnfStyle w:firstRow="0" w:lastRow="0" w:firstColumn="1" w:lastColumn="0" w:oddVBand="0" w:evenVBand="0" w:oddHBand="0" w:evenHBand="0" w:firstRowFirstColumn="0" w:firstRowLastColumn="0" w:lastRowFirstColumn="0" w:lastRowLastColumn="0"/>
                            <w:tcW w:w="58pt" w:type="dxa"/>
                            <w:shd w:val="clear" w:color="auto" w:fill="auto"/>
                          </w:tcPr>
                          <w:p w14:paraId="54313331"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4</w:t>
                            </w:r>
                          </w:p>
                        </w:tc>
                        <w:tc>
                          <w:tcPr>
                            <w:tcW w:w="51.30pt" w:type="dxa"/>
                            <w:shd w:val="clear" w:color="auto" w:fill="auto"/>
                          </w:tcPr>
                          <w:p w14:paraId="7E85BF61"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19</w:t>
                            </w:r>
                          </w:p>
                        </w:tc>
                        <w:tc>
                          <w:tcPr>
                            <w:tcW w:w="59.90pt" w:type="dxa"/>
                            <w:shd w:val="clear" w:color="auto" w:fill="auto"/>
                          </w:tcPr>
                          <w:p w14:paraId="6C0BF19C"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7</w:t>
                            </w:r>
                          </w:p>
                        </w:tc>
                        <w:tc>
                          <w:tcPr>
                            <w:tcW w:w="59.90pt" w:type="dxa"/>
                            <w:shd w:val="clear" w:color="auto" w:fill="auto"/>
                          </w:tcPr>
                          <w:p w14:paraId="2140D3CD"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8</w:t>
                            </w:r>
                          </w:p>
                        </w:tc>
                        <w:tc>
                          <w:tcPr>
                            <w:tcW w:w="71.65pt" w:type="dxa"/>
                            <w:shd w:val="clear" w:color="auto" w:fill="auto"/>
                          </w:tcPr>
                          <w:p w14:paraId="4F0A2920"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w:t>
                            </w:r>
                          </w:p>
                        </w:tc>
                        <w:tc>
                          <w:tcPr>
                            <w:tcW w:w="56.40pt" w:type="dxa"/>
                            <w:shd w:val="clear" w:color="auto" w:fill="auto"/>
                          </w:tcPr>
                          <w:p w14:paraId="53D89FAB"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6</w:t>
                            </w:r>
                          </w:p>
                        </w:tc>
                        <w:tc>
                          <w:tcPr>
                            <w:tcW w:w="53.35pt" w:type="dxa"/>
                            <w:shd w:val="clear" w:color="auto" w:fill="auto"/>
                          </w:tcPr>
                          <w:p w14:paraId="3872444E"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High</w:t>
                            </w:r>
                          </w:p>
                        </w:tc>
                      </w:tr>
                      <w:tr w:rsidR="00B26334" w:rsidRPr="003563D8" w14:paraId="7A1AF531" w14:textId="77777777" w:rsidTr="007D3AE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8pt" w:type="dxa"/>
                            <w:shd w:val="clear" w:color="auto" w:fill="auto"/>
                          </w:tcPr>
                          <w:p w14:paraId="7F06914E"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5</w:t>
                            </w:r>
                          </w:p>
                        </w:tc>
                        <w:tc>
                          <w:tcPr>
                            <w:tcW w:w="51.30pt" w:type="dxa"/>
                            <w:shd w:val="clear" w:color="auto" w:fill="auto"/>
                          </w:tcPr>
                          <w:p w14:paraId="3A015047"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85</w:t>
                            </w:r>
                          </w:p>
                        </w:tc>
                        <w:tc>
                          <w:tcPr>
                            <w:tcW w:w="59.90pt" w:type="dxa"/>
                            <w:shd w:val="clear" w:color="auto" w:fill="auto"/>
                          </w:tcPr>
                          <w:p w14:paraId="5F717FD8"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4</w:t>
                            </w:r>
                          </w:p>
                        </w:tc>
                        <w:tc>
                          <w:tcPr>
                            <w:tcW w:w="59.90pt" w:type="dxa"/>
                            <w:shd w:val="clear" w:color="auto" w:fill="auto"/>
                          </w:tcPr>
                          <w:p w14:paraId="20426952"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10</w:t>
                            </w:r>
                          </w:p>
                        </w:tc>
                        <w:tc>
                          <w:tcPr>
                            <w:tcW w:w="71.65pt" w:type="dxa"/>
                            <w:shd w:val="clear" w:color="auto" w:fill="auto"/>
                          </w:tcPr>
                          <w:p w14:paraId="2ECF3F30"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0</w:t>
                            </w:r>
                          </w:p>
                        </w:tc>
                        <w:tc>
                          <w:tcPr>
                            <w:tcW w:w="56.40pt" w:type="dxa"/>
                            <w:shd w:val="clear" w:color="auto" w:fill="auto"/>
                          </w:tcPr>
                          <w:p w14:paraId="5FB7EA74"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w:t>
                            </w:r>
                          </w:p>
                        </w:tc>
                        <w:tc>
                          <w:tcPr>
                            <w:tcW w:w="53.35pt" w:type="dxa"/>
                            <w:shd w:val="clear" w:color="auto" w:fill="auto"/>
                          </w:tcPr>
                          <w:p w14:paraId="2DAA5210"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Normal</w:t>
                            </w:r>
                          </w:p>
                        </w:tc>
                      </w:tr>
                      <w:tr w:rsidR="00B26334" w:rsidRPr="003563D8" w14:paraId="65AF7285" w14:textId="77777777" w:rsidTr="007D3AED">
                        <w:tc>
                          <w:tcPr>
                            <w:cnfStyle w:firstRow="0" w:lastRow="0" w:firstColumn="1" w:lastColumn="0" w:oddVBand="0" w:evenVBand="0" w:oddHBand="0" w:evenHBand="0" w:firstRowFirstColumn="0" w:firstRowLastColumn="0" w:lastRowFirstColumn="0" w:lastRowLastColumn="0"/>
                            <w:tcW w:w="58pt" w:type="dxa"/>
                            <w:shd w:val="clear" w:color="auto" w:fill="auto"/>
                          </w:tcPr>
                          <w:p w14:paraId="773D60A5"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6</w:t>
                            </w:r>
                          </w:p>
                        </w:tc>
                        <w:tc>
                          <w:tcPr>
                            <w:tcW w:w="51.30pt" w:type="dxa"/>
                            <w:shd w:val="clear" w:color="auto" w:fill="auto"/>
                          </w:tcPr>
                          <w:p w14:paraId="08B17FEC"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15</w:t>
                            </w:r>
                          </w:p>
                        </w:tc>
                        <w:tc>
                          <w:tcPr>
                            <w:tcW w:w="59.90pt" w:type="dxa"/>
                            <w:shd w:val="clear" w:color="auto" w:fill="auto"/>
                          </w:tcPr>
                          <w:p w14:paraId="1C853C74"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2.4</w:t>
                            </w:r>
                          </w:p>
                        </w:tc>
                        <w:tc>
                          <w:tcPr>
                            <w:tcW w:w="59.90pt" w:type="dxa"/>
                            <w:shd w:val="clear" w:color="auto" w:fill="auto"/>
                          </w:tcPr>
                          <w:p w14:paraId="3E6CFF10"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12</w:t>
                            </w:r>
                          </w:p>
                        </w:tc>
                        <w:tc>
                          <w:tcPr>
                            <w:tcW w:w="71.65pt" w:type="dxa"/>
                            <w:shd w:val="clear" w:color="auto" w:fill="auto"/>
                          </w:tcPr>
                          <w:p w14:paraId="7681E93E"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w:t>
                            </w:r>
                          </w:p>
                        </w:tc>
                        <w:tc>
                          <w:tcPr>
                            <w:tcW w:w="56.40pt" w:type="dxa"/>
                            <w:shd w:val="clear" w:color="auto" w:fill="auto"/>
                          </w:tcPr>
                          <w:p w14:paraId="70DDE6F5"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10</w:t>
                            </w:r>
                          </w:p>
                        </w:tc>
                        <w:tc>
                          <w:tcPr>
                            <w:tcW w:w="53.35pt" w:type="dxa"/>
                            <w:shd w:val="clear" w:color="auto" w:fill="auto"/>
                          </w:tcPr>
                          <w:p w14:paraId="0BF23387"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High</w:t>
                            </w:r>
                          </w:p>
                        </w:tc>
                      </w:tr>
                      <w:tr w:rsidR="00B26334" w:rsidRPr="003563D8" w14:paraId="17914D70" w14:textId="77777777" w:rsidTr="007D3AE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8pt" w:type="dxa"/>
                            <w:shd w:val="clear" w:color="auto" w:fill="auto"/>
                          </w:tcPr>
                          <w:p w14:paraId="16C9462A"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7</w:t>
                            </w:r>
                          </w:p>
                        </w:tc>
                        <w:tc>
                          <w:tcPr>
                            <w:tcW w:w="51.30pt" w:type="dxa"/>
                            <w:shd w:val="clear" w:color="auto" w:fill="auto"/>
                          </w:tcPr>
                          <w:p w14:paraId="429577AC"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89</w:t>
                            </w:r>
                          </w:p>
                        </w:tc>
                        <w:tc>
                          <w:tcPr>
                            <w:tcW w:w="59.90pt" w:type="dxa"/>
                            <w:shd w:val="clear" w:color="auto" w:fill="auto"/>
                          </w:tcPr>
                          <w:p w14:paraId="7B1CE715"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4</w:t>
                            </w:r>
                          </w:p>
                        </w:tc>
                        <w:tc>
                          <w:tcPr>
                            <w:tcW w:w="59.90pt" w:type="dxa"/>
                            <w:shd w:val="clear" w:color="auto" w:fill="auto"/>
                          </w:tcPr>
                          <w:p w14:paraId="1EDA1C86"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10</w:t>
                            </w:r>
                          </w:p>
                        </w:tc>
                        <w:tc>
                          <w:tcPr>
                            <w:tcW w:w="71.65pt" w:type="dxa"/>
                            <w:shd w:val="clear" w:color="auto" w:fill="auto"/>
                          </w:tcPr>
                          <w:p w14:paraId="3084F8F4"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w:t>
                            </w:r>
                          </w:p>
                        </w:tc>
                        <w:tc>
                          <w:tcPr>
                            <w:tcW w:w="56.40pt" w:type="dxa"/>
                            <w:shd w:val="clear" w:color="auto" w:fill="auto"/>
                          </w:tcPr>
                          <w:p w14:paraId="784F6BEC"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w:t>
                            </w:r>
                          </w:p>
                        </w:tc>
                        <w:tc>
                          <w:tcPr>
                            <w:tcW w:w="53.35pt" w:type="dxa"/>
                            <w:shd w:val="clear" w:color="auto" w:fill="auto"/>
                          </w:tcPr>
                          <w:p w14:paraId="19EC4149"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Normal</w:t>
                            </w:r>
                          </w:p>
                        </w:tc>
                      </w:tr>
                      <w:tr w:rsidR="00B26334" w:rsidRPr="003563D8" w14:paraId="186C1F71" w14:textId="77777777" w:rsidTr="007D3AED">
                        <w:tc>
                          <w:tcPr>
                            <w:cnfStyle w:firstRow="0" w:lastRow="0" w:firstColumn="1" w:lastColumn="0" w:oddVBand="0" w:evenVBand="0" w:oddHBand="0" w:evenHBand="0" w:firstRowFirstColumn="0" w:firstRowLastColumn="0" w:lastRowFirstColumn="0" w:lastRowLastColumn="0"/>
                            <w:tcW w:w="58pt" w:type="dxa"/>
                            <w:shd w:val="clear" w:color="auto" w:fill="auto"/>
                          </w:tcPr>
                          <w:p w14:paraId="3C5472D7"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8</w:t>
                            </w:r>
                          </w:p>
                        </w:tc>
                        <w:tc>
                          <w:tcPr>
                            <w:tcW w:w="51.30pt" w:type="dxa"/>
                            <w:shd w:val="clear" w:color="auto" w:fill="auto"/>
                          </w:tcPr>
                          <w:p w14:paraId="0EC681F1"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74</w:t>
                            </w:r>
                          </w:p>
                        </w:tc>
                        <w:tc>
                          <w:tcPr>
                            <w:tcW w:w="59.90pt" w:type="dxa"/>
                            <w:shd w:val="clear" w:color="auto" w:fill="auto"/>
                          </w:tcPr>
                          <w:p w14:paraId="7073BA3D"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7</w:t>
                            </w:r>
                          </w:p>
                        </w:tc>
                        <w:tc>
                          <w:tcPr>
                            <w:tcW w:w="59.90pt" w:type="dxa"/>
                            <w:shd w:val="clear" w:color="auto" w:fill="auto"/>
                          </w:tcPr>
                          <w:p w14:paraId="22BC9F23"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8</w:t>
                            </w:r>
                          </w:p>
                        </w:tc>
                        <w:tc>
                          <w:tcPr>
                            <w:tcW w:w="71.65pt" w:type="dxa"/>
                            <w:shd w:val="clear" w:color="auto" w:fill="auto"/>
                          </w:tcPr>
                          <w:p w14:paraId="3931C7A0"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0</w:t>
                            </w:r>
                          </w:p>
                        </w:tc>
                        <w:tc>
                          <w:tcPr>
                            <w:tcW w:w="56.40pt" w:type="dxa"/>
                            <w:shd w:val="clear" w:color="auto" w:fill="auto"/>
                          </w:tcPr>
                          <w:p w14:paraId="45C40AA9"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w:t>
                            </w:r>
                          </w:p>
                        </w:tc>
                        <w:tc>
                          <w:tcPr>
                            <w:tcW w:w="53.35pt" w:type="dxa"/>
                            <w:shd w:val="clear" w:color="auto" w:fill="auto"/>
                          </w:tcPr>
                          <w:p w14:paraId="0CD9BE74"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Normal</w:t>
                            </w:r>
                          </w:p>
                        </w:tc>
                      </w:tr>
                      <w:tr w:rsidR="00B26334" w:rsidRPr="003563D8" w14:paraId="7AF2E5A1" w14:textId="77777777" w:rsidTr="007D3AED">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58pt" w:type="dxa"/>
                            <w:shd w:val="clear" w:color="auto" w:fill="auto"/>
                          </w:tcPr>
                          <w:p w14:paraId="06FEE77A"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9</w:t>
                            </w:r>
                          </w:p>
                        </w:tc>
                        <w:tc>
                          <w:tcPr>
                            <w:tcW w:w="51.30pt" w:type="dxa"/>
                            <w:shd w:val="clear" w:color="auto" w:fill="auto"/>
                          </w:tcPr>
                          <w:p w14:paraId="7C02FA59"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26</w:t>
                            </w:r>
                          </w:p>
                        </w:tc>
                        <w:tc>
                          <w:tcPr>
                            <w:tcW w:w="59.90pt" w:type="dxa"/>
                            <w:shd w:val="clear" w:color="auto" w:fill="auto"/>
                          </w:tcPr>
                          <w:p w14:paraId="194B3008"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2.4</w:t>
                            </w:r>
                          </w:p>
                        </w:tc>
                        <w:tc>
                          <w:tcPr>
                            <w:tcW w:w="59.90pt" w:type="dxa"/>
                            <w:shd w:val="clear" w:color="auto" w:fill="auto"/>
                          </w:tcPr>
                          <w:p w14:paraId="747E5495"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12</w:t>
                            </w:r>
                          </w:p>
                        </w:tc>
                        <w:tc>
                          <w:tcPr>
                            <w:tcW w:w="71.65pt" w:type="dxa"/>
                            <w:shd w:val="clear" w:color="auto" w:fill="auto"/>
                          </w:tcPr>
                          <w:p w14:paraId="2D7FC261"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w:t>
                            </w:r>
                          </w:p>
                        </w:tc>
                        <w:tc>
                          <w:tcPr>
                            <w:tcW w:w="56.40pt" w:type="dxa"/>
                            <w:shd w:val="clear" w:color="auto" w:fill="auto"/>
                          </w:tcPr>
                          <w:p w14:paraId="1950CC99"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9</w:t>
                            </w:r>
                          </w:p>
                        </w:tc>
                        <w:tc>
                          <w:tcPr>
                            <w:tcW w:w="53.35pt" w:type="dxa"/>
                            <w:shd w:val="clear" w:color="auto" w:fill="auto"/>
                          </w:tcPr>
                          <w:p w14:paraId="4BC5B664" w14:textId="77777777" w:rsidR="00B26334" w:rsidRPr="00347AF0" w:rsidRDefault="00B26334" w:rsidP="00B26334">
                            <w:pPr>
                              <w:cnfStyle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High</w:t>
                            </w:r>
                          </w:p>
                        </w:tc>
                      </w:tr>
                      <w:tr w:rsidR="00B26334" w:rsidRPr="003563D8" w14:paraId="606776D6" w14:textId="77777777" w:rsidTr="007D3AED">
                        <w:tc>
                          <w:tcPr>
                            <w:cnfStyle w:firstRow="0" w:lastRow="0" w:firstColumn="1" w:lastColumn="0" w:oddVBand="0" w:evenVBand="0" w:oddHBand="0" w:evenHBand="0" w:firstRowFirstColumn="0" w:firstRowLastColumn="0" w:lastRowFirstColumn="0" w:lastRowLastColumn="0"/>
                            <w:tcW w:w="58pt" w:type="dxa"/>
                            <w:shd w:val="clear" w:color="auto" w:fill="auto"/>
                          </w:tcPr>
                          <w:p w14:paraId="53604062" w14:textId="77777777" w:rsidR="00B26334" w:rsidRPr="00347AF0" w:rsidRDefault="00B26334" w:rsidP="00B26334">
                            <w:pPr>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10</w:t>
                            </w:r>
                          </w:p>
                        </w:tc>
                        <w:tc>
                          <w:tcPr>
                            <w:tcW w:w="51.30pt" w:type="dxa"/>
                            <w:shd w:val="clear" w:color="auto" w:fill="auto"/>
                          </w:tcPr>
                          <w:p w14:paraId="2E92C2D9"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11</w:t>
                            </w:r>
                          </w:p>
                        </w:tc>
                        <w:tc>
                          <w:tcPr>
                            <w:tcW w:w="59.90pt" w:type="dxa"/>
                            <w:shd w:val="clear" w:color="auto" w:fill="auto"/>
                          </w:tcPr>
                          <w:p w14:paraId="4F49D11A"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4</w:t>
                            </w:r>
                          </w:p>
                        </w:tc>
                        <w:tc>
                          <w:tcPr>
                            <w:tcW w:w="59.90pt" w:type="dxa"/>
                            <w:shd w:val="clear" w:color="auto" w:fill="auto"/>
                          </w:tcPr>
                          <w:p w14:paraId="5DE7BD37"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10</w:t>
                            </w:r>
                          </w:p>
                        </w:tc>
                        <w:tc>
                          <w:tcPr>
                            <w:tcW w:w="71.65pt" w:type="dxa"/>
                            <w:shd w:val="clear" w:color="auto" w:fill="auto"/>
                          </w:tcPr>
                          <w:p w14:paraId="1E52E0F7"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0</w:t>
                            </w:r>
                          </w:p>
                        </w:tc>
                        <w:tc>
                          <w:tcPr>
                            <w:tcW w:w="56.40pt" w:type="dxa"/>
                            <w:shd w:val="clear" w:color="auto" w:fill="auto"/>
                          </w:tcPr>
                          <w:p w14:paraId="6C8D327A"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9</w:t>
                            </w:r>
                          </w:p>
                        </w:tc>
                        <w:tc>
                          <w:tcPr>
                            <w:tcW w:w="53.35pt" w:type="dxa"/>
                            <w:shd w:val="clear" w:color="auto" w:fill="auto"/>
                          </w:tcPr>
                          <w:p w14:paraId="7FD66ED9" w14:textId="77777777" w:rsidR="00B26334" w:rsidRPr="00347AF0" w:rsidRDefault="00B26334" w:rsidP="00B26334">
                            <w:pPr>
                              <w:cnfStyle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16"/>
                                <w:szCs w:val="16"/>
                              </w:rPr>
                            </w:pPr>
                            <w:r w:rsidRPr="00347AF0">
                              <w:rPr>
                                <w:rFonts w:ascii="Times New Roman" w:eastAsiaTheme="minorEastAsia" w:hAnsi="Times New Roman" w:cs="Times New Roman"/>
                                <w:sz w:val="16"/>
                                <w:szCs w:val="16"/>
                              </w:rPr>
                              <w:t>High</w:t>
                            </w:r>
                          </w:p>
                        </w:tc>
                      </w:tr>
                      <w:bookmarkEnd w:id="22"/>
                    </w:tbl>
                    <w:p w14:paraId="6F6209E7" w14:textId="77777777" w:rsidR="00961E7F" w:rsidRDefault="00961E7F" w:rsidP="00B26334">
                      <w:pPr>
                        <w:jc w:val="both"/>
                      </w:pPr>
                    </w:p>
                  </w:txbxContent>
                </v:textbox>
              </v:shape>
            </w:pict>
          </mc:Choice>
          <mc:Fallback>
            <w:drawing>
              <wp:anchor distT="0" distB="0" distL="114300" distR="114300" simplePos="0" relativeHeight="251663360" behindDoc="0" locked="0" layoutInCell="1" allowOverlap="1" wp14:anchorId="4219A396" wp14:editId="179E8BFD">
                <wp:simplePos x="0" y="0"/>
                <wp:positionH relativeFrom="column">
                  <wp:posOffset>-185420</wp:posOffset>
                </wp:positionH>
                <wp:positionV relativeFrom="paragraph">
                  <wp:posOffset>444500</wp:posOffset>
                </wp:positionV>
                <wp:extent cx="3495675" cy="2152650"/>
                <wp:effectExtent l="5080" t="6350" r="4445" b="3175"/>
                <wp:wrapNone/>
                <wp:docPr id="2" name="Text Box 26"/>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95675" cy="2152650"/>
                        </a:xfrm>
                        <a:prstGeom prst="rect">
                          <a:avLst/>
                        </a:prstGeom>
                        <a:solidFill>
                          <a:srgbClr val="FFFFFF"/>
                        </a:solidFill>
                        <a:ln w="9525">
                          <a:solidFill>
                            <a:schemeClr val="bg1">
                              <a:lumMod val="100%"/>
                              <a:lumOff val="0%"/>
                            </a:schemeClr>
                          </a:solidFill>
                          <a:miter lim="800%"/>
                          <a:headEnd/>
                          <a:tailEnd/>
                        </a:ln>
                      </wp:spPr>
                      <wp:txbx>
                        <wne:txbxContent>
                          <w:p w14:paraId="2A1A94F9" w14:textId="77777777" w:rsidR="005457C7" w:rsidRPr="003563D8" w:rsidRDefault="005457C7" w:rsidP="00B26334">
                            <w:pPr>
                              <w:pStyle w:val="tablehead"/>
                            </w:pPr>
                            <w:r>
                              <w:t xml:space="preserve">TABLE II. </w:t>
                            </w:r>
                            <w:r w:rsidRPr="003563D8">
                              <w:t>The obtained data for a set of EVs</w:t>
                            </w:r>
                          </w:p>
                          <w:tbl>
                            <w:tblPr>
                              <w:tblStyle w:val="GridTable2"/>
                              <w:tblW w:w="0pt" w:type="dxa"/>
                              <w:tblLook w:firstRow="1" w:lastRow="0" w:firstColumn="1" w:lastColumn="0" w:noHBand="0" w:noVBand="1"/>
                            </w:tblPr>
                            <w:tblGrid>
                              <w:gridCol w:w="759"/>
                              <w:gridCol w:w="516"/>
                              <w:gridCol w:w="829"/>
                              <w:gridCol w:w="829"/>
                              <w:gridCol w:w="925"/>
                              <w:gridCol w:w="639"/>
                              <w:gridCol w:w="721"/>
                            </w:tblGrid>
                            <w:tr w:rsidR="005457C7" w:rsidRPr="003563D8" w14:paraId="368C5324" w14:textId="77777777" w:rsidTr="007D3AED">
                              <w:trPr>
                                <w:trHeight w:val="686"/>
                              </w:trPr>
                              <w:tc>
                                <w:tcPr>
                                  <w:tcW w:w="58pt" w:type="dxa"/>
                                  <w:shd w:val="clear" w:color="auto" w:fill="auto"/>
                                </w:tcPr>
                                <w:p w14:paraId="58D1E5D4" w14:textId="77777777" w:rsidR="005457C7" w:rsidRPr="00347AF0" w:rsidRDefault="005457C7" w:rsidP="00B26334">
                                  <w:pPr>
                                    <w:rPr>
                                      <w:rFonts w:ascii="Times New Roman" w:hAnsi="Times New Roman" w:cs="Times New Roman"/>
                                      <w:sz w:val="16"/>
                                      <w:szCs w:val="16"/>
                                    </w:rPr>
                                  </w:pPr>
                                  <w:bookmarkStart w:id="23" w:name="_Hlk123211201"/>
                                  <w:r w:rsidRPr="00347AF0">
                                    <w:rPr>
                                      <w:rFonts w:ascii="Times New Roman" w:hAnsi="Times New Roman" w:cs="Times New Roman"/>
                                      <w:sz w:val="16"/>
                                      <w:szCs w:val="16"/>
                                    </w:rPr>
                                    <w:t>Number</w:t>
                                  </w:r>
                                  <w:r>
                                    <w:rPr>
                                      <w:rFonts w:ascii="Times New Roman" w:hAnsi="Times New Roman" w:cs="Times New Roman"/>
                                      <w:sz w:val="16"/>
                                      <w:szCs w:val="16"/>
                                    </w:rPr>
                                    <w:t xml:space="preserve"> of EV</w:t>
                                  </w:r>
                                </w:p>
                              </w:tc>
                              <w:tc>
                                <w:tcPr>
                                  <w:tcW w:w="51.30pt" w:type="dxa"/>
                                  <w:shd w:val="clear" w:color="auto" w:fill="auto"/>
                                </w:tcPr>
                                <w:p w14:paraId="076AD9E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SoC (%)</w:t>
                                  </w:r>
                                </w:p>
                              </w:tc>
                              <w:tc>
                                <w:tcPr>
                                  <w:tcW w:w="59.90pt" w:type="dxa"/>
                                  <w:shd w:val="clear" w:color="auto" w:fill="auto"/>
                                </w:tcPr>
                                <w:p w14:paraId="293604E7"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Charging Power (kW)</w:t>
                                  </w:r>
                                </w:p>
                              </w:tc>
                              <w:tc>
                                <w:tcPr>
                                  <w:tcW w:w="59.90pt" w:type="dxa"/>
                                  <w:shd w:val="clear" w:color="auto" w:fill="auto"/>
                                </w:tcPr>
                                <w:p w14:paraId="1866DC2D"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Charging time (hour)</w:t>
                                  </w:r>
                                </w:p>
                              </w:tc>
                              <w:tc>
                                <w:tcPr>
                                  <w:tcW w:w="71.65pt" w:type="dxa"/>
                                  <w:shd w:val="clear" w:color="auto" w:fill="auto"/>
                                </w:tcPr>
                                <w:p w14:paraId="3D195E0C"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Price Sensitivity</w:t>
                                  </w:r>
                                </w:p>
                                <w:p w14:paraId="1139D8F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 yes, 0=no)</w:t>
                                  </w:r>
                                </w:p>
                              </w:tc>
                              <w:tc>
                                <w:tcPr>
                                  <w:tcW w:w="56.40pt" w:type="dxa"/>
                                  <w:shd w:val="clear" w:color="auto" w:fill="auto"/>
                                </w:tcPr>
                                <w:p w14:paraId="73443C3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RCT (hour)</w:t>
                                  </w:r>
                                </w:p>
                              </w:tc>
                              <w:tc>
                                <w:tcPr>
                                  <w:tcW w:w="53.35pt" w:type="dxa"/>
                                  <w:shd w:val="clear" w:color="auto" w:fill="auto"/>
                                </w:tcPr>
                                <w:p w14:paraId="1BC6D955"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Charge Priority</w:t>
                                  </w:r>
                                </w:p>
                              </w:tc>
                            </w:tr>
                            <w:tr w:rsidR="005457C7" w:rsidRPr="003563D8" w14:paraId="2FB383C8" w14:textId="77777777" w:rsidTr="007D3AED">
                              <w:tc>
                                <w:tcPr>
                                  <w:tcW w:w="58pt" w:type="dxa"/>
                                  <w:shd w:val="clear" w:color="auto" w:fill="auto"/>
                                </w:tcPr>
                                <w:p w14:paraId="405E6DE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w:t>
                                  </w:r>
                                </w:p>
                              </w:tc>
                              <w:tc>
                                <w:tcPr>
                                  <w:tcW w:w="51.30pt" w:type="dxa"/>
                                  <w:shd w:val="clear" w:color="auto" w:fill="auto"/>
                                </w:tcPr>
                                <w:p w14:paraId="01AC4C3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47</w:t>
                                  </w:r>
                                </w:p>
                              </w:tc>
                              <w:tc>
                                <w:tcPr>
                                  <w:tcW w:w="59.90pt" w:type="dxa"/>
                                  <w:shd w:val="clear" w:color="auto" w:fill="auto"/>
                                </w:tcPr>
                                <w:p w14:paraId="49F453B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7</w:t>
                                  </w:r>
                                </w:p>
                              </w:tc>
                              <w:tc>
                                <w:tcPr>
                                  <w:tcW w:w="59.90pt" w:type="dxa"/>
                                  <w:shd w:val="clear" w:color="auto" w:fill="auto"/>
                                </w:tcPr>
                                <w:p w14:paraId="3D3B56E4"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8</w:t>
                                  </w:r>
                                </w:p>
                              </w:tc>
                              <w:tc>
                                <w:tcPr>
                                  <w:tcW w:w="71.65pt" w:type="dxa"/>
                                  <w:shd w:val="clear" w:color="auto" w:fill="auto"/>
                                </w:tcPr>
                                <w:p w14:paraId="28812C0A"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w:t>
                                  </w:r>
                                </w:p>
                              </w:tc>
                              <w:tc>
                                <w:tcPr>
                                  <w:tcW w:w="56.40pt" w:type="dxa"/>
                                  <w:shd w:val="clear" w:color="auto" w:fill="auto"/>
                                </w:tcPr>
                                <w:p w14:paraId="7E8352D9"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4</w:t>
                                  </w:r>
                                </w:p>
                              </w:tc>
                              <w:tc>
                                <w:tcPr>
                                  <w:tcW w:w="53.35pt" w:type="dxa"/>
                                  <w:shd w:val="clear" w:color="auto" w:fill="auto"/>
                                </w:tcPr>
                                <w:p w14:paraId="0F0E3929"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Low</w:t>
                                  </w:r>
                                </w:p>
                              </w:tc>
                            </w:tr>
                            <w:tr w:rsidR="005457C7" w:rsidRPr="003563D8" w14:paraId="65D2EF0C" w14:textId="77777777" w:rsidTr="007D3AED">
                              <w:tc>
                                <w:tcPr>
                                  <w:tcW w:w="58pt" w:type="dxa"/>
                                  <w:shd w:val="clear" w:color="auto" w:fill="auto"/>
                                </w:tcPr>
                                <w:p w14:paraId="14D357BD"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w:t>
                                  </w:r>
                                </w:p>
                              </w:tc>
                              <w:tc>
                                <w:tcPr>
                                  <w:tcW w:w="51.30pt" w:type="dxa"/>
                                  <w:shd w:val="clear" w:color="auto" w:fill="auto"/>
                                </w:tcPr>
                                <w:p w14:paraId="0AD9BD7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22</w:t>
                                  </w:r>
                                </w:p>
                              </w:tc>
                              <w:tc>
                                <w:tcPr>
                                  <w:tcW w:w="59.90pt" w:type="dxa"/>
                                  <w:shd w:val="clear" w:color="auto" w:fill="auto"/>
                                </w:tcPr>
                                <w:p w14:paraId="5E461C8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2.4</w:t>
                                  </w:r>
                                </w:p>
                              </w:tc>
                              <w:tc>
                                <w:tcPr>
                                  <w:tcW w:w="59.90pt" w:type="dxa"/>
                                  <w:shd w:val="clear" w:color="auto" w:fill="auto"/>
                                </w:tcPr>
                                <w:p w14:paraId="42C0430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12</w:t>
                                  </w:r>
                                </w:p>
                              </w:tc>
                              <w:tc>
                                <w:tcPr>
                                  <w:tcW w:w="71.65pt" w:type="dxa"/>
                                  <w:shd w:val="clear" w:color="auto" w:fill="auto"/>
                                </w:tcPr>
                                <w:p w14:paraId="64D825ED"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0</w:t>
                                  </w:r>
                                </w:p>
                              </w:tc>
                              <w:tc>
                                <w:tcPr>
                                  <w:tcW w:w="56.40pt" w:type="dxa"/>
                                  <w:shd w:val="clear" w:color="auto" w:fill="auto"/>
                                </w:tcPr>
                                <w:p w14:paraId="5333F2C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9</w:t>
                                  </w:r>
                                </w:p>
                              </w:tc>
                              <w:tc>
                                <w:tcPr>
                                  <w:tcW w:w="53.35pt" w:type="dxa"/>
                                  <w:shd w:val="clear" w:color="auto" w:fill="auto"/>
                                </w:tcPr>
                                <w:p w14:paraId="0AF4A10C"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High</w:t>
                                  </w:r>
                                </w:p>
                              </w:tc>
                            </w:tr>
                            <w:tr w:rsidR="005457C7" w:rsidRPr="003563D8" w14:paraId="273E0025" w14:textId="77777777" w:rsidTr="007D3AED">
                              <w:tc>
                                <w:tcPr>
                                  <w:tcW w:w="58pt" w:type="dxa"/>
                                  <w:shd w:val="clear" w:color="auto" w:fill="auto"/>
                                </w:tcPr>
                                <w:p w14:paraId="68298735"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3</w:t>
                                  </w:r>
                                </w:p>
                              </w:tc>
                              <w:tc>
                                <w:tcPr>
                                  <w:tcW w:w="51.30pt" w:type="dxa"/>
                                  <w:shd w:val="clear" w:color="auto" w:fill="auto"/>
                                </w:tcPr>
                                <w:p w14:paraId="1C34F305"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82</w:t>
                                  </w:r>
                                </w:p>
                              </w:tc>
                              <w:tc>
                                <w:tcPr>
                                  <w:tcW w:w="59.90pt" w:type="dxa"/>
                                  <w:shd w:val="clear" w:color="auto" w:fill="auto"/>
                                </w:tcPr>
                                <w:p w14:paraId="365BB679"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4</w:t>
                                  </w:r>
                                </w:p>
                              </w:tc>
                              <w:tc>
                                <w:tcPr>
                                  <w:tcW w:w="59.90pt" w:type="dxa"/>
                                  <w:shd w:val="clear" w:color="auto" w:fill="auto"/>
                                </w:tcPr>
                                <w:p w14:paraId="77740783"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10</w:t>
                                  </w:r>
                                </w:p>
                              </w:tc>
                              <w:tc>
                                <w:tcPr>
                                  <w:tcW w:w="71.65pt" w:type="dxa"/>
                                  <w:shd w:val="clear" w:color="auto" w:fill="auto"/>
                                </w:tcPr>
                                <w:p w14:paraId="3951185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0</w:t>
                                  </w:r>
                                </w:p>
                              </w:tc>
                              <w:tc>
                                <w:tcPr>
                                  <w:tcW w:w="56.40pt" w:type="dxa"/>
                                  <w:shd w:val="clear" w:color="auto" w:fill="auto"/>
                                </w:tcPr>
                                <w:p w14:paraId="771F7CD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w:t>
                                  </w:r>
                                </w:p>
                              </w:tc>
                              <w:tc>
                                <w:tcPr>
                                  <w:tcW w:w="53.35pt" w:type="dxa"/>
                                  <w:shd w:val="clear" w:color="auto" w:fill="auto"/>
                                </w:tcPr>
                                <w:p w14:paraId="0E066ADB"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Normal</w:t>
                                  </w:r>
                                </w:p>
                              </w:tc>
                            </w:tr>
                            <w:tr w:rsidR="005457C7" w:rsidRPr="003563D8" w14:paraId="1648079E" w14:textId="77777777" w:rsidTr="007D3AED">
                              <w:tc>
                                <w:tcPr>
                                  <w:tcW w:w="58pt" w:type="dxa"/>
                                  <w:shd w:val="clear" w:color="auto" w:fill="auto"/>
                                </w:tcPr>
                                <w:p w14:paraId="109841D8"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4</w:t>
                                  </w:r>
                                </w:p>
                              </w:tc>
                              <w:tc>
                                <w:tcPr>
                                  <w:tcW w:w="51.30pt" w:type="dxa"/>
                                  <w:shd w:val="clear" w:color="auto" w:fill="auto"/>
                                </w:tcPr>
                                <w:p w14:paraId="3C22AA0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19</w:t>
                                  </w:r>
                                </w:p>
                              </w:tc>
                              <w:tc>
                                <w:tcPr>
                                  <w:tcW w:w="59.90pt" w:type="dxa"/>
                                  <w:shd w:val="clear" w:color="auto" w:fill="auto"/>
                                </w:tcPr>
                                <w:p w14:paraId="18E0942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7</w:t>
                                  </w:r>
                                </w:p>
                              </w:tc>
                              <w:tc>
                                <w:tcPr>
                                  <w:tcW w:w="59.90pt" w:type="dxa"/>
                                  <w:shd w:val="clear" w:color="auto" w:fill="auto"/>
                                </w:tcPr>
                                <w:p w14:paraId="7A9F4618"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8</w:t>
                                  </w:r>
                                </w:p>
                              </w:tc>
                              <w:tc>
                                <w:tcPr>
                                  <w:tcW w:w="71.65pt" w:type="dxa"/>
                                  <w:shd w:val="clear" w:color="auto" w:fill="auto"/>
                                </w:tcPr>
                                <w:p w14:paraId="4B5108F2"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w:t>
                                  </w:r>
                                </w:p>
                              </w:tc>
                              <w:tc>
                                <w:tcPr>
                                  <w:tcW w:w="56.40pt" w:type="dxa"/>
                                  <w:shd w:val="clear" w:color="auto" w:fill="auto"/>
                                </w:tcPr>
                                <w:p w14:paraId="7ED0FA1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6</w:t>
                                  </w:r>
                                </w:p>
                              </w:tc>
                              <w:tc>
                                <w:tcPr>
                                  <w:tcW w:w="53.35pt" w:type="dxa"/>
                                  <w:shd w:val="clear" w:color="auto" w:fill="auto"/>
                                </w:tcPr>
                                <w:p w14:paraId="321622F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High</w:t>
                                  </w:r>
                                </w:p>
                              </w:tc>
                            </w:tr>
                            <w:tr w:rsidR="005457C7" w:rsidRPr="003563D8" w14:paraId="77DC68A2" w14:textId="77777777" w:rsidTr="007D3AED">
                              <w:tc>
                                <w:tcPr>
                                  <w:tcW w:w="58pt" w:type="dxa"/>
                                  <w:shd w:val="clear" w:color="auto" w:fill="auto"/>
                                </w:tcPr>
                                <w:p w14:paraId="6459007A"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5</w:t>
                                  </w:r>
                                </w:p>
                              </w:tc>
                              <w:tc>
                                <w:tcPr>
                                  <w:tcW w:w="51.30pt" w:type="dxa"/>
                                  <w:shd w:val="clear" w:color="auto" w:fill="auto"/>
                                </w:tcPr>
                                <w:p w14:paraId="45743E7B"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85</w:t>
                                  </w:r>
                                </w:p>
                              </w:tc>
                              <w:tc>
                                <w:tcPr>
                                  <w:tcW w:w="59.90pt" w:type="dxa"/>
                                  <w:shd w:val="clear" w:color="auto" w:fill="auto"/>
                                </w:tcPr>
                                <w:p w14:paraId="178DDFA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4</w:t>
                                  </w:r>
                                </w:p>
                              </w:tc>
                              <w:tc>
                                <w:tcPr>
                                  <w:tcW w:w="59.90pt" w:type="dxa"/>
                                  <w:shd w:val="clear" w:color="auto" w:fill="auto"/>
                                </w:tcPr>
                                <w:p w14:paraId="38CAFEBD"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10</w:t>
                                  </w:r>
                                </w:p>
                              </w:tc>
                              <w:tc>
                                <w:tcPr>
                                  <w:tcW w:w="71.65pt" w:type="dxa"/>
                                  <w:shd w:val="clear" w:color="auto" w:fill="auto"/>
                                </w:tcPr>
                                <w:p w14:paraId="5E9B5B0C"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0</w:t>
                                  </w:r>
                                </w:p>
                              </w:tc>
                              <w:tc>
                                <w:tcPr>
                                  <w:tcW w:w="56.40pt" w:type="dxa"/>
                                  <w:shd w:val="clear" w:color="auto" w:fill="auto"/>
                                </w:tcPr>
                                <w:p w14:paraId="0900B2A8"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w:t>
                                  </w:r>
                                </w:p>
                              </w:tc>
                              <w:tc>
                                <w:tcPr>
                                  <w:tcW w:w="53.35pt" w:type="dxa"/>
                                  <w:shd w:val="clear" w:color="auto" w:fill="auto"/>
                                </w:tcPr>
                                <w:p w14:paraId="7AD27B98"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Normal</w:t>
                                  </w:r>
                                </w:p>
                              </w:tc>
                            </w:tr>
                            <w:tr w:rsidR="005457C7" w:rsidRPr="003563D8" w14:paraId="5840DCCF" w14:textId="77777777" w:rsidTr="007D3AED">
                              <w:tc>
                                <w:tcPr>
                                  <w:tcW w:w="58pt" w:type="dxa"/>
                                  <w:shd w:val="clear" w:color="auto" w:fill="auto"/>
                                </w:tcPr>
                                <w:p w14:paraId="5DA6F6C7"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6</w:t>
                                  </w:r>
                                </w:p>
                              </w:tc>
                              <w:tc>
                                <w:tcPr>
                                  <w:tcW w:w="51.30pt" w:type="dxa"/>
                                  <w:shd w:val="clear" w:color="auto" w:fill="auto"/>
                                </w:tcPr>
                                <w:p w14:paraId="695607BB"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15</w:t>
                                  </w:r>
                                </w:p>
                              </w:tc>
                              <w:tc>
                                <w:tcPr>
                                  <w:tcW w:w="59.90pt" w:type="dxa"/>
                                  <w:shd w:val="clear" w:color="auto" w:fill="auto"/>
                                </w:tcPr>
                                <w:p w14:paraId="2473902A"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2.4</w:t>
                                  </w:r>
                                </w:p>
                              </w:tc>
                              <w:tc>
                                <w:tcPr>
                                  <w:tcW w:w="59.90pt" w:type="dxa"/>
                                  <w:shd w:val="clear" w:color="auto" w:fill="auto"/>
                                </w:tcPr>
                                <w:p w14:paraId="006E5F12"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12</w:t>
                                  </w:r>
                                </w:p>
                              </w:tc>
                              <w:tc>
                                <w:tcPr>
                                  <w:tcW w:w="71.65pt" w:type="dxa"/>
                                  <w:shd w:val="clear" w:color="auto" w:fill="auto"/>
                                </w:tcPr>
                                <w:p w14:paraId="2541F7C7"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w:t>
                                  </w:r>
                                </w:p>
                              </w:tc>
                              <w:tc>
                                <w:tcPr>
                                  <w:tcW w:w="56.40pt" w:type="dxa"/>
                                  <w:shd w:val="clear" w:color="auto" w:fill="auto"/>
                                </w:tcPr>
                                <w:p w14:paraId="6ECB56A5"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10</w:t>
                                  </w:r>
                                </w:p>
                              </w:tc>
                              <w:tc>
                                <w:tcPr>
                                  <w:tcW w:w="53.35pt" w:type="dxa"/>
                                  <w:shd w:val="clear" w:color="auto" w:fill="auto"/>
                                </w:tcPr>
                                <w:p w14:paraId="09C7FCFB"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High</w:t>
                                  </w:r>
                                </w:p>
                              </w:tc>
                            </w:tr>
                            <w:tr w:rsidR="005457C7" w:rsidRPr="003563D8" w14:paraId="077EEE4F" w14:textId="77777777" w:rsidTr="007D3AED">
                              <w:tc>
                                <w:tcPr>
                                  <w:tcW w:w="58pt" w:type="dxa"/>
                                  <w:shd w:val="clear" w:color="auto" w:fill="auto"/>
                                </w:tcPr>
                                <w:p w14:paraId="4B63D0C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7</w:t>
                                  </w:r>
                                </w:p>
                              </w:tc>
                              <w:tc>
                                <w:tcPr>
                                  <w:tcW w:w="51.30pt" w:type="dxa"/>
                                  <w:shd w:val="clear" w:color="auto" w:fill="auto"/>
                                </w:tcPr>
                                <w:p w14:paraId="4F4E6659"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89</w:t>
                                  </w:r>
                                </w:p>
                              </w:tc>
                              <w:tc>
                                <w:tcPr>
                                  <w:tcW w:w="59.90pt" w:type="dxa"/>
                                  <w:shd w:val="clear" w:color="auto" w:fill="auto"/>
                                </w:tcPr>
                                <w:p w14:paraId="0DB9334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4</w:t>
                                  </w:r>
                                </w:p>
                              </w:tc>
                              <w:tc>
                                <w:tcPr>
                                  <w:tcW w:w="59.90pt" w:type="dxa"/>
                                  <w:shd w:val="clear" w:color="auto" w:fill="auto"/>
                                </w:tcPr>
                                <w:p w14:paraId="14F22269"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10</w:t>
                                  </w:r>
                                </w:p>
                              </w:tc>
                              <w:tc>
                                <w:tcPr>
                                  <w:tcW w:w="71.65pt" w:type="dxa"/>
                                  <w:shd w:val="clear" w:color="auto" w:fill="auto"/>
                                </w:tcPr>
                                <w:p w14:paraId="281EDF47"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w:t>
                                  </w:r>
                                </w:p>
                              </w:tc>
                              <w:tc>
                                <w:tcPr>
                                  <w:tcW w:w="56.40pt" w:type="dxa"/>
                                  <w:shd w:val="clear" w:color="auto" w:fill="auto"/>
                                </w:tcPr>
                                <w:p w14:paraId="4368650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w:t>
                                  </w:r>
                                </w:p>
                              </w:tc>
                              <w:tc>
                                <w:tcPr>
                                  <w:tcW w:w="53.35pt" w:type="dxa"/>
                                  <w:shd w:val="clear" w:color="auto" w:fill="auto"/>
                                </w:tcPr>
                                <w:p w14:paraId="16F9C81E"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Normal</w:t>
                                  </w:r>
                                </w:p>
                              </w:tc>
                            </w:tr>
                            <w:tr w:rsidR="005457C7" w:rsidRPr="003563D8" w14:paraId="2836AF0C" w14:textId="77777777" w:rsidTr="007D3AED">
                              <w:tc>
                                <w:tcPr>
                                  <w:tcW w:w="58pt" w:type="dxa"/>
                                  <w:shd w:val="clear" w:color="auto" w:fill="auto"/>
                                </w:tcPr>
                                <w:p w14:paraId="2B890426"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8</w:t>
                                  </w:r>
                                </w:p>
                              </w:tc>
                              <w:tc>
                                <w:tcPr>
                                  <w:tcW w:w="51.30pt" w:type="dxa"/>
                                  <w:shd w:val="clear" w:color="auto" w:fill="auto"/>
                                </w:tcPr>
                                <w:p w14:paraId="4270E92A"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74</w:t>
                                  </w:r>
                                </w:p>
                              </w:tc>
                              <w:tc>
                                <w:tcPr>
                                  <w:tcW w:w="59.90pt" w:type="dxa"/>
                                  <w:shd w:val="clear" w:color="auto" w:fill="auto"/>
                                </w:tcPr>
                                <w:p w14:paraId="00ADD56A"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7</w:t>
                                  </w:r>
                                </w:p>
                              </w:tc>
                              <w:tc>
                                <w:tcPr>
                                  <w:tcW w:w="59.90pt" w:type="dxa"/>
                                  <w:shd w:val="clear" w:color="auto" w:fill="auto"/>
                                </w:tcPr>
                                <w:p w14:paraId="27E0FF3A"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8</w:t>
                                  </w:r>
                                </w:p>
                              </w:tc>
                              <w:tc>
                                <w:tcPr>
                                  <w:tcW w:w="71.65pt" w:type="dxa"/>
                                  <w:shd w:val="clear" w:color="auto" w:fill="auto"/>
                                </w:tcPr>
                                <w:p w14:paraId="7DAC24FE"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0</w:t>
                                  </w:r>
                                </w:p>
                              </w:tc>
                              <w:tc>
                                <w:tcPr>
                                  <w:tcW w:w="56.40pt" w:type="dxa"/>
                                  <w:shd w:val="clear" w:color="auto" w:fill="auto"/>
                                </w:tcPr>
                                <w:p w14:paraId="50141035"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w:t>
                                  </w:r>
                                </w:p>
                              </w:tc>
                              <w:tc>
                                <w:tcPr>
                                  <w:tcW w:w="53.35pt" w:type="dxa"/>
                                  <w:shd w:val="clear" w:color="auto" w:fill="auto"/>
                                </w:tcPr>
                                <w:p w14:paraId="2CBEA117"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Normal</w:t>
                                  </w:r>
                                </w:p>
                              </w:tc>
                            </w:tr>
                            <w:tr w:rsidR="005457C7" w:rsidRPr="003563D8" w14:paraId="3BFE356E" w14:textId="77777777" w:rsidTr="007D3AED">
                              <w:tc>
                                <w:tcPr>
                                  <w:tcW w:w="58pt" w:type="dxa"/>
                                  <w:shd w:val="clear" w:color="auto" w:fill="auto"/>
                                </w:tcPr>
                                <w:p w14:paraId="54E621F8"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9</w:t>
                                  </w:r>
                                </w:p>
                              </w:tc>
                              <w:tc>
                                <w:tcPr>
                                  <w:tcW w:w="51.30pt" w:type="dxa"/>
                                  <w:shd w:val="clear" w:color="auto" w:fill="auto"/>
                                </w:tcPr>
                                <w:p w14:paraId="1BB2134B"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26</w:t>
                                  </w:r>
                                </w:p>
                              </w:tc>
                              <w:tc>
                                <w:tcPr>
                                  <w:tcW w:w="59.90pt" w:type="dxa"/>
                                  <w:shd w:val="clear" w:color="auto" w:fill="auto"/>
                                </w:tcPr>
                                <w:p w14:paraId="199AE2D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2.4</w:t>
                                  </w:r>
                                </w:p>
                              </w:tc>
                              <w:tc>
                                <w:tcPr>
                                  <w:tcW w:w="59.90pt" w:type="dxa"/>
                                  <w:shd w:val="clear" w:color="auto" w:fill="auto"/>
                                </w:tcPr>
                                <w:p w14:paraId="65FC12BD"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12</w:t>
                                  </w:r>
                                </w:p>
                              </w:tc>
                              <w:tc>
                                <w:tcPr>
                                  <w:tcW w:w="71.65pt" w:type="dxa"/>
                                  <w:shd w:val="clear" w:color="auto" w:fill="auto"/>
                                </w:tcPr>
                                <w:p w14:paraId="1267B9F3"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w:t>
                                  </w:r>
                                </w:p>
                              </w:tc>
                              <w:tc>
                                <w:tcPr>
                                  <w:tcW w:w="56.40pt" w:type="dxa"/>
                                  <w:shd w:val="clear" w:color="auto" w:fill="auto"/>
                                </w:tcPr>
                                <w:p w14:paraId="30555839"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9</w:t>
                                  </w:r>
                                </w:p>
                              </w:tc>
                              <w:tc>
                                <w:tcPr>
                                  <w:tcW w:w="53.35pt" w:type="dxa"/>
                                  <w:shd w:val="clear" w:color="auto" w:fill="auto"/>
                                </w:tcPr>
                                <w:p w14:paraId="55265E58"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High</w:t>
                                  </w:r>
                                </w:p>
                              </w:tc>
                            </w:tr>
                            <w:tr w:rsidR="005457C7" w:rsidRPr="003563D8" w14:paraId="746BD071" w14:textId="77777777" w:rsidTr="007D3AED">
                              <w:tc>
                                <w:tcPr>
                                  <w:tcW w:w="58pt" w:type="dxa"/>
                                  <w:shd w:val="clear" w:color="auto" w:fill="auto"/>
                                </w:tcPr>
                                <w:p w14:paraId="2254802C"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10</w:t>
                                  </w:r>
                                </w:p>
                              </w:tc>
                              <w:tc>
                                <w:tcPr>
                                  <w:tcW w:w="51.30pt" w:type="dxa"/>
                                  <w:shd w:val="clear" w:color="auto" w:fill="auto"/>
                                </w:tcPr>
                                <w:p w14:paraId="1EC5EF34"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11</w:t>
                                  </w:r>
                                </w:p>
                              </w:tc>
                              <w:tc>
                                <w:tcPr>
                                  <w:tcW w:w="59.90pt" w:type="dxa"/>
                                  <w:shd w:val="clear" w:color="auto" w:fill="auto"/>
                                </w:tcPr>
                                <w:p w14:paraId="2A7661DA"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4</w:t>
                                  </w:r>
                                </w:p>
                              </w:tc>
                              <w:tc>
                                <w:tcPr>
                                  <w:tcW w:w="59.90pt" w:type="dxa"/>
                                  <w:shd w:val="clear" w:color="auto" w:fill="auto"/>
                                </w:tcPr>
                                <w:p w14:paraId="1A94B85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10</w:t>
                                  </w:r>
                                </w:p>
                              </w:tc>
                              <w:tc>
                                <w:tcPr>
                                  <w:tcW w:w="71.65pt" w:type="dxa"/>
                                  <w:shd w:val="clear" w:color="auto" w:fill="auto"/>
                                </w:tcPr>
                                <w:p w14:paraId="5671D5A0"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0</w:t>
                                  </w:r>
                                </w:p>
                              </w:tc>
                              <w:tc>
                                <w:tcPr>
                                  <w:tcW w:w="56.40pt" w:type="dxa"/>
                                  <w:shd w:val="clear" w:color="auto" w:fill="auto"/>
                                </w:tcPr>
                                <w:p w14:paraId="681D2F0B"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9</w:t>
                                  </w:r>
                                </w:p>
                              </w:tc>
                              <w:tc>
                                <w:tcPr>
                                  <w:tcW w:w="53.35pt" w:type="dxa"/>
                                  <w:shd w:val="clear" w:color="auto" w:fill="auto"/>
                                </w:tcPr>
                                <w:p w14:paraId="42A2A39F" w14:textId="77777777" w:rsidR="005457C7" w:rsidRPr="00347AF0" w:rsidRDefault="005457C7" w:rsidP="00B26334">
                                  <w:pPr>
                                    <w:rPr>
                                      <w:rFonts w:ascii="Times New Roman" w:hAnsi="Times New Roman" w:cs="Times New Roman"/>
                                      <w:sz w:val="16"/>
                                      <w:szCs w:val="16"/>
                                    </w:rPr>
                                  </w:pPr>
                                  <w:r w:rsidRPr="00347AF0">
                                    <w:rPr>
                                      <w:rFonts w:ascii="Times New Roman" w:hAnsi="Times New Roman" w:cs="Times New Roman"/>
                                      <w:sz w:val="16"/>
                                      <w:szCs w:val="16"/>
                                    </w:rPr>
                                    <w:t>High</w:t>
                                  </w:r>
                                </w:p>
                              </w:tc>
                            </w:tr>
                            <w:bookmarkEnd w:id="23"/>
                          </w:tbl>
                          <w:p w14:paraId="67287C67" w14:textId="77777777" w:rsidR="005457C7" w:rsidRDefault="005457C7" w:rsidP="00B26334">
                            <w:pPr>
                              <w:jc w:val="both"/>
                            </w:pP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r w:rsidR="00C7039E" w:rsidRPr="003563D8">
        <w:t xml:space="preserve">Therefore, one more parameter is added to the EVs characteristics as </w:t>
      </w:r>
      <w:r w:rsidR="00C7039E" w:rsidRPr="003563D8">
        <w:rPr>
          <w:i/>
          <w:iCs/>
        </w:rPr>
        <w:t>emergency charging</w:t>
      </w:r>
      <w:r w:rsidR="00C7039E" w:rsidRPr="003563D8">
        <w:t xml:space="preserve">. The result for a set of EVs is shown in </w:t>
      </w:r>
      <w:r w:rsidR="00C7039E" w:rsidRPr="00E213D2">
        <w:rPr>
          <w:sz w:val="16"/>
          <w:szCs w:val="16"/>
          <w:lang w:val="en-US"/>
        </w:rPr>
        <w:t>TABLE II</w:t>
      </w:r>
      <w:r w:rsidR="00C7039E" w:rsidRPr="003563D8">
        <w:t>:</w:t>
      </w:r>
    </w:p>
    <w:p w14:paraId="33A66ED5" w14:textId="7782F062" w:rsidR="00961E7F" w:rsidRDefault="00961E7F" w:rsidP="00C7039E">
      <w:pPr>
        <w:pStyle w:val="BodyText"/>
      </w:pPr>
    </w:p>
    <w:p w14:paraId="1F539B30" w14:textId="65755388" w:rsidR="00961E7F" w:rsidRDefault="00961E7F" w:rsidP="00C7039E">
      <w:pPr>
        <w:pStyle w:val="BodyText"/>
      </w:pPr>
    </w:p>
    <w:p w14:paraId="6112731A" w14:textId="1BD69F76" w:rsidR="00961E7F" w:rsidRDefault="00961E7F" w:rsidP="00C7039E">
      <w:pPr>
        <w:pStyle w:val="BodyText"/>
      </w:pPr>
    </w:p>
    <w:p w14:paraId="13B044BE" w14:textId="6C49DC73" w:rsidR="00961E7F" w:rsidRDefault="00961E7F" w:rsidP="00C7039E">
      <w:pPr>
        <w:pStyle w:val="BodyText"/>
      </w:pPr>
    </w:p>
    <w:p w14:paraId="689B2727" w14:textId="2339FB48" w:rsidR="00961E7F" w:rsidRDefault="00961E7F" w:rsidP="00C7039E">
      <w:pPr>
        <w:pStyle w:val="BodyText"/>
      </w:pPr>
    </w:p>
    <w:p w14:paraId="0269B328" w14:textId="2C0AA946" w:rsidR="00961E7F" w:rsidRDefault="00961E7F" w:rsidP="00C7039E">
      <w:pPr>
        <w:pStyle w:val="BodyText"/>
      </w:pPr>
    </w:p>
    <w:p w14:paraId="300CAE8F" w14:textId="71918368" w:rsidR="00961E7F" w:rsidRDefault="00961E7F" w:rsidP="00C7039E">
      <w:pPr>
        <w:pStyle w:val="BodyText"/>
      </w:pPr>
    </w:p>
    <w:p w14:paraId="766B165A" w14:textId="0545785B" w:rsidR="00961E7F" w:rsidRDefault="00961E7F" w:rsidP="00C7039E">
      <w:pPr>
        <w:pStyle w:val="BodyText"/>
      </w:pPr>
    </w:p>
    <w:p w14:paraId="5526DFB3" w14:textId="4F60A90C" w:rsidR="00961E7F" w:rsidRDefault="00961E7F" w:rsidP="00C7039E">
      <w:pPr>
        <w:pStyle w:val="BodyText"/>
      </w:pPr>
    </w:p>
    <w:p w14:paraId="4A421517" w14:textId="642FE420" w:rsidR="00961E7F" w:rsidRDefault="00961E7F" w:rsidP="00C7039E">
      <w:pPr>
        <w:pStyle w:val="BodyText"/>
      </w:pPr>
    </w:p>
    <w:p w14:paraId="1C4F987D" w14:textId="3499A65D" w:rsidR="00961E7F" w:rsidRDefault="00961E7F" w:rsidP="00C7039E">
      <w:pPr>
        <w:pStyle w:val="BodyText"/>
      </w:pPr>
    </w:p>
    <w:p w14:paraId="0590050C" w14:textId="011E46E0" w:rsidR="00961E7F" w:rsidRDefault="00961E7F" w:rsidP="00C7039E">
      <w:pPr>
        <w:pStyle w:val="BodyText"/>
      </w:pPr>
    </w:p>
    <w:p w14:paraId="0191A49E" w14:textId="77777777" w:rsidR="00961E7F" w:rsidRPr="003563D8" w:rsidRDefault="00961E7F" w:rsidP="00C7039E">
      <w:pPr>
        <w:pStyle w:val="BodyText"/>
      </w:pPr>
    </w:p>
    <w:p w14:paraId="308D2413" w14:textId="3FAA8109" w:rsidR="00155DC2" w:rsidRPr="003563D8" w:rsidRDefault="00155DC2" w:rsidP="00155DC2">
      <w:pPr>
        <w:pStyle w:val="BodyText"/>
      </w:pPr>
      <w:r w:rsidRPr="003563D8">
        <w:t xml:space="preserve">Then, EVs are clustered </w:t>
      </w:r>
      <w:r w:rsidR="00A14C92" w:rsidRPr="003563D8">
        <w:t>in</w:t>
      </w:r>
      <w:r w:rsidRPr="003563D8">
        <w:t xml:space="preserve">to </w:t>
      </w:r>
      <w:r w:rsidR="00A14C92" w:rsidRPr="003563D8">
        <w:t>three</w:t>
      </w:r>
      <w:r w:rsidRPr="003563D8">
        <w:t xml:space="preserve"> categories based on their </w:t>
      </w:r>
      <w:r w:rsidR="005D5AF9" w:rsidRPr="005D5AF9">
        <w:rPr>
          <w:i/>
          <w:iCs/>
        </w:rPr>
        <w:t>emergency</w:t>
      </w:r>
      <w:r w:rsidR="005D5AF9">
        <w:rPr>
          <w:lang w:val="en-US"/>
        </w:rPr>
        <w:t xml:space="preserve"> </w:t>
      </w:r>
      <w:r w:rsidRPr="003563D8">
        <w:rPr>
          <w:i/>
          <w:iCs/>
        </w:rPr>
        <w:t>charging</w:t>
      </w:r>
      <w:r w:rsidR="00350773">
        <w:rPr>
          <w:i/>
          <w:iCs/>
          <w:lang w:val="en-US"/>
        </w:rPr>
        <w:t xml:space="preserve"> </w:t>
      </w:r>
      <w:r w:rsidRPr="003563D8">
        <w:t xml:space="preserve">status. In each category, EVs are sorted based on their SoC values so that EVs with lower SoC levels can be placed for charge earlier. </w:t>
      </w:r>
      <w:r w:rsidRPr="003563D8">
        <w:rPr>
          <w:lang w:bidi="fa-IR"/>
        </w:rPr>
        <w:t>Considering the sensitivity of EV owners to the price, at this stage, drivers who are not sensitive to the price and can pay high tariff</w:t>
      </w:r>
      <w:r w:rsidR="00A14C92" w:rsidRPr="003563D8">
        <w:rPr>
          <w:lang w:bidi="fa-IR"/>
        </w:rPr>
        <w:t>s</w:t>
      </w:r>
      <w:r w:rsidRPr="003563D8">
        <w:rPr>
          <w:lang w:bidi="fa-IR"/>
        </w:rPr>
        <w:t xml:space="preserve"> are selected to charge their EVs during the peak hour because the charging process based on the home charging scenario starts at 18:00:00 which is </w:t>
      </w:r>
      <w:r w:rsidR="00A14C92" w:rsidRPr="003563D8">
        <w:rPr>
          <w:lang w:val="en-US" w:bidi="fa-IR"/>
        </w:rPr>
        <w:t>categorized</w:t>
      </w:r>
      <w:r w:rsidRPr="003563D8">
        <w:rPr>
          <w:lang w:bidi="fa-IR"/>
        </w:rPr>
        <w:t xml:space="preserve"> </w:t>
      </w:r>
      <w:r w:rsidR="00A14C92" w:rsidRPr="003563D8">
        <w:rPr>
          <w:lang w:val="en-US" w:bidi="fa-IR"/>
        </w:rPr>
        <w:t>as</w:t>
      </w:r>
      <w:r w:rsidRPr="003563D8">
        <w:rPr>
          <w:lang w:bidi="fa-IR"/>
        </w:rPr>
        <w:t xml:space="preserve"> the red charging zone.</w:t>
      </w:r>
      <w:r w:rsidRPr="003563D8">
        <w:t xml:space="preserve"> EVs in </w:t>
      </w:r>
      <w:r w:rsidR="00A14C92" w:rsidRPr="003563D8">
        <w:t xml:space="preserve">the </w:t>
      </w:r>
      <w:r w:rsidR="00A14C92" w:rsidRPr="003563D8">
        <w:rPr>
          <w:i/>
          <w:iCs/>
          <w:lang w:val="en-US"/>
        </w:rPr>
        <w:t>l</w:t>
      </w:r>
      <w:r w:rsidRPr="003563D8">
        <w:rPr>
          <w:i/>
          <w:iCs/>
        </w:rPr>
        <w:t>ow</w:t>
      </w:r>
      <w:r w:rsidR="00A14C92" w:rsidRPr="003563D8">
        <w:rPr>
          <w:i/>
          <w:iCs/>
        </w:rPr>
        <w:t>-</w:t>
      </w:r>
      <w:r w:rsidRPr="003563D8">
        <w:rPr>
          <w:i/>
          <w:iCs/>
        </w:rPr>
        <w:t>priority</w:t>
      </w:r>
      <w:r w:rsidRPr="003563D8">
        <w:t xml:space="preserve"> group are in second place</w:t>
      </w:r>
      <w:r w:rsidR="00A14C92" w:rsidRPr="003563D8">
        <w:t>,</w:t>
      </w:r>
      <w:r w:rsidRPr="003563D8">
        <w:t xml:space="preserve"> and based on the penetration level of EVs, if all the EVs in </w:t>
      </w:r>
      <w:r w:rsidR="00A14C92" w:rsidRPr="003563D8">
        <w:t>the</w:t>
      </w:r>
      <w:r w:rsidR="00A14C92" w:rsidRPr="003563D8">
        <w:rPr>
          <w:i/>
          <w:iCs/>
          <w:lang w:val="en-US"/>
        </w:rPr>
        <w:t xml:space="preserve"> high-priority</w:t>
      </w:r>
      <w:r w:rsidR="003563D8" w:rsidRPr="003563D8">
        <w:rPr>
          <w:i/>
          <w:iCs/>
          <w:lang w:val="en-US"/>
        </w:rPr>
        <w:t xml:space="preserve"> </w:t>
      </w:r>
      <w:r w:rsidRPr="003563D8">
        <w:t xml:space="preserve">group are </w:t>
      </w:r>
      <w:r w:rsidR="00A14C92" w:rsidRPr="003563D8">
        <w:rPr>
          <w:lang w:val="en-US"/>
        </w:rPr>
        <w:t xml:space="preserve">connected to the network </w:t>
      </w:r>
      <w:r w:rsidRPr="003563D8">
        <w:t xml:space="preserve">and </w:t>
      </w:r>
      <w:r w:rsidR="00A14C92" w:rsidRPr="003563D8">
        <w:rPr>
          <w:lang w:val="en-US"/>
        </w:rPr>
        <w:t>we</w:t>
      </w:r>
      <w:r w:rsidRPr="003563D8">
        <w:t xml:space="preserve"> need</w:t>
      </w:r>
      <w:r w:rsidR="00A14C92" w:rsidRPr="003563D8">
        <w:rPr>
          <w:lang w:val="en-US"/>
        </w:rPr>
        <w:t xml:space="preserve"> to charge</w:t>
      </w:r>
      <w:r w:rsidRPr="003563D8">
        <w:t xml:space="preserve"> more EVs, after sorting this group based on SoC level, they will be charged in order. Then there is the </w:t>
      </w:r>
      <w:r w:rsidR="00A14C92" w:rsidRPr="003563D8">
        <w:rPr>
          <w:i/>
          <w:iCs/>
          <w:lang w:val="en-US"/>
        </w:rPr>
        <w:t>normal-priority</w:t>
      </w:r>
      <w:r w:rsidRPr="003563D8">
        <w:t xml:space="preserve"> group, which has SoC higher than 50% and </w:t>
      </w:r>
      <w:r w:rsidR="00A14C92" w:rsidRPr="003563D8">
        <w:t>is</w:t>
      </w:r>
      <w:r w:rsidRPr="003563D8">
        <w:t xml:space="preserve"> not placed in charging priority.</w:t>
      </w:r>
    </w:p>
    <w:p w14:paraId="31ADB177" w14:textId="492FC4C8" w:rsidR="00155DC2" w:rsidRPr="003563D8" w:rsidRDefault="00155DC2" w:rsidP="00155DC2">
      <w:pPr>
        <w:pStyle w:val="BodyText"/>
      </w:pPr>
      <w:r w:rsidRPr="003563D8">
        <w:t xml:space="preserve">Four different scenarios are designated to be performed in simulations, including the scenario without EV penetration, 16% penetration level (with nodes </w:t>
      </w:r>
      <w:r w:rsidR="00A14C92" w:rsidRPr="003563D8">
        <w:rPr>
          <w:i/>
          <w:iCs/>
        </w:rPr>
        <w:t>o</w:t>
      </w:r>
      <w:r w:rsidRPr="003563D8">
        <w:t xml:space="preserve">, </w:t>
      </w:r>
      <w:r w:rsidR="00A14C92" w:rsidRPr="003563D8">
        <w:rPr>
          <w:i/>
          <w:iCs/>
        </w:rPr>
        <w:t>b</w:t>
      </w:r>
      <w:r w:rsidRPr="003563D8">
        <w:t xml:space="preserve"> and </w:t>
      </w:r>
      <w:r w:rsidR="00A14C92" w:rsidRPr="003563D8">
        <w:rPr>
          <w:i/>
          <w:iCs/>
        </w:rPr>
        <w:t>q</w:t>
      </w:r>
      <w:r w:rsidRPr="003563D8">
        <w:t xml:space="preserve">), 32% penetration level (with nodes </w:t>
      </w:r>
      <w:r w:rsidR="00A14C92" w:rsidRPr="003563D8">
        <w:rPr>
          <w:i/>
          <w:iCs/>
        </w:rPr>
        <w:t>o</w:t>
      </w:r>
      <w:r w:rsidRPr="003563D8">
        <w:t xml:space="preserve">, </w:t>
      </w:r>
      <w:r w:rsidR="00A14C92" w:rsidRPr="003563D8">
        <w:rPr>
          <w:i/>
          <w:iCs/>
        </w:rPr>
        <w:t>b</w:t>
      </w:r>
      <w:r w:rsidRPr="003563D8">
        <w:t xml:space="preserve">, </w:t>
      </w:r>
      <w:r w:rsidR="00A14C92" w:rsidRPr="003563D8">
        <w:rPr>
          <w:i/>
          <w:iCs/>
        </w:rPr>
        <w:t>k</w:t>
      </w:r>
      <w:r w:rsidRPr="003563D8">
        <w:t xml:space="preserve">, </w:t>
      </w:r>
      <w:r w:rsidR="00A14C92" w:rsidRPr="003563D8">
        <w:rPr>
          <w:i/>
          <w:iCs/>
        </w:rPr>
        <w:t>f</w:t>
      </w:r>
      <w:r w:rsidRPr="003563D8">
        <w:t xml:space="preserve">, </w:t>
      </w:r>
      <w:r w:rsidR="00A14C92" w:rsidRPr="003563D8">
        <w:rPr>
          <w:i/>
          <w:iCs/>
        </w:rPr>
        <w:t>h</w:t>
      </w:r>
      <w:r w:rsidRPr="003563D8">
        <w:t xml:space="preserve">, </w:t>
      </w:r>
      <w:r w:rsidR="00A14C92" w:rsidRPr="003563D8">
        <w:rPr>
          <w:i/>
          <w:iCs/>
        </w:rPr>
        <w:t>q</w:t>
      </w:r>
      <w:r w:rsidRPr="003563D8">
        <w:t xml:space="preserve"> randomly designated with red, blue and green priorities, respectively) and 46% penetration level (with nodes </w:t>
      </w:r>
      <w:r w:rsidR="00A14C92" w:rsidRPr="003563D8">
        <w:rPr>
          <w:i/>
          <w:iCs/>
        </w:rPr>
        <w:t>o</w:t>
      </w:r>
      <w:r w:rsidRPr="003563D8">
        <w:t xml:space="preserve">, </w:t>
      </w:r>
      <w:r w:rsidR="00A14C92" w:rsidRPr="003563D8">
        <w:rPr>
          <w:i/>
          <w:iCs/>
        </w:rPr>
        <w:t>b</w:t>
      </w:r>
      <w:r w:rsidRPr="003563D8">
        <w:t xml:space="preserve">, </w:t>
      </w:r>
      <w:r w:rsidR="00A14C92" w:rsidRPr="003563D8">
        <w:rPr>
          <w:i/>
          <w:iCs/>
        </w:rPr>
        <w:t>j</w:t>
      </w:r>
      <w:r w:rsidRPr="003563D8">
        <w:t xml:space="preserve">, </w:t>
      </w:r>
      <w:r w:rsidR="00A14C92" w:rsidRPr="003563D8">
        <w:rPr>
          <w:i/>
          <w:iCs/>
        </w:rPr>
        <w:t>k</w:t>
      </w:r>
      <w:r w:rsidRPr="003563D8">
        <w:t xml:space="preserve">, </w:t>
      </w:r>
      <w:r w:rsidR="00A14C92" w:rsidRPr="003563D8">
        <w:rPr>
          <w:i/>
          <w:iCs/>
        </w:rPr>
        <w:t>f</w:t>
      </w:r>
      <w:r w:rsidRPr="003563D8">
        <w:t xml:space="preserve">, </w:t>
      </w:r>
      <w:r w:rsidR="00A14C92" w:rsidRPr="003563D8">
        <w:rPr>
          <w:i/>
          <w:iCs/>
        </w:rPr>
        <w:t>g</w:t>
      </w:r>
      <w:r w:rsidRPr="003563D8">
        <w:t xml:space="preserve">, </w:t>
      </w:r>
      <w:r w:rsidR="00A14C92" w:rsidRPr="003563D8">
        <w:rPr>
          <w:i/>
          <w:iCs/>
        </w:rPr>
        <w:t>h</w:t>
      </w:r>
      <w:r w:rsidRPr="003563D8">
        <w:t xml:space="preserve">, </w:t>
      </w:r>
      <w:r w:rsidR="00A14C92" w:rsidRPr="003563D8">
        <w:rPr>
          <w:i/>
          <w:iCs/>
        </w:rPr>
        <w:t>m</w:t>
      </w:r>
      <w:r w:rsidRPr="003563D8">
        <w:t xml:space="preserve">, </w:t>
      </w:r>
      <w:r w:rsidR="00A14C92" w:rsidRPr="003563D8">
        <w:rPr>
          <w:i/>
          <w:iCs/>
        </w:rPr>
        <w:t>q</w:t>
      </w:r>
      <w:r w:rsidRPr="003563D8">
        <w:t xml:space="preserve">). The energy management strategy for smart EV charging coordination with a time step </w:t>
      </w:r>
      <m:oMath>
        <m:r>
          <w:rPr>
            <w:rFonts w:ascii="Cambria Math" w:hAnsi="Cambria Math"/>
          </w:rPr>
          <m:t>∆t=30min</m:t>
        </m:r>
      </m:oMath>
      <w:r w:rsidR="00A14C92" w:rsidRPr="003563D8">
        <w:t xml:space="preserve"> </w:t>
      </w:r>
      <w:r w:rsidRPr="003563D8">
        <w:t xml:space="preserve">is implemented, then all the obtained results are presented and discussed in the following sections. </w:t>
      </w:r>
      <w:bookmarkStart w:id="24" w:name="_Toc105157129"/>
    </w:p>
    <w:p w14:paraId="6F7DDD6C" w14:textId="77777777" w:rsidR="00155DC2" w:rsidRPr="003563D8" w:rsidRDefault="00155DC2" w:rsidP="00155DC2">
      <w:pPr>
        <w:pStyle w:val="Heading2"/>
      </w:pPr>
      <w:r w:rsidRPr="003563D8">
        <w:t>without EVs</w:t>
      </w:r>
      <w:bookmarkEnd w:id="24"/>
      <w:r w:rsidRPr="003563D8">
        <w:t xml:space="preserve"> penetration</w:t>
      </w:r>
    </w:p>
    <w:p w14:paraId="1FC793CD" w14:textId="65730681" w:rsidR="00155DC2" w:rsidRDefault="00155DC2" w:rsidP="00155DC2">
      <w:pPr>
        <w:pStyle w:val="BodyText"/>
      </w:pPr>
      <w:r w:rsidRPr="003563D8">
        <w:t>In this case, it</w:t>
      </w:r>
      <w:r w:rsidR="003819EC" w:rsidRPr="003563D8">
        <w:t>'</w:t>
      </w:r>
      <w:r w:rsidRPr="003563D8">
        <w:t xml:space="preserve">s assumed that no EV is charged through the network and only normal loads, say residential loads, consume energy. The voltage magnitude results of 19 nodes </w:t>
      </w:r>
      <w:r w:rsidR="00A14C92" w:rsidRPr="003563D8">
        <w:t xml:space="preserve">at </w:t>
      </w:r>
      <w:r w:rsidRPr="003563D8">
        <w:t xml:space="preserve">a specific time (14:00) are shown </w:t>
      </w:r>
      <w:r w:rsidR="009D1B0F">
        <w:rPr>
          <w:lang w:val="en-US"/>
        </w:rPr>
        <w:t>in Fig</w:t>
      </w:r>
      <w:r w:rsidR="00430B4A">
        <w:rPr>
          <w:lang w:val="en-US"/>
        </w:rPr>
        <w:t>.</w:t>
      </w:r>
      <w:r w:rsidR="009D1B0F">
        <w:rPr>
          <w:lang w:val="en-US"/>
        </w:rPr>
        <w:t xml:space="preserve"> 4</w:t>
      </w:r>
      <w:r w:rsidRPr="003563D8">
        <w:t>. As expected</w:t>
      </w:r>
      <w:r w:rsidR="00A14C92" w:rsidRPr="003563D8">
        <w:t>,</w:t>
      </w:r>
      <w:r w:rsidRPr="003563D8">
        <w:t xml:space="preserve"> the highest voltage drop appears in nodes </w:t>
      </w:r>
      <w:r w:rsidR="00A14C92" w:rsidRPr="003563D8">
        <w:rPr>
          <w:i/>
          <w:iCs/>
        </w:rPr>
        <w:t>k</w:t>
      </w:r>
      <w:r w:rsidRPr="003563D8">
        <w:t xml:space="preserve">, </w:t>
      </w:r>
      <w:r w:rsidR="00A14C92" w:rsidRPr="003563D8">
        <w:rPr>
          <w:i/>
          <w:iCs/>
        </w:rPr>
        <w:t>m</w:t>
      </w:r>
      <w:r w:rsidRPr="003563D8">
        <w:t xml:space="preserve">, </w:t>
      </w:r>
      <w:r w:rsidR="00A14C92" w:rsidRPr="003563D8">
        <w:rPr>
          <w:i/>
          <w:iCs/>
        </w:rPr>
        <w:t>j,</w:t>
      </w:r>
      <w:r w:rsidRPr="003563D8">
        <w:t xml:space="preserve"> and </w:t>
      </w:r>
      <w:r w:rsidR="00A14C92" w:rsidRPr="003563D8">
        <w:rPr>
          <w:i/>
          <w:iCs/>
        </w:rPr>
        <w:t>l</w:t>
      </w:r>
      <w:r w:rsidRPr="003563D8">
        <w:t>, which are located at the endpoints of the network</w:t>
      </w:r>
      <w:r w:rsidR="00A14C92" w:rsidRPr="003563D8">
        <w:t>,</w:t>
      </w:r>
      <w:r w:rsidRPr="003563D8">
        <w:t xml:space="preserve"> and in order to charge EVs, these points should be </w:t>
      </w:r>
      <w:r w:rsidR="00A14C92" w:rsidRPr="003563D8">
        <w:t>considered</w:t>
      </w:r>
      <w:r w:rsidRPr="003563D8">
        <w:t xml:space="preserve">. It is expected that </w:t>
      </w:r>
      <w:r w:rsidR="00A14C92" w:rsidRPr="003563D8">
        <w:t>the constraints for all the nodes are met while implementing smart charging coordination</w:t>
      </w:r>
      <w:r w:rsidRPr="003563D8">
        <w:t>.</w:t>
      </w:r>
    </w:p>
    <w:p w14:paraId="1721C050" w14:textId="1D12DAFD" w:rsidR="00EB31A7" w:rsidRDefault="00000000" w:rsidP="00155DC2">
      <w:pPr>
        <w:pStyle w:val="BodyText"/>
      </w:pPr>
      <w:r>
        <w:rPr>
          <w:noProof/>
        </w:rPr>
        <mc:AlternateContent>
          <mc:Choice Requires="v">
            <w:pict w14:anchorId="7767DED1">
              <v:shape id="_x0000_s1051" type="#_x0000_t202" style="position:absolute;left:0;text-align:left;margin-left:2.35pt;margin-top:2.7pt;width:240.75pt;height:160.5pt;z-index:251696128" strokecolor="white [3212]">
                <v:textbox>
                  <w:txbxContent>
                    <w:p w14:paraId="66DBFFFE" w14:textId="22A7EE2D" w:rsidR="00B26334" w:rsidRDefault="00B26334">
                      <w:r w:rsidRPr="003563D8">
                        <w:rPr>
                          <w:noProof/>
                        </w:rPr>
                        <w:drawing>
                          <wp:inline distT="0" distB="0" distL="0" distR="0" wp14:anchorId="4E315BE9" wp14:editId="07CA597D">
                            <wp:extent cx="2609850" cy="1659463"/>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5235" cy="1669245"/>
                                    </a:xfrm>
                                    <a:prstGeom prst="rect">
                                      <a:avLst/>
                                    </a:prstGeom>
                                    <a:noFill/>
                                    <a:ln>
                                      <a:noFill/>
                                    </a:ln>
                                  </pic:spPr>
                                </pic:pic>
                              </a:graphicData>
                            </a:graphic>
                          </wp:inline>
                        </w:drawing>
                      </w:r>
                    </w:p>
                    <w:p w14:paraId="0EB68355" w14:textId="77777777" w:rsidR="00B26334" w:rsidRPr="003563D8" w:rsidRDefault="00B26334" w:rsidP="00B26334">
                      <w:pPr>
                        <w:pStyle w:val="Caption"/>
                      </w:pPr>
                      <w:r>
                        <w:t xml:space="preserve">Fig. 4. </w:t>
                      </w:r>
                      <w:r w:rsidRPr="003563D8">
                        <w:t>Voltage magnitude at 14:00 on different nodes</w:t>
                      </w:r>
                    </w:p>
                    <w:p w14:paraId="1F690712" w14:textId="77777777" w:rsidR="00B26334" w:rsidRDefault="00B26334"/>
                  </w:txbxContent>
                </v:textbox>
              </v:shape>
            </w:pict>
          </mc:Choice>
          <mc:Fallback>
            <w:drawing>
              <wp:anchor distT="0" distB="0" distL="114300" distR="114300" simplePos="0" relativeHeight="251664384" behindDoc="0" locked="0" layoutInCell="1" allowOverlap="1" wp14:anchorId="36584B24" wp14:editId="05C9E868">
                <wp:simplePos x="0" y="0"/>
                <wp:positionH relativeFrom="column">
                  <wp:posOffset>29845</wp:posOffset>
                </wp:positionH>
                <wp:positionV relativeFrom="paragraph">
                  <wp:posOffset>34290</wp:posOffset>
                </wp:positionV>
                <wp:extent cx="3057525" cy="2038350"/>
                <wp:effectExtent l="1270" t="5715" r="8255" b="3810"/>
                <wp:wrapNone/>
                <wp:docPr id="2" name="Text Box 2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57525" cy="2038350"/>
                        </a:xfrm>
                        <a:prstGeom prst="rect">
                          <a:avLst/>
                        </a:prstGeom>
                        <a:solidFill>
                          <a:srgbClr val="FFFFFF"/>
                        </a:solidFill>
                        <a:ln w="9525">
                          <a:solidFill>
                            <a:schemeClr val="bg1">
                              <a:lumMod val="100%"/>
                              <a:lumOff val="0%"/>
                            </a:schemeClr>
                          </a:solidFill>
                          <a:miter lim="800%"/>
                          <a:headEnd/>
                          <a:tailEnd/>
                        </a:ln>
                      </wp:spPr>
                      <wp:txbx>
                        <wne:txbxContent>
                          <w:p w14:paraId="6288B804" w14:textId="77777777" w:rsidR="005457C7" w:rsidRDefault="005457C7">
                            <w:r w:rsidRPr="003563D8">
                              <w:rPr>
                                <w:noProof/>
                              </w:rPr>
                              <w:drawing>
                                <wp:inline distT="0" distB="0" distL="0" distR="0" wp14:anchorId="68543BEA" wp14:editId="028B7F04">
                                  <wp:extent cx="2609850" cy="1659463"/>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5235" cy="1669245"/>
                                          </a:xfrm>
                                          <a:prstGeom prst="rect">
                                            <a:avLst/>
                                          </a:prstGeom>
                                          <a:noFill/>
                                          <a:ln>
                                            <a:noFill/>
                                          </a:ln>
                                        </pic:spPr>
                                      </pic:pic>
                                    </a:graphicData>
                                  </a:graphic>
                                </wp:inline>
                              </w:drawing>
                            </w:r>
                          </w:p>
                          <w:p w14:paraId="32085CFA" w14:textId="77777777" w:rsidR="005457C7" w:rsidRPr="003563D8" w:rsidRDefault="005457C7" w:rsidP="00B26334">
                            <w:pPr>
                              <w:pStyle w:val="Caption"/>
                            </w:pPr>
                            <w:r>
                              <w:t xml:space="preserve">Fig. 4. </w:t>
                            </w:r>
                            <w:r w:rsidRPr="003563D8">
                              <w:t>Voltage magnitude at 14:00 on different nodes</w:t>
                            </w:r>
                          </w:p>
                          <w:p w14:paraId="05E3AF67"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48D17281" w14:textId="26228D04" w:rsidR="00B26334" w:rsidRDefault="00B26334" w:rsidP="00155DC2">
      <w:pPr>
        <w:pStyle w:val="BodyText"/>
      </w:pPr>
    </w:p>
    <w:p w14:paraId="1688973D" w14:textId="111ECF43" w:rsidR="00B26334" w:rsidRDefault="00B26334" w:rsidP="00155DC2">
      <w:pPr>
        <w:pStyle w:val="BodyText"/>
      </w:pPr>
    </w:p>
    <w:p w14:paraId="6601F77B" w14:textId="74802816" w:rsidR="00B26334" w:rsidRDefault="00B26334" w:rsidP="00155DC2">
      <w:pPr>
        <w:pStyle w:val="BodyText"/>
      </w:pPr>
    </w:p>
    <w:p w14:paraId="738EBE3D" w14:textId="462519E1" w:rsidR="00B26334" w:rsidRDefault="00B26334" w:rsidP="00155DC2">
      <w:pPr>
        <w:pStyle w:val="BodyText"/>
      </w:pPr>
    </w:p>
    <w:p w14:paraId="185E9FFD" w14:textId="012C58D3" w:rsidR="00B26334" w:rsidRDefault="00B26334" w:rsidP="00155DC2">
      <w:pPr>
        <w:pStyle w:val="BodyText"/>
      </w:pPr>
    </w:p>
    <w:p w14:paraId="1D5834B3" w14:textId="5BEA8AA6" w:rsidR="00B26334" w:rsidRDefault="00B26334" w:rsidP="00155DC2">
      <w:pPr>
        <w:pStyle w:val="BodyText"/>
      </w:pPr>
    </w:p>
    <w:p w14:paraId="4FD5DC8E" w14:textId="5A7B1870" w:rsidR="00B26334" w:rsidRDefault="00B26334" w:rsidP="00155DC2">
      <w:pPr>
        <w:pStyle w:val="BodyText"/>
      </w:pPr>
    </w:p>
    <w:p w14:paraId="3F656D42" w14:textId="311D5E62" w:rsidR="00B26334" w:rsidRDefault="00B26334" w:rsidP="00155DC2">
      <w:pPr>
        <w:pStyle w:val="BodyText"/>
      </w:pPr>
    </w:p>
    <w:p w14:paraId="4EBAB489" w14:textId="56893BD9" w:rsidR="00B26334" w:rsidRDefault="00000000" w:rsidP="00155DC2">
      <w:pPr>
        <w:pStyle w:val="BodyText"/>
      </w:pPr>
      <w:r>
        <w:rPr>
          <w:noProof/>
        </w:rPr>
        <mc:AlternateContent>
          <mc:Choice Requires="v">
            <w:pict w14:anchorId="69C9E74B">
              <v:shape id="_x0000_s1052" type="#_x0000_t202" style="position:absolute;left:0;text-align:left;margin-left:15.85pt;margin-top:1.15pt;width:242.25pt;height:162.75pt;z-index:251697152" strokecolor="white [3212]">
                <v:textbox>
                  <w:txbxContent>
                    <w:p w14:paraId="01BB24EE" w14:textId="15D2950D" w:rsidR="00430B4A" w:rsidRDefault="00430B4A">
                      <w:r w:rsidRPr="003563D8">
                        <w:rPr>
                          <w:noProof/>
                        </w:rPr>
                        <w:drawing>
                          <wp:inline distT="0" distB="0" distL="0" distR="0" wp14:anchorId="1435185A" wp14:editId="15627A38">
                            <wp:extent cx="2914164" cy="1673860"/>
                            <wp:effectExtent l="0" t="0" r="0" b="0"/>
                            <wp:docPr id="30" name="Picture 30"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9619" cy="1682737"/>
                                    </a:xfrm>
                                    <a:prstGeom prst="rect">
                                      <a:avLst/>
                                    </a:prstGeom>
                                    <a:noFill/>
                                    <a:ln>
                                      <a:noFill/>
                                    </a:ln>
                                  </pic:spPr>
                                </pic:pic>
                              </a:graphicData>
                            </a:graphic>
                          </wp:inline>
                        </w:drawing>
                      </w:r>
                    </w:p>
                    <w:p w14:paraId="4E19EDF0" w14:textId="77777777" w:rsidR="00430B4A" w:rsidRDefault="00430B4A" w:rsidP="00430B4A">
                      <w:pPr>
                        <w:pStyle w:val="Caption"/>
                      </w:pPr>
                      <w:r>
                        <w:t xml:space="preserve">Fig. 5. </w:t>
                      </w:r>
                      <w:r w:rsidRPr="003563D8">
                        <w:t>Voltage magnitudes without EVs</w:t>
                      </w:r>
                    </w:p>
                    <w:p w14:paraId="4AACDB47" w14:textId="77777777" w:rsidR="00430B4A" w:rsidRDefault="00430B4A"/>
                  </w:txbxContent>
                </v:textbox>
              </v:shape>
            </w:pict>
          </mc:Choice>
          <mc:Fallback>
            <w:drawing>
              <wp:anchor distT="0" distB="0" distL="114300" distR="114300" simplePos="0" relativeHeight="251665408" behindDoc="0" locked="0" layoutInCell="1" allowOverlap="1" wp14:anchorId="7E83AE49" wp14:editId="52C8FC72">
                <wp:simplePos x="0" y="0"/>
                <wp:positionH relativeFrom="column">
                  <wp:posOffset>201295</wp:posOffset>
                </wp:positionH>
                <wp:positionV relativeFrom="paragraph">
                  <wp:posOffset>14605</wp:posOffset>
                </wp:positionV>
                <wp:extent cx="3076575" cy="2066925"/>
                <wp:effectExtent l="1270" t="5080" r="8255" b="4445"/>
                <wp:wrapNone/>
                <wp:docPr id="2" name="Text Box 2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76575" cy="2066925"/>
                        </a:xfrm>
                        <a:prstGeom prst="rect">
                          <a:avLst/>
                        </a:prstGeom>
                        <a:solidFill>
                          <a:srgbClr val="FFFFFF"/>
                        </a:solidFill>
                        <a:ln w="9525">
                          <a:solidFill>
                            <a:schemeClr val="bg1">
                              <a:lumMod val="100%"/>
                              <a:lumOff val="0%"/>
                            </a:schemeClr>
                          </a:solidFill>
                          <a:miter lim="800%"/>
                          <a:headEnd/>
                          <a:tailEnd/>
                        </a:ln>
                      </wp:spPr>
                      <wp:txbx>
                        <wne:txbxContent>
                          <w:p w14:paraId="16F363D6" w14:textId="77777777" w:rsidR="005457C7" w:rsidRDefault="005457C7">
                            <w:r w:rsidRPr="003563D8">
                              <w:rPr>
                                <w:noProof/>
                              </w:rPr>
                              <w:drawing>
                                <wp:inline distT="0" distB="0" distL="0" distR="0" wp14:anchorId="42CB3B5E" wp14:editId="09B15C85">
                                  <wp:extent cx="2914164" cy="1673860"/>
                                  <wp:effectExtent l="0" t="0" r="0" b="0"/>
                                  <wp:docPr id="30" name="Picture 30"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9619" cy="1682737"/>
                                          </a:xfrm>
                                          <a:prstGeom prst="rect">
                                            <a:avLst/>
                                          </a:prstGeom>
                                          <a:noFill/>
                                          <a:ln>
                                            <a:noFill/>
                                          </a:ln>
                                        </pic:spPr>
                                      </pic:pic>
                                    </a:graphicData>
                                  </a:graphic>
                                </wp:inline>
                              </w:drawing>
                            </w:r>
                          </w:p>
                          <w:p w14:paraId="1249C909" w14:textId="77777777" w:rsidR="005457C7" w:rsidRDefault="005457C7" w:rsidP="00430B4A">
                            <w:pPr>
                              <w:pStyle w:val="Caption"/>
                            </w:pPr>
                            <w:r>
                              <w:t xml:space="preserve">Fig. 5. </w:t>
                            </w:r>
                            <w:r w:rsidRPr="003563D8">
                              <w:t>Voltage magnitudes without EVs</w:t>
                            </w:r>
                          </w:p>
                          <w:p w14:paraId="33B20BE7"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5EF1DA29" w14:textId="7F4B3EAB" w:rsidR="00B26334" w:rsidRDefault="00B26334" w:rsidP="00155DC2">
      <w:pPr>
        <w:pStyle w:val="BodyText"/>
      </w:pPr>
    </w:p>
    <w:p w14:paraId="04B015EB" w14:textId="72458C25" w:rsidR="00B26334" w:rsidRDefault="00B26334" w:rsidP="00155DC2">
      <w:pPr>
        <w:pStyle w:val="BodyText"/>
      </w:pPr>
    </w:p>
    <w:p w14:paraId="711E54FC" w14:textId="33AF36F7" w:rsidR="00B26334" w:rsidRDefault="00B26334" w:rsidP="00155DC2">
      <w:pPr>
        <w:pStyle w:val="BodyText"/>
      </w:pPr>
    </w:p>
    <w:p w14:paraId="63DC7F77" w14:textId="77777777" w:rsidR="00B26334" w:rsidRPr="003563D8" w:rsidRDefault="00B26334" w:rsidP="00155DC2">
      <w:pPr>
        <w:pStyle w:val="BodyText"/>
      </w:pPr>
    </w:p>
    <w:p w14:paraId="467DF4E4" w14:textId="67201440" w:rsidR="00155DC2" w:rsidRPr="003563D8" w:rsidRDefault="00155DC2" w:rsidP="00155DC2">
      <w:pPr>
        <w:keepNext/>
      </w:pPr>
    </w:p>
    <w:p w14:paraId="1BC31E34" w14:textId="476993BD" w:rsidR="00155DC2" w:rsidRPr="003563D8" w:rsidRDefault="00155DC2" w:rsidP="00155DC2">
      <w:pPr>
        <w:keepNext/>
      </w:pPr>
    </w:p>
    <w:p w14:paraId="1184DFE8" w14:textId="77777777" w:rsidR="00EF7F8D" w:rsidRDefault="00EF7F8D" w:rsidP="007C198D">
      <w:pPr>
        <w:pStyle w:val="BodyText"/>
      </w:pPr>
      <w:bookmarkStart w:id="25" w:name="_Toc105157130"/>
    </w:p>
    <w:p w14:paraId="44EAF4E9" w14:textId="77777777" w:rsidR="00EF7F8D" w:rsidRDefault="00EF7F8D" w:rsidP="007C198D">
      <w:pPr>
        <w:pStyle w:val="BodyText"/>
        <w:rPr>
          <w:rtl/>
          <w:lang w:bidi="fa-IR"/>
        </w:rPr>
      </w:pPr>
    </w:p>
    <w:p w14:paraId="0762898B" w14:textId="5C0AB974" w:rsidR="007C198D" w:rsidRPr="003563D8" w:rsidRDefault="007C198D" w:rsidP="007C198D">
      <w:pPr>
        <w:pStyle w:val="BodyText"/>
        <w:rPr>
          <w:lang w:val="en-US"/>
        </w:rPr>
      </w:pPr>
      <w:r w:rsidRPr="003563D8">
        <w:lastRenderedPageBreak/>
        <w:t xml:space="preserve">As seen in </w:t>
      </w:r>
      <w:r>
        <w:rPr>
          <w:lang w:val="en-US"/>
        </w:rPr>
        <w:t>Fig</w:t>
      </w:r>
      <w:r w:rsidR="00AE0C71">
        <w:rPr>
          <w:lang w:val="en-US"/>
        </w:rPr>
        <w:t>.</w:t>
      </w:r>
      <w:r>
        <w:rPr>
          <w:lang w:val="en-US"/>
        </w:rPr>
        <w:t xml:space="preserve"> 5</w:t>
      </w:r>
      <w:r w:rsidRPr="003563D8">
        <w:t>, the voltage magnitude for the first node connected to the medium voltage system is constant and equal to 1 p.u. For the other nodes,</w:t>
      </w:r>
      <w:r w:rsidRPr="003563D8">
        <w:rPr>
          <w:lang w:val="en-US"/>
        </w:rPr>
        <w:t xml:space="preserve"> voltage drops during the 24 hours</w:t>
      </w:r>
      <w:r w:rsidRPr="003563D8">
        <w:t xml:space="preserve">. The lowest voltage magnitude occurs in node </w:t>
      </w:r>
      <w:r w:rsidRPr="003563D8">
        <w:rPr>
          <w:i/>
          <w:iCs/>
        </w:rPr>
        <w:t>j</w:t>
      </w:r>
      <w:r w:rsidRPr="003563D8">
        <w:t xml:space="preserve"> at 22:00; this time, the voltage magnitude is close to 0.92 p.u</w:t>
      </w:r>
      <w:r w:rsidRPr="003563D8">
        <w:rPr>
          <w:lang w:val="en-US"/>
        </w:rPr>
        <w:t xml:space="preserve">, which is acceptable. </w:t>
      </w:r>
    </w:p>
    <w:p w14:paraId="37E11897" w14:textId="77777777" w:rsidR="00155DC2" w:rsidRPr="003563D8" w:rsidRDefault="00155DC2" w:rsidP="00155DC2">
      <w:pPr>
        <w:pStyle w:val="Heading2"/>
      </w:pPr>
      <w:r w:rsidRPr="003563D8">
        <w:t>16% penetration level of EVs</w:t>
      </w:r>
      <w:bookmarkEnd w:id="25"/>
    </w:p>
    <w:p w14:paraId="2D987682" w14:textId="3E23B410" w:rsidR="00155DC2" w:rsidRPr="00163AF4" w:rsidRDefault="00155DC2" w:rsidP="00380727">
      <w:pPr>
        <w:pStyle w:val="BodyText"/>
        <w:rPr>
          <w:lang w:val="en-US"/>
        </w:rPr>
      </w:pPr>
      <w:r w:rsidRPr="003563D8">
        <w:t xml:space="preserve">In this scenario, 16% of the </w:t>
      </w:r>
      <w:r w:rsidRPr="003563D8">
        <w:rPr>
          <w:lang w:bidi="fa-IR"/>
        </w:rPr>
        <w:t xml:space="preserve">total number of </w:t>
      </w:r>
      <w:r w:rsidRPr="003563D8">
        <w:t xml:space="preserve">EVs can be charged on nodes </w:t>
      </w:r>
      <w:r w:rsidR="00A14C92" w:rsidRPr="003563D8">
        <w:rPr>
          <w:i/>
          <w:iCs/>
        </w:rPr>
        <w:t>o</w:t>
      </w:r>
      <w:r w:rsidRPr="003563D8">
        <w:t xml:space="preserve">, </w:t>
      </w:r>
      <w:r w:rsidR="00A14C92" w:rsidRPr="003563D8">
        <w:rPr>
          <w:i/>
          <w:iCs/>
        </w:rPr>
        <w:t>b</w:t>
      </w:r>
      <w:r w:rsidRPr="003563D8">
        <w:t xml:space="preserve"> and </w:t>
      </w:r>
      <w:r w:rsidR="00A14C92" w:rsidRPr="003563D8">
        <w:rPr>
          <w:i/>
          <w:iCs/>
        </w:rPr>
        <w:t>q</w:t>
      </w:r>
      <w:r w:rsidRPr="003563D8">
        <w:t xml:space="preserve">. The results are shown in </w:t>
      </w:r>
      <w:r w:rsidR="00600FCA" w:rsidRPr="003563D8">
        <w:rPr>
          <w:lang w:val="en-US"/>
        </w:rPr>
        <w:t>Fig</w:t>
      </w:r>
      <w:r w:rsidR="00691577">
        <w:rPr>
          <w:lang w:val="en-US"/>
        </w:rPr>
        <w:t>s.</w:t>
      </w:r>
      <w:r w:rsidR="00600FCA" w:rsidRPr="003563D8">
        <w:rPr>
          <w:lang w:val="en-US"/>
        </w:rPr>
        <w:t xml:space="preserve"> </w:t>
      </w:r>
      <w:r w:rsidR="009D1B0F">
        <w:rPr>
          <w:lang w:val="en-US"/>
        </w:rPr>
        <w:t>6</w:t>
      </w:r>
      <w:r w:rsidR="008C638F">
        <w:rPr>
          <w:lang w:val="en-US"/>
        </w:rPr>
        <w:t>,7,8</w:t>
      </w:r>
      <w:r w:rsidRPr="003563D8">
        <w:t>. As can be seen, all the constraints for the network are met</w:t>
      </w:r>
      <w:r w:rsidR="00600FCA" w:rsidRPr="003563D8">
        <w:t>,</w:t>
      </w:r>
      <w:r w:rsidRPr="003563D8">
        <w:t xml:space="preserve"> and as it is expected</w:t>
      </w:r>
      <w:r w:rsidR="00600FCA" w:rsidRPr="003563D8">
        <w:t>,</w:t>
      </w:r>
      <w:r w:rsidRPr="003563D8">
        <w:t xml:space="preserve"> the lowest voltage magnitude occurs in nodes </w:t>
      </w:r>
      <w:r w:rsidR="00A14C92" w:rsidRPr="003563D8">
        <w:rPr>
          <w:i/>
          <w:iCs/>
        </w:rPr>
        <w:t>j</w:t>
      </w:r>
      <w:r w:rsidRPr="003563D8">
        <w:t xml:space="preserve"> and </w:t>
      </w:r>
      <w:proofErr w:type="spellStart"/>
      <w:r w:rsidR="00600FCA" w:rsidRPr="003563D8">
        <w:rPr>
          <w:i/>
          <w:iCs/>
        </w:rPr>
        <w:t>i</w:t>
      </w:r>
      <w:proofErr w:type="spellEnd"/>
      <w:r w:rsidRPr="003563D8">
        <w:t xml:space="preserve"> and the lowest value for the voltage magnitude is 0.91 p.u at 22:30</w:t>
      </w:r>
      <w:r w:rsidRPr="003563D8">
        <w:rPr>
          <w:rFonts w:ascii="Segoe UI Emoji" w:eastAsia="Segoe UI Emoji" w:hAnsi="Segoe UI Emoji" w:cs="Segoe UI Emoji"/>
        </w:rPr>
        <w:t xml:space="preserve">. </w:t>
      </w:r>
      <w:r w:rsidRPr="003563D8">
        <w:t xml:space="preserve">The voltage drops in all nodes </w:t>
      </w:r>
      <w:r w:rsidR="006C1910" w:rsidRPr="003563D8">
        <w:rPr>
          <w:lang w:val="en-US"/>
        </w:rPr>
        <w:t>occurred</w:t>
      </w:r>
      <w:r w:rsidR="00600FCA" w:rsidRPr="003563D8">
        <w:t xml:space="preserve"> after 18:00 as the extra EV load</w:t>
      </w:r>
      <w:r w:rsidR="00600FCA" w:rsidRPr="003563D8">
        <w:rPr>
          <w:lang w:val="en-US"/>
        </w:rPr>
        <w:t>s</w:t>
      </w:r>
      <w:r w:rsidR="00600FCA" w:rsidRPr="003563D8">
        <w:t xml:space="preserve"> </w:t>
      </w:r>
      <w:r w:rsidR="00600FCA" w:rsidRPr="003563D8">
        <w:rPr>
          <w:lang w:val="en-US"/>
        </w:rPr>
        <w:t>are</w:t>
      </w:r>
      <w:r w:rsidR="00600FCA" w:rsidRPr="003563D8">
        <w:t xml:space="preserve"> added to the network</w:t>
      </w:r>
      <w:r w:rsidR="00600FCA" w:rsidRPr="003563D8">
        <w:rPr>
          <w:lang w:val="en-US"/>
        </w:rPr>
        <w:t xml:space="preserve">, </w:t>
      </w:r>
      <w:r w:rsidRPr="003563D8">
        <w:t>except</w:t>
      </w:r>
      <w:r w:rsidR="00600FCA" w:rsidRPr="003563D8">
        <w:rPr>
          <w:lang w:val="en-US"/>
        </w:rPr>
        <w:t xml:space="preserve"> for</w:t>
      </w:r>
      <w:r w:rsidRPr="003563D8">
        <w:t xml:space="preserve"> node 1 </w:t>
      </w:r>
      <w:r w:rsidR="00600FCA" w:rsidRPr="003563D8">
        <w:rPr>
          <w:lang w:val="en-US"/>
        </w:rPr>
        <w:t>that</w:t>
      </w:r>
      <w:r w:rsidRPr="003563D8">
        <w:t xml:space="preserve"> is connected to the external grid. In this case, </w:t>
      </w:r>
      <w:r w:rsidR="00600FCA" w:rsidRPr="003563D8">
        <w:t xml:space="preserve">the </w:t>
      </w:r>
      <w:r w:rsidRPr="003563D8">
        <w:t xml:space="preserve">total cost is 23.04 € for </w:t>
      </w:r>
      <w:r w:rsidR="00600FCA" w:rsidRPr="003563D8">
        <w:rPr>
          <w:lang w:val="en-US"/>
        </w:rPr>
        <w:t>all the</w:t>
      </w:r>
      <w:r w:rsidRPr="003563D8">
        <w:t xml:space="preserve"> EVs</w:t>
      </w:r>
      <w:r w:rsidR="00600FCA" w:rsidRPr="003563D8">
        <w:rPr>
          <w:lang w:val="en-US"/>
        </w:rPr>
        <w:t xml:space="preserve"> that are charged</w:t>
      </w:r>
      <w:r w:rsidRPr="003563D8">
        <w:t>.</w:t>
      </w:r>
    </w:p>
    <w:p w14:paraId="089FF94A" w14:textId="33324CD9" w:rsidR="00155DC2" w:rsidRPr="003563D8" w:rsidRDefault="00155DC2" w:rsidP="00256648">
      <w:pPr>
        <w:pStyle w:val="BodyText"/>
        <w:rPr>
          <w:rtl/>
        </w:rPr>
      </w:pPr>
      <w:r w:rsidRPr="003563D8">
        <w:t xml:space="preserve">As can be seen in </w:t>
      </w:r>
      <w:r w:rsidR="009D1B0F">
        <w:rPr>
          <w:lang w:val="en-US"/>
        </w:rPr>
        <w:t>Fig</w:t>
      </w:r>
      <w:r w:rsidR="00380727">
        <w:rPr>
          <w:lang w:val="en-US"/>
        </w:rPr>
        <w:t>.</w:t>
      </w:r>
      <w:r w:rsidR="009D1B0F">
        <w:rPr>
          <w:lang w:val="en-US"/>
        </w:rPr>
        <w:t xml:space="preserve"> </w:t>
      </w:r>
      <w:r w:rsidR="00175D02">
        <w:rPr>
          <w:lang w:val="en-US"/>
        </w:rPr>
        <w:t>7</w:t>
      </w:r>
      <w:r w:rsidRPr="003563D8">
        <w:t xml:space="preserve">, the highest voltage drop occurs in node </w:t>
      </w:r>
      <w:r w:rsidR="00600FCA" w:rsidRPr="003563D8">
        <w:rPr>
          <w:i/>
          <w:iCs/>
        </w:rPr>
        <w:t>r</w:t>
      </w:r>
      <w:r w:rsidRPr="003563D8">
        <w:t xml:space="preserve"> and in </w:t>
      </w:r>
      <w:r w:rsidR="00600FCA" w:rsidRPr="003563D8">
        <w:t xml:space="preserve">the </w:t>
      </w:r>
      <w:r w:rsidRPr="003563D8">
        <w:t>red charging zone from 18:00 to 22:00. The minimum value for the voltage magnitude is 0.93 p.u which occurs at 19:00.</w:t>
      </w:r>
    </w:p>
    <w:p w14:paraId="1DAA1E76" w14:textId="6F1C9F13" w:rsidR="00155DC2" w:rsidRPr="003563D8" w:rsidRDefault="00000000" w:rsidP="00703AF1">
      <w:pPr>
        <w:pStyle w:val="BodyText"/>
      </w:pPr>
      <w:r>
        <mc:AlternateContent>
          <mc:Choice Requires="v">
            <w:pict w14:anchorId="4F020B60">
              <v:shape id="_x0000_s1057" type="#_x0000_t202" style="position:absolute;left:0;text-align:left;margin-left:260.65pt;margin-top:3.8pt;width:243.75pt;height:159.75pt;z-index:251702272" strokecolor="white [3212]">
                <v:textbox style="mso-next-textbox:#_x0000_s1057">
                  <w:txbxContent>
                    <w:p w14:paraId="1C7B39B2" w14:textId="14389F3F" w:rsidR="00653C67" w:rsidRDefault="00562E4A">
                      <w:r w:rsidRPr="003563D8">
                        <w:rPr>
                          <w:noProof/>
                        </w:rPr>
                        <w:drawing>
                          <wp:inline distT="0" distB="0" distL="0" distR="0" wp14:anchorId="09CD2332" wp14:editId="303EDA30">
                            <wp:extent cx="2926080" cy="1626610"/>
                            <wp:effectExtent l="0" t="0" r="0" b="0"/>
                            <wp:docPr id="298" name="Picture 298"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427" cy="1630694"/>
                                    </a:xfrm>
                                    <a:prstGeom prst="rect">
                                      <a:avLst/>
                                    </a:prstGeom>
                                    <a:noFill/>
                                    <a:ln>
                                      <a:noFill/>
                                    </a:ln>
                                  </pic:spPr>
                                </pic:pic>
                              </a:graphicData>
                            </a:graphic>
                          </wp:inline>
                        </w:drawing>
                      </w:r>
                    </w:p>
                    <w:p w14:paraId="368BE13B" w14:textId="7EFE91AB" w:rsidR="00562E4A" w:rsidRDefault="00562E4A" w:rsidP="00562E4A">
                      <w:pPr>
                        <w:pStyle w:val="Caption"/>
                      </w:pPr>
                      <w:r>
                        <w:t>Fig.</w:t>
                      </w:r>
                      <w:r w:rsidR="008C638F">
                        <w:t xml:space="preserve"> 9</w:t>
                      </w:r>
                      <w:r>
                        <w:t xml:space="preserve">. </w:t>
                      </w:r>
                      <w:r w:rsidRPr="003563D8">
                        <w:t>Voltage magnitudes in case of 32% penetration level scenario</w:t>
                      </w:r>
                    </w:p>
                    <w:p w14:paraId="5B41F440" w14:textId="2F4C76F7" w:rsidR="00562E4A" w:rsidRDefault="00562E4A"/>
                  </w:txbxContent>
                </v:textbox>
              </v:shape>
            </w:pict>
          </mc:Choice>
          <mc:Fallback>
            <w:drawing>
              <wp:anchor distT="0" distB="0" distL="114300" distR="114300" simplePos="0" relativeHeight="251666432" behindDoc="0" locked="0" layoutInCell="1" allowOverlap="1" wp14:anchorId="43E71EBD" wp14:editId="252BCC6F">
                <wp:simplePos x="0" y="0"/>
                <wp:positionH relativeFrom="column">
                  <wp:posOffset>3310255</wp:posOffset>
                </wp:positionH>
                <wp:positionV relativeFrom="paragraph">
                  <wp:posOffset>48260</wp:posOffset>
                </wp:positionV>
                <wp:extent cx="3095625" cy="2028825"/>
                <wp:effectExtent l="5080" t="635" r="4445" b="8890"/>
                <wp:wrapNone/>
                <wp:docPr id="2" name="Text Box 33"/>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5625" cy="2028825"/>
                        </a:xfrm>
                        <a:prstGeom prst="rect">
                          <a:avLst/>
                        </a:prstGeom>
                        <a:solidFill>
                          <a:srgbClr val="FFFFFF"/>
                        </a:solidFill>
                        <a:ln w="9525">
                          <a:solidFill>
                            <a:schemeClr val="bg1">
                              <a:lumMod val="100%"/>
                              <a:lumOff val="0%"/>
                            </a:schemeClr>
                          </a:solidFill>
                          <a:miter lim="800%"/>
                          <a:headEnd/>
                          <a:tailEnd/>
                        </a:ln>
                      </wp:spPr>
                      <wp:txbx>
                        <wne:txbxContent>
                          <w:p w14:paraId="0671ED0F" w14:textId="77777777" w:rsidR="005457C7" w:rsidRDefault="005457C7">
                            <w:r w:rsidRPr="003563D8">
                              <w:rPr>
                                <w:noProof/>
                              </w:rPr>
                              <w:drawing>
                                <wp:inline distT="0" distB="0" distL="0" distR="0" wp14:anchorId="4C39C2D7" wp14:editId="5EF49E86">
                                  <wp:extent cx="2926080" cy="1626610"/>
                                  <wp:effectExtent l="0" t="0" r="0" b="0"/>
                                  <wp:docPr id="298" name="Picture 298"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427" cy="1630694"/>
                                          </a:xfrm>
                                          <a:prstGeom prst="rect">
                                            <a:avLst/>
                                          </a:prstGeom>
                                          <a:noFill/>
                                          <a:ln>
                                            <a:noFill/>
                                          </a:ln>
                                        </pic:spPr>
                                      </pic:pic>
                                    </a:graphicData>
                                  </a:graphic>
                                </wp:inline>
                              </w:drawing>
                            </w:r>
                          </w:p>
                          <w:p w14:paraId="5BA0016F" w14:textId="77777777" w:rsidR="005457C7" w:rsidRDefault="005457C7" w:rsidP="00562E4A">
                            <w:pPr>
                              <w:pStyle w:val="Caption"/>
                            </w:pPr>
                            <w:r>
                              <w:t xml:space="preserve">Fig. 9. </w:t>
                            </w:r>
                            <w:r w:rsidRPr="003563D8">
                              <w:t>Voltage magnitudes in case of 32% penetration level scenario</w:t>
                            </w:r>
                          </w:p>
                          <w:p w14:paraId="2463E6E1"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r w:rsidR="00155DC2" w:rsidRPr="003563D8">
        <w:t xml:space="preserve">As illustrated in </w:t>
      </w:r>
      <w:r w:rsidR="009D1B0F">
        <w:rPr>
          <w:lang w:val="en-US"/>
        </w:rPr>
        <w:t>Fig</w:t>
      </w:r>
      <w:r w:rsidR="008A479E">
        <w:rPr>
          <w:lang w:val="en-US"/>
        </w:rPr>
        <w:t xml:space="preserve">. </w:t>
      </w:r>
      <w:r w:rsidR="0075183E">
        <w:rPr>
          <w:lang w:val="en-US"/>
        </w:rPr>
        <w:t>8</w:t>
      </w:r>
      <w:r w:rsidR="00155DC2" w:rsidRPr="003563D8">
        <w:t>, the constraint related to the maximum demand is satisfied. This figure shows the summation of the load demand in all nodes in every time step in green</w:t>
      </w:r>
      <w:r w:rsidR="00600FCA" w:rsidRPr="003563D8">
        <w:t>,</w:t>
      </w:r>
      <w:r w:rsidR="00155DC2" w:rsidRPr="003563D8">
        <w:t xml:space="preserve"> and the maximum demand for the grid is equal to 0.084 MW. The maximum value of P is equal to 0.0621 MW which occurs at 22:30.</w:t>
      </w:r>
    </w:p>
    <w:p w14:paraId="7F8CECA6" w14:textId="2D3D0245" w:rsidR="00155DC2" w:rsidRDefault="00000000" w:rsidP="00D715F8">
      <w:pPr>
        <w:pStyle w:val="BodyText"/>
      </w:pPr>
      <w:r>
        <w:rPr>
          <w:noProof/>
        </w:rPr>
        <mc:AlternateContent>
          <mc:Choice Requires="v">
            <w:pict w14:anchorId="13FABB57">
              <v:shape id="_x0000_s1053" type="#_x0000_t202" style="position:absolute;left:0;text-align:left;margin-left:-7.1pt;margin-top:1.05pt;width:244.5pt;height:148.7pt;z-index:251698176" strokecolor="white [3212]">
                <v:textbox style="mso-next-textbox:#_x0000_s1053">
                  <w:txbxContent>
                    <w:p w14:paraId="14F1B1EE" w14:textId="1FD6AF86" w:rsidR="00703AF1" w:rsidRDefault="00D1687A">
                      <w:r w:rsidRPr="003563D8">
                        <w:rPr>
                          <w:noProof/>
                        </w:rPr>
                        <w:drawing>
                          <wp:inline distT="0" distB="0" distL="0" distR="0" wp14:anchorId="040ADECF" wp14:editId="23BD7FC5">
                            <wp:extent cx="2724150" cy="1576238"/>
                            <wp:effectExtent l="0" t="0" r="0" b="0"/>
                            <wp:docPr id="293" name="Picture 293"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181" cy="1583778"/>
                                    </a:xfrm>
                                    <a:prstGeom prst="rect">
                                      <a:avLst/>
                                    </a:prstGeom>
                                    <a:noFill/>
                                    <a:ln>
                                      <a:noFill/>
                                    </a:ln>
                                  </pic:spPr>
                                </pic:pic>
                              </a:graphicData>
                            </a:graphic>
                          </wp:inline>
                        </w:drawing>
                      </w:r>
                    </w:p>
                    <w:p w14:paraId="08DB5144" w14:textId="77777777" w:rsidR="00793B49" w:rsidRPr="003563D8" w:rsidRDefault="00793B49" w:rsidP="00793B49">
                      <w:pPr>
                        <w:pStyle w:val="Caption"/>
                      </w:pPr>
                      <w:r>
                        <w:t xml:space="preserve">Fig. 6. </w:t>
                      </w:r>
                      <w:r w:rsidRPr="003563D8">
                        <w:t>Voltage magnitudes in case of 16% penetration level scenario</w:t>
                      </w:r>
                    </w:p>
                    <w:p w14:paraId="0A187DDA" w14:textId="77777777" w:rsidR="00793B49" w:rsidRDefault="00793B49"/>
                  </w:txbxContent>
                </v:textbox>
              </v:shape>
            </w:pict>
          </mc:Choice>
          <mc:Fallback>
            <w:drawing>
              <wp:anchor distT="0" distB="0" distL="114300" distR="114300" simplePos="0" relativeHeight="251666432" behindDoc="0" locked="0" layoutInCell="1" allowOverlap="1" wp14:anchorId="245037E1" wp14:editId="2DFA52DD">
                <wp:simplePos x="0" y="0"/>
                <wp:positionH relativeFrom="column">
                  <wp:posOffset>-90170</wp:posOffset>
                </wp:positionH>
                <wp:positionV relativeFrom="paragraph">
                  <wp:posOffset>13335</wp:posOffset>
                </wp:positionV>
                <wp:extent cx="3105150" cy="1888490"/>
                <wp:effectExtent l="5080" t="3810" r="4445" b="3175"/>
                <wp:wrapNone/>
                <wp:docPr id="2" name="Text Box 2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5150" cy="1888490"/>
                        </a:xfrm>
                        <a:prstGeom prst="rect">
                          <a:avLst/>
                        </a:prstGeom>
                        <a:solidFill>
                          <a:srgbClr val="FFFFFF"/>
                        </a:solidFill>
                        <a:ln w="9525">
                          <a:solidFill>
                            <a:schemeClr val="bg1">
                              <a:lumMod val="100%"/>
                              <a:lumOff val="0%"/>
                            </a:schemeClr>
                          </a:solidFill>
                          <a:miter lim="800%"/>
                          <a:headEnd/>
                          <a:tailEnd/>
                        </a:ln>
                      </wp:spPr>
                      <wp:txbx>
                        <wne:txbxContent>
                          <w:p w14:paraId="59341E61" w14:textId="77777777" w:rsidR="005457C7" w:rsidRDefault="005457C7">
                            <w:r w:rsidRPr="003563D8">
                              <w:rPr>
                                <w:noProof/>
                              </w:rPr>
                              <w:drawing>
                                <wp:inline distT="0" distB="0" distL="0" distR="0" wp14:anchorId="14CDCAC4" wp14:editId="35E87774">
                                  <wp:extent cx="2724150" cy="1576238"/>
                                  <wp:effectExtent l="0" t="0" r="0" b="0"/>
                                  <wp:docPr id="293" name="Picture 293"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7181" cy="1583778"/>
                                          </a:xfrm>
                                          <a:prstGeom prst="rect">
                                            <a:avLst/>
                                          </a:prstGeom>
                                          <a:noFill/>
                                          <a:ln>
                                            <a:noFill/>
                                          </a:ln>
                                        </pic:spPr>
                                      </pic:pic>
                                    </a:graphicData>
                                  </a:graphic>
                                </wp:inline>
                              </w:drawing>
                            </w:r>
                          </w:p>
                          <w:p w14:paraId="3F7E615B" w14:textId="77777777" w:rsidR="005457C7" w:rsidRPr="003563D8" w:rsidRDefault="005457C7" w:rsidP="00793B49">
                            <w:pPr>
                              <w:pStyle w:val="Caption"/>
                            </w:pPr>
                            <w:r>
                              <w:t xml:space="preserve">Fig. 6. </w:t>
                            </w:r>
                            <w:r w:rsidRPr="003563D8">
                              <w:t>Voltage magnitudes in case of 16% penetration level scenario</w:t>
                            </w:r>
                          </w:p>
                          <w:p w14:paraId="6E69AC09"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15E61327" w14:textId="6DD07F88" w:rsidR="00703AF1" w:rsidRDefault="00703AF1" w:rsidP="00D715F8">
      <w:pPr>
        <w:pStyle w:val="BodyText"/>
      </w:pPr>
    </w:p>
    <w:p w14:paraId="6C247621" w14:textId="4DD4B9DD" w:rsidR="00703AF1" w:rsidRDefault="00703AF1" w:rsidP="00D715F8">
      <w:pPr>
        <w:pStyle w:val="BodyText"/>
      </w:pPr>
    </w:p>
    <w:p w14:paraId="74EB2015" w14:textId="36210FC8" w:rsidR="00703AF1" w:rsidRDefault="00703AF1" w:rsidP="00D715F8">
      <w:pPr>
        <w:pStyle w:val="BodyText"/>
      </w:pPr>
    </w:p>
    <w:p w14:paraId="2D6737B6" w14:textId="6BD1029A" w:rsidR="00703AF1" w:rsidRDefault="00703AF1" w:rsidP="00D715F8">
      <w:pPr>
        <w:pStyle w:val="BodyText"/>
      </w:pPr>
    </w:p>
    <w:p w14:paraId="4C5DC4B5" w14:textId="445029D9" w:rsidR="00703AF1" w:rsidRDefault="00703AF1" w:rsidP="00D715F8">
      <w:pPr>
        <w:pStyle w:val="BodyText"/>
      </w:pPr>
    </w:p>
    <w:p w14:paraId="5262385B" w14:textId="1D18E2B0" w:rsidR="00703AF1" w:rsidRDefault="00703AF1" w:rsidP="00D715F8">
      <w:pPr>
        <w:pStyle w:val="BodyText"/>
      </w:pPr>
    </w:p>
    <w:p w14:paraId="5EBD356E" w14:textId="530F6C95" w:rsidR="00703AF1" w:rsidRDefault="00703AF1" w:rsidP="00D715F8">
      <w:pPr>
        <w:pStyle w:val="BodyText"/>
      </w:pPr>
    </w:p>
    <w:p w14:paraId="11C578A8" w14:textId="4631843F" w:rsidR="00D1687A" w:rsidRDefault="00000000" w:rsidP="00D715F8">
      <w:pPr>
        <w:pStyle w:val="BodyText"/>
      </w:pPr>
      <w:r>
        <w:rPr>
          <w:noProof/>
        </w:rPr>
        <mc:AlternateContent>
          <mc:Choice Requires="v">
            <w:pict w14:anchorId="6E462584">
              <v:shape id="_x0000_s1054" type="#_x0000_t202" style="position:absolute;left:0;text-align:left;margin-left:-7.1pt;margin-top:15.65pt;width:249.75pt;height:136.7pt;z-index:251699200" strokecolor="white [3212]">
                <v:textbox style="mso-next-textbox:#_x0000_s1054">
                  <w:txbxContent>
                    <w:p w14:paraId="141A19B0" w14:textId="28739D57" w:rsidR="00793B49" w:rsidRDefault="00793B49">
                      <w:r w:rsidRPr="003563D8">
                        <w:rPr>
                          <w:noProof/>
                        </w:rPr>
                        <w:drawing>
                          <wp:inline distT="0" distB="0" distL="0" distR="0" wp14:anchorId="5E84728D" wp14:editId="1FE281A4">
                            <wp:extent cx="2676525" cy="1449711"/>
                            <wp:effectExtent l="0" t="0" r="0" b="0"/>
                            <wp:docPr id="276" name="Picture 27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257" cy="1454982"/>
                                    </a:xfrm>
                                    <a:prstGeom prst="rect">
                                      <a:avLst/>
                                    </a:prstGeom>
                                    <a:noFill/>
                                    <a:ln>
                                      <a:noFill/>
                                    </a:ln>
                                  </pic:spPr>
                                </pic:pic>
                              </a:graphicData>
                            </a:graphic>
                          </wp:inline>
                        </w:drawing>
                      </w:r>
                    </w:p>
                    <w:p w14:paraId="238BDFA3" w14:textId="480F37C5" w:rsidR="008C638F" w:rsidRPr="008C638F" w:rsidRDefault="00793B49" w:rsidP="008C638F">
                      <w:pPr>
                        <w:pStyle w:val="Caption"/>
                      </w:pPr>
                      <w:r>
                        <w:t xml:space="preserve">Fig. 7. </w:t>
                      </w:r>
                      <w:r w:rsidRPr="003563D8">
                        <w:t xml:space="preserve">Node </w:t>
                      </w:r>
                      <w:r w:rsidRPr="003563D8">
                        <w:rPr>
                          <w:i/>
                          <w:iCs/>
                        </w:rPr>
                        <w:t>r</w:t>
                      </w:r>
                      <w:r w:rsidRPr="003563D8">
                        <w:t xml:space="preserve"> voltage magnitude</w:t>
                      </w:r>
                    </w:p>
                  </w:txbxContent>
                </v:textbox>
              </v:shape>
            </w:pict>
          </mc:Choice>
          <mc:Fallback>
            <w:drawing>
              <wp:anchor distT="0" distB="0" distL="114300" distR="114300" simplePos="0" relativeHeight="251667456" behindDoc="0" locked="0" layoutInCell="1" allowOverlap="1" wp14:anchorId="0EADE73B" wp14:editId="67D7916A">
                <wp:simplePos x="0" y="0"/>
                <wp:positionH relativeFrom="column">
                  <wp:posOffset>-90170</wp:posOffset>
                </wp:positionH>
                <wp:positionV relativeFrom="paragraph">
                  <wp:posOffset>198755</wp:posOffset>
                </wp:positionV>
                <wp:extent cx="3171825" cy="1736090"/>
                <wp:effectExtent l="5080" t="8255" r="4445" b="8255"/>
                <wp:wrapNone/>
                <wp:docPr id="2" name="Text Box 3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1825" cy="1736090"/>
                        </a:xfrm>
                        <a:prstGeom prst="rect">
                          <a:avLst/>
                        </a:prstGeom>
                        <a:solidFill>
                          <a:srgbClr val="FFFFFF"/>
                        </a:solidFill>
                        <a:ln w="9525">
                          <a:solidFill>
                            <a:schemeClr val="bg1">
                              <a:lumMod val="100%"/>
                              <a:lumOff val="0%"/>
                            </a:schemeClr>
                          </a:solidFill>
                          <a:miter lim="800%"/>
                          <a:headEnd/>
                          <a:tailEnd/>
                        </a:ln>
                      </wp:spPr>
                      <wp:txbx>
                        <wne:txbxContent>
                          <w:p w14:paraId="1FC486C1" w14:textId="77777777" w:rsidR="005457C7" w:rsidRDefault="005457C7">
                            <w:r w:rsidRPr="003563D8">
                              <w:rPr>
                                <w:noProof/>
                              </w:rPr>
                              <w:drawing>
                                <wp:inline distT="0" distB="0" distL="0" distR="0" wp14:anchorId="48B09D3A" wp14:editId="3A8CA5D1">
                                  <wp:extent cx="2676525" cy="1449711"/>
                                  <wp:effectExtent l="0" t="0" r="0" b="0"/>
                                  <wp:docPr id="276" name="Picture 27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6257" cy="1454982"/>
                                          </a:xfrm>
                                          <a:prstGeom prst="rect">
                                            <a:avLst/>
                                          </a:prstGeom>
                                          <a:noFill/>
                                          <a:ln>
                                            <a:noFill/>
                                          </a:ln>
                                        </pic:spPr>
                                      </pic:pic>
                                    </a:graphicData>
                                  </a:graphic>
                                </wp:inline>
                              </w:drawing>
                            </w:r>
                          </w:p>
                          <w:p w14:paraId="51726A83" w14:textId="77777777" w:rsidR="005457C7" w:rsidRPr="008C638F" w:rsidRDefault="005457C7" w:rsidP="008C638F">
                            <w:pPr>
                              <w:pStyle w:val="Caption"/>
                            </w:pPr>
                            <w:r>
                              <w:t xml:space="preserve">Fig. 7. </w:t>
                            </w:r>
                            <w:r w:rsidRPr="003563D8">
                              <w:t xml:space="preserve">Node </w:t>
                            </w:r>
                            <w:r w:rsidRPr="003563D8">
                              <w:rPr>
                                <w:i/>
                                <w:iCs/>
                              </w:rPr>
                              <w:t>r</w:t>
                            </w:r>
                            <w:r w:rsidRPr="003563D8">
                              <w:t xml:space="preserve"> voltage magnitude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19CFA207" w14:textId="4B42367F" w:rsidR="00703AF1" w:rsidRPr="003563D8" w:rsidRDefault="00703AF1" w:rsidP="00D715F8">
      <w:pPr>
        <w:pStyle w:val="BodyText"/>
      </w:pPr>
    </w:p>
    <w:p w14:paraId="6115749E" w14:textId="699B6785" w:rsidR="00155DC2" w:rsidRDefault="00155DC2" w:rsidP="00D715F8">
      <w:pPr>
        <w:pStyle w:val="figurecaption"/>
        <w:numPr>
          <w:ilvl w:val="0"/>
          <w:numId w:val="0"/>
        </w:numPr>
      </w:pPr>
    </w:p>
    <w:p w14:paraId="785F2835" w14:textId="7596812C" w:rsidR="00793B49" w:rsidRDefault="00793B49" w:rsidP="00D715F8">
      <w:pPr>
        <w:pStyle w:val="figurecaption"/>
        <w:numPr>
          <w:ilvl w:val="0"/>
          <w:numId w:val="0"/>
        </w:numPr>
      </w:pPr>
    </w:p>
    <w:p w14:paraId="29E66202" w14:textId="2F153CB4" w:rsidR="00793B49" w:rsidRDefault="00793B49" w:rsidP="00D715F8">
      <w:pPr>
        <w:pStyle w:val="figurecaption"/>
        <w:numPr>
          <w:ilvl w:val="0"/>
          <w:numId w:val="0"/>
        </w:numPr>
      </w:pPr>
    </w:p>
    <w:p w14:paraId="5CC681A2" w14:textId="3D55AFA9" w:rsidR="00793B49" w:rsidRDefault="00793B49" w:rsidP="00D715F8">
      <w:pPr>
        <w:pStyle w:val="figurecaption"/>
        <w:numPr>
          <w:ilvl w:val="0"/>
          <w:numId w:val="0"/>
        </w:numPr>
      </w:pPr>
    </w:p>
    <w:p w14:paraId="1B40BC1D" w14:textId="00AEA1A0" w:rsidR="00793B49" w:rsidRDefault="00793B49" w:rsidP="00D715F8">
      <w:pPr>
        <w:pStyle w:val="figurecaption"/>
        <w:numPr>
          <w:ilvl w:val="0"/>
          <w:numId w:val="0"/>
        </w:numPr>
      </w:pPr>
    </w:p>
    <w:p w14:paraId="467B1E76" w14:textId="30386BF9" w:rsidR="00793B49" w:rsidRDefault="00793B49" w:rsidP="00D715F8">
      <w:pPr>
        <w:pStyle w:val="figurecaption"/>
        <w:numPr>
          <w:ilvl w:val="0"/>
          <w:numId w:val="0"/>
        </w:numPr>
      </w:pPr>
    </w:p>
    <w:p w14:paraId="7F930BEA" w14:textId="188CE0F1" w:rsidR="00793B49" w:rsidRDefault="00000000" w:rsidP="00D715F8">
      <w:pPr>
        <w:pStyle w:val="figurecaption"/>
        <w:numPr>
          <w:ilvl w:val="0"/>
          <w:numId w:val="0"/>
        </w:numPr>
      </w:pPr>
      <w:r>
        <mc:AlternateContent>
          <mc:Choice Requires="v">
            <w:pict w14:anchorId="11D96BF6">
              <v:shape id="_x0000_s1055" type="#_x0000_t202" style="position:absolute;left:0;text-align:left;margin-left:-7.1pt;margin-top:4.1pt;width:243pt;height:146.25pt;z-index:251700224" strokecolor="white [3212]">
                <v:textbox style="mso-next-textbox:#_x0000_s1055">
                  <w:txbxContent>
                    <w:p w14:paraId="5D0F8114" w14:textId="158A2148" w:rsidR="00EE6F4A" w:rsidRDefault="00EE6F4A">
                      <w:r w:rsidRPr="003563D8">
                        <w:rPr>
                          <w:noProof/>
                        </w:rPr>
                        <w:drawing>
                          <wp:inline distT="0" distB="0" distL="0" distR="0" wp14:anchorId="01D4AACD" wp14:editId="73372CD6">
                            <wp:extent cx="2657008" cy="1438256"/>
                            <wp:effectExtent l="0" t="0" r="0" b="0"/>
                            <wp:docPr id="290" name="Picture 29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8097" cy="1465911"/>
                                    </a:xfrm>
                                    <a:prstGeom prst="rect">
                                      <a:avLst/>
                                    </a:prstGeom>
                                    <a:noFill/>
                                    <a:ln>
                                      <a:noFill/>
                                    </a:ln>
                                  </pic:spPr>
                                </pic:pic>
                              </a:graphicData>
                            </a:graphic>
                          </wp:inline>
                        </w:drawing>
                      </w:r>
                    </w:p>
                    <w:p w14:paraId="0A8DB534" w14:textId="77777777" w:rsidR="00653C67" w:rsidRPr="003563D8" w:rsidRDefault="00653C67" w:rsidP="00653C67">
                      <w:pPr>
                        <w:pStyle w:val="Caption"/>
                        <w:tabs>
                          <w:tab w:val="start" w:pos="198.45pt"/>
                        </w:tabs>
                        <w:ind w:start="-11.80pt" w:end="-10.85pt" w:firstLine="7.10pt"/>
                      </w:pPr>
                      <w:r>
                        <w:t xml:space="preserve">Fig. 8. </w:t>
                      </w:r>
                      <w:r w:rsidRPr="003563D8">
                        <w:t>Total load demand in16% penetration level scenario</w:t>
                      </w:r>
                    </w:p>
                    <w:p w14:paraId="6F2B71F0" w14:textId="77777777" w:rsidR="00EE6F4A" w:rsidRDefault="00EE6F4A"/>
                  </w:txbxContent>
                </v:textbox>
              </v:shape>
            </w:pict>
          </mc:Choice>
          <mc:Fallback>
            <w:drawing>
              <wp:anchor distT="0" distB="0" distL="114300" distR="114300" simplePos="0" relativeHeight="251668480" behindDoc="0" locked="0" layoutInCell="1" allowOverlap="1" wp14:anchorId="124F911F" wp14:editId="15D8D2F8">
                <wp:simplePos x="0" y="0"/>
                <wp:positionH relativeFrom="column">
                  <wp:posOffset>-90170</wp:posOffset>
                </wp:positionH>
                <wp:positionV relativeFrom="paragraph">
                  <wp:posOffset>52070</wp:posOffset>
                </wp:positionV>
                <wp:extent cx="3086100" cy="1857375"/>
                <wp:effectExtent l="5080" t="4445" r="4445" b="5080"/>
                <wp:wrapNone/>
                <wp:docPr id="2" name="Text Box 31"/>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6100" cy="1857375"/>
                        </a:xfrm>
                        <a:prstGeom prst="rect">
                          <a:avLst/>
                        </a:prstGeom>
                        <a:solidFill>
                          <a:srgbClr val="FFFFFF"/>
                        </a:solidFill>
                        <a:ln w="9525">
                          <a:solidFill>
                            <a:schemeClr val="bg1">
                              <a:lumMod val="100%"/>
                              <a:lumOff val="0%"/>
                            </a:schemeClr>
                          </a:solidFill>
                          <a:miter lim="800%"/>
                          <a:headEnd/>
                          <a:tailEnd/>
                        </a:ln>
                      </wp:spPr>
                      <wp:txbx>
                        <wne:txbxContent>
                          <w:p w14:paraId="74CAF54D" w14:textId="77777777" w:rsidR="005457C7" w:rsidRDefault="005457C7">
                            <w:r w:rsidRPr="003563D8">
                              <w:rPr>
                                <w:noProof/>
                              </w:rPr>
                              <w:drawing>
                                <wp:inline distT="0" distB="0" distL="0" distR="0" wp14:anchorId="3286651F" wp14:editId="68E21C78">
                                  <wp:extent cx="2657008" cy="1438256"/>
                                  <wp:effectExtent l="0" t="0" r="0" b="0"/>
                                  <wp:docPr id="290" name="Picture 29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08097" cy="1465911"/>
                                          </a:xfrm>
                                          <a:prstGeom prst="rect">
                                            <a:avLst/>
                                          </a:prstGeom>
                                          <a:noFill/>
                                          <a:ln>
                                            <a:noFill/>
                                          </a:ln>
                                        </pic:spPr>
                                      </pic:pic>
                                    </a:graphicData>
                                  </a:graphic>
                                </wp:inline>
                              </w:drawing>
                            </w:r>
                          </w:p>
                          <w:p w14:paraId="2931712D" w14:textId="77777777" w:rsidR="005457C7" w:rsidRPr="003563D8" w:rsidRDefault="005457C7" w:rsidP="00653C67">
                            <w:pPr>
                              <w:pStyle w:val="Caption"/>
                              <w:tabs>
                                <w:tab w:val="start" w:pos="198.45pt"/>
                              </w:tabs>
                              <w:ind w:start="-11.80pt" w:end="-10.85pt" w:firstLine="7.10pt"/>
                            </w:pPr>
                            <w:r>
                              <w:t xml:space="preserve">Fig. 8. </w:t>
                            </w:r>
                            <w:r w:rsidRPr="003563D8">
                              <w:t>Total load demand in16% penetration level scenario</w:t>
                            </w:r>
                          </w:p>
                          <w:p w14:paraId="68CF9BE5"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35E0558D" w14:textId="77777777" w:rsidR="00793B49" w:rsidRPr="003563D8" w:rsidRDefault="00793B49" w:rsidP="00D715F8">
      <w:pPr>
        <w:pStyle w:val="figurecaption"/>
        <w:numPr>
          <w:ilvl w:val="0"/>
          <w:numId w:val="0"/>
        </w:numPr>
      </w:pPr>
    </w:p>
    <w:p w14:paraId="74897829" w14:textId="77777777" w:rsidR="0075183E" w:rsidRDefault="0075183E" w:rsidP="0075183E">
      <w:pPr>
        <w:pStyle w:val="BodyText"/>
      </w:pPr>
    </w:p>
    <w:p w14:paraId="4B330603" w14:textId="10C3732C" w:rsidR="0075183E" w:rsidRDefault="0075183E" w:rsidP="0075183E">
      <w:pPr>
        <w:pStyle w:val="BodyText"/>
      </w:pPr>
    </w:p>
    <w:p w14:paraId="1996E4F4" w14:textId="77777777" w:rsidR="0075183E" w:rsidRDefault="0075183E" w:rsidP="0075183E">
      <w:pPr>
        <w:pStyle w:val="BodyText"/>
      </w:pPr>
    </w:p>
    <w:p w14:paraId="36EC6E92" w14:textId="77777777" w:rsidR="00653C67" w:rsidRDefault="00653C67" w:rsidP="002B4E7E">
      <w:pPr>
        <w:pStyle w:val="BodyText"/>
        <w:ind w:firstLine="0pt"/>
      </w:pPr>
    </w:p>
    <w:p w14:paraId="49C6F8D7" w14:textId="19445D3C" w:rsidR="0075183E" w:rsidRDefault="0075183E" w:rsidP="0075183E">
      <w:pPr>
        <w:pStyle w:val="Heading2"/>
      </w:pPr>
      <w:bookmarkStart w:id="26" w:name="_Toc105157131"/>
      <w:r w:rsidRPr="003563D8">
        <w:t xml:space="preserve">32% </w:t>
      </w:r>
      <w:r w:rsidRPr="0075183E">
        <w:t>penetration</w:t>
      </w:r>
      <w:r w:rsidRPr="003563D8">
        <w:t xml:space="preserve"> level of EVs</w:t>
      </w:r>
      <w:bookmarkEnd w:id="26"/>
    </w:p>
    <w:p w14:paraId="6B3FEDE0" w14:textId="0E92FE74" w:rsidR="007C198D" w:rsidRPr="003563D8" w:rsidRDefault="00EA6CAD" w:rsidP="0075183E">
      <w:pPr>
        <w:pStyle w:val="BodyText"/>
      </w:pPr>
      <w:r w:rsidRPr="003563D8">
        <w:t xml:space="preserve">In this scenario, 32% of the </w:t>
      </w:r>
      <w:r w:rsidRPr="003563D8">
        <w:rPr>
          <w:lang w:bidi="fa-IR"/>
        </w:rPr>
        <w:t xml:space="preserve">total number of </w:t>
      </w:r>
      <w:r w:rsidRPr="003563D8">
        <w:t xml:space="preserve">EVs can be charged on nodes </w:t>
      </w:r>
      <w:r w:rsidRPr="003563D8">
        <w:rPr>
          <w:i/>
          <w:iCs/>
        </w:rPr>
        <w:t>o</w:t>
      </w:r>
      <w:r w:rsidRPr="003563D8">
        <w:t xml:space="preserve">, </w:t>
      </w:r>
      <w:r w:rsidRPr="003563D8">
        <w:rPr>
          <w:i/>
          <w:iCs/>
        </w:rPr>
        <w:t>b</w:t>
      </w:r>
      <w:r w:rsidRPr="003563D8">
        <w:t xml:space="preserve">, </w:t>
      </w:r>
      <w:r w:rsidRPr="003563D8">
        <w:rPr>
          <w:i/>
          <w:iCs/>
        </w:rPr>
        <w:t>k</w:t>
      </w:r>
      <w:r w:rsidRPr="003563D8">
        <w:t xml:space="preserve">, </w:t>
      </w:r>
      <w:r w:rsidRPr="003563D8">
        <w:rPr>
          <w:i/>
          <w:iCs/>
        </w:rPr>
        <w:t>f</w:t>
      </w:r>
      <w:r w:rsidRPr="003563D8">
        <w:t xml:space="preserve">, </w:t>
      </w:r>
      <w:r w:rsidRPr="003563D8">
        <w:rPr>
          <w:i/>
          <w:iCs/>
        </w:rPr>
        <w:t>h</w:t>
      </w:r>
      <w:r w:rsidRPr="003563D8">
        <w:t xml:space="preserve">, </w:t>
      </w:r>
      <w:r w:rsidRPr="003563D8">
        <w:rPr>
          <w:i/>
          <w:iCs/>
        </w:rPr>
        <w:t>q</w:t>
      </w:r>
      <w:r w:rsidRPr="003563D8">
        <w:t xml:space="preserve">. The results are shown in </w:t>
      </w:r>
      <w:r w:rsidRPr="003563D8">
        <w:rPr>
          <w:lang w:val="en-US"/>
        </w:rPr>
        <w:t>Figs</w:t>
      </w:r>
      <w:r w:rsidR="00653C67">
        <w:rPr>
          <w:lang w:val="en-US"/>
        </w:rPr>
        <w:t>.</w:t>
      </w:r>
      <w:r w:rsidRPr="003563D8">
        <w:rPr>
          <w:lang w:val="en-US"/>
        </w:rPr>
        <w:t xml:space="preserve"> </w:t>
      </w:r>
      <w:r w:rsidR="008C638F">
        <w:rPr>
          <w:lang w:val="en-US"/>
        </w:rPr>
        <w:t>9,10,11</w:t>
      </w:r>
      <w:r w:rsidRPr="003563D8">
        <w:rPr>
          <w:lang w:val="en-US"/>
        </w:rPr>
        <w:t>.</w:t>
      </w:r>
      <w:r w:rsidRPr="003563D8">
        <w:t xml:space="preserve"> As </w:t>
      </w:r>
      <w:r w:rsidRPr="003563D8">
        <w:rPr>
          <w:lang w:val="en-US"/>
        </w:rPr>
        <w:t>observed</w:t>
      </w:r>
      <w:r w:rsidRPr="003563D8">
        <w:t xml:space="preserve">, all the constraints for the network are </w:t>
      </w:r>
      <w:r w:rsidRPr="003563D8">
        <w:rPr>
          <w:lang w:val="en-US"/>
        </w:rPr>
        <w:t>met</w:t>
      </w:r>
      <w:r w:rsidRPr="003563D8">
        <w:t xml:space="preserve"> and the lowest voltage magnitude occurs in nodes </w:t>
      </w:r>
      <w:r w:rsidRPr="003563D8">
        <w:rPr>
          <w:i/>
          <w:iCs/>
        </w:rPr>
        <w:t>j</w:t>
      </w:r>
      <w:r w:rsidRPr="003563D8">
        <w:t xml:space="preserve"> and </w:t>
      </w:r>
      <w:proofErr w:type="spellStart"/>
      <w:r w:rsidRPr="003563D8">
        <w:rPr>
          <w:i/>
          <w:iCs/>
        </w:rPr>
        <w:t>i</w:t>
      </w:r>
      <w:proofErr w:type="spellEnd"/>
      <w:r w:rsidRPr="003563D8">
        <w:t xml:space="preserve"> as they are located at the end of the grid. The lowest value for the voltage magnitude is 0.91 p.u at 21:00</w:t>
      </w:r>
      <w:r w:rsidRPr="003563D8">
        <w:rPr>
          <w:rFonts w:ascii="Segoe UI Emoji" w:eastAsia="Segoe UI Emoji" w:hAnsi="Segoe UI Emoji" w:cs="Segoe UI Emoji"/>
        </w:rPr>
        <w:t xml:space="preserve">. </w:t>
      </w:r>
      <w:r w:rsidRPr="003563D8">
        <w:rPr>
          <w:lang w:val="en-US"/>
        </w:rPr>
        <w:t>E</w:t>
      </w:r>
      <w:r w:rsidR="00506453" w:rsidRPr="003563D8">
        <w:t>except</w:t>
      </w:r>
      <w:r w:rsidRPr="003563D8">
        <w:t xml:space="preserve"> </w:t>
      </w:r>
      <w:r w:rsidRPr="003563D8">
        <w:rPr>
          <w:lang w:val="en-US"/>
        </w:rPr>
        <w:t xml:space="preserve">for </w:t>
      </w:r>
      <w:r w:rsidRPr="003563D8">
        <w:t xml:space="preserve">node 1, </w:t>
      </w:r>
      <w:r w:rsidRPr="003563D8">
        <w:rPr>
          <w:lang w:val="en-US"/>
        </w:rPr>
        <w:t>which is</w:t>
      </w:r>
      <w:r w:rsidRPr="003563D8">
        <w:t xml:space="preserve"> connected to the external grid</w:t>
      </w:r>
      <w:r w:rsidRPr="003563D8">
        <w:rPr>
          <w:lang w:val="en-US"/>
        </w:rPr>
        <w:t>,</w:t>
      </w:r>
      <w:r w:rsidRPr="003563D8">
        <w:t xml:space="preserve"> </w:t>
      </w:r>
      <w:r w:rsidRPr="003563D8">
        <w:rPr>
          <w:lang w:val="en-US"/>
        </w:rPr>
        <w:t>the voltage drop rose during the 24 hours span compared to the previous scenario</w:t>
      </w:r>
      <w:r w:rsidRPr="003563D8">
        <w:t xml:space="preserve">. In this case, the total cost is 51.828 € for the whole </w:t>
      </w:r>
      <w:r w:rsidRPr="003563D8">
        <w:rPr>
          <w:lang w:val="en-US"/>
        </w:rPr>
        <w:t>EVs that are charged</w:t>
      </w:r>
      <w:r w:rsidRPr="003563D8">
        <w:t>.</w:t>
      </w:r>
      <w:bookmarkStart w:id="27" w:name="_Toc105157132"/>
    </w:p>
    <w:p w14:paraId="27BE7755" w14:textId="17E5CC8B" w:rsidR="007C198D" w:rsidRPr="003563D8" w:rsidRDefault="007C198D" w:rsidP="007C198D">
      <w:pPr>
        <w:pStyle w:val="BodyText"/>
        <w:rPr>
          <w:lang w:val="en-US"/>
        </w:rPr>
      </w:pPr>
      <w:r w:rsidRPr="003563D8">
        <w:t xml:space="preserve">As shown in </w:t>
      </w:r>
      <w:r w:rsidRPr="003563D8">
        <w:rPr>
          <w:lang w:val="en-US"/>
        </w:rPr>
        <w:t>Fig</w:t>
      </w:r>
      <w:r w:rsidR="00703AF1">
        <w:rPr>
          <w:lang w:val="en-US"/>
        </w:rPr>
        <w:t>.</w:t>
      </w:r>
      <w:r w:rsidRPr="003563D8">
        <w:rPr>
          <w:lang w:val="en-US"/>
        </w:rPr>
        <w:t xml:space="preserve"> 1</w:t>
      </w:r>
      <w:r w:rsidR="00225D6D">
        <w:rPr>
          <w:lang w:val="en-US"/>
        </w:rPr>
        <w:t>0</w:t>
      </w:r>
      <w:r w:rsidRPr="003563D8">
        <w:t xml:space="preserve">, the highest voltage drop occurs in node </w:t>
      </w:r>
      <w:r w:rsidRPr="003563D8">
        <w:rPr>
          <w:i/>
          <w:iCs/>
        </w:rPr>
        <w:t>r</w:t>
      </w:r>
      <w:r w:rsidRPr="003563D8">
        <w:t xml:space="preserve">. The minimum value for the voltage magnitude is 0.91 p.u which happens at 10:30. Although there are some fluctuations in voltage profile, the constraint for voltage is </w:t>
      </w:r>
      <w:r w:rsidRPr="003563D8">
        <w:rPr>
          <w:lang w:val="en-US"/>
        </w:rPr>
        <w:t>met</w:t>
      </w:r>
      <w:r w:rsidRPr="003563D8">
        <w:t xml:space="preserve"> and voltage drop is less than 10%</w:t>
      </w:r>
      <w:r w:rsidRPr="003563D8">
        <w:rPr>
          <w:lang w:val="en-US"/>
        </w:rPr>
        <w:t>, which is acceptable.</w:t>
      </w:r>
    </w:p>
    <w:p w14:paraId="3151BCA3" w14:textId="10988BF1" w:rsidR="007C198D" w:rsidRDefault="007C198D" w:rsidP="007C198D">
      <w:pPr>
        <w:pStyle w:val="BodyText"/>
      </w:pPr>
      <w:r w:rsidRPr="003563D8">
        <w:t xml:space="preserve">According </w:t>
      </w:r>
      <w:r w:rsidRPr="003563D8">
        <w:rPr>
          <w:lang w:val="en-US"/>
        </w:rPr>
        <w:t>to Fig</w:t>
      </w:r>
      <w:r w:rsidR="00703AF1">
        <w:rPr>
          <w:lang w:val="en-US"/>
        </w:rPr>
        <w:t>.</w:t>
      </w:r>
      <w:r w:rsidRPr="003563D8">
        <w:rPr>
          <w:lang w:val="en-US"/>
        </w:rPr>
        <w:t xml:space="preserve"> 1</w:t>
      </w:r>
      <w:r w:rsidR="00225D6D">
        <w:rPr>
          <w:lang w:val="en-US"/>
        </w:rPr>
        <w:t>1</w:t>
      </w:r>
      <w:r w:rsidRPr="003563D8">
        <w:t xml:space="preserve">, the constraint related to the maximum demand is satisfied. This figure shows the summation of the load demand in all nodes in every time step in green </w:t>
      </w:r>
      <w:r w:rsidRPr="003563D8">
        <w:rPr>
          <w:lang w:val="en-US"/>
        </w:rPr>
        <w:t>while</w:t>
      </w:r>
      <w:r w:rsidRPr="003563D8">
        <w:t xml:space="preserve"> the maximum demand for the grid is equal to 0.084 MW. The maximum value of P is equal to 0.063 MW which occurs at 10:30.</w:t>
      </w:r>
    </w:p>
    <w:p w14:paraId="4F85F775" w14:textId="6D018A1E" w:rsidR="00653C67" w:rsidRDefault="00653C67" w:rsidP="00653C67">
      <w:pPr>
        <w:pStyle w:val="BodyText"/>
        <w:ind w:firstLine="0pt"/>
      </w:pPr>
    </w:p>
    <w:p w14:paraId="19F156DB" w14:textId="5A9DD83D" w:rsidR="00653C67" w:rsidRDefault="00653C67" w:rsidP="007C198D">
      <w:pPr>
        <w:pStyle w:val="BodyText"/>
      </w:pPr>
    </w:p>
    <w:p w14:paraId="747D7D57" w14:textId="0D3E6300" w:rsidR="00653C67" w:rsidRDefault="00653C67" w:rsidP="007C198D">
      <w:pPr>
        <w:pStyle w:val="BodyText"/>
      </w:pPr>
    </w:p>
    <w:p w14:paraId="2D68BC29" w14:textId="26073D79" w:rsidR="00653C67" w:rsidRDefault="00653C67" w:rsidP="007C198D">
      <w:pPr>
        <w:pStyle w:val="BodyText"/>
      </w:pPr>
    </w:p>
    <w:p w14:paraId="7ECE16DB" w14:textId="434FCFD6" w:rsidR="00653C67" w:rsidRDefault="00653C67" w:rsidP="007C198D">
      <w:pPr>
        <w:pStyle w:val="BodyText"/>
      </w:pPr>
    </w:p>
    <w:p w14:paraId="67E51D61" w14:textId="5BA50DDE" w:rsidR="00653C67" w:rsidRDefault="00653C67" w:rsidP="007C198D">
      <w:pPr>
        <w:pStyle w:val="BodyText"/>
      </w:pPr>
    </w:p>
    <w:p w14:paraId="6611F29C" w14:textId="59953944" w:rsidR="00653C67" w:rsidRDefault="00653C67" w:rsidP="007C198D">
      <w:pPr>
        <w:pStyle w:val="BodyText"/>
      </w:pPr>
    </w:p>
    <w:p w14:paraId="4CC2C370" w14:textId="66D08271" w:rsidR="00653C67" w:rsidRDefault="00653C67" w:rsidP="007C198D">
      <w:pPr>
        <w:pStyle w:val="BodyText"/>
      </w:pPr>
    </w:p>
    <w:p w14:paraId="68291253" w14:textId="638F4EE0" w:rsidR="00653C67" w:rsidRDefault="00000000" w:rsidP="007C198D">
      <w:pPr>
        <w:pStyle w:val="BodyText"/>
      </w:pPr>
      <w:r>
        <w:rPr>
          <w:noProof/>
        </w:rPr>
        <mc:AlternateContent>
          <mc:Choice Requires="v">
            <w:pict w14:anchorId="0B40E77E">
              <v:shape id="_x0000_s1058" type="#_x0000_t202" style="position:absolute;left:0;text-align:left;margin-left:-.65pt;margin-top:13.5pt;width:246.75pt;height:151.5pt;z-index:251703296" strokecolor="white [3212]">
                <v:textbox style="mso-next-textbox:#_x0000_s1058">
                  <w:txbxContent>
                    <w:p w14:paraId="53FD765C" w14:textId="7F94A4CE" w:rsidR="00562E4A" w:rsidRDefault="00562E4A">
                      <w:r w:rsidRPr="003563D8">
                        <w:rPr>
                          <w:noProof/>
                        </w:rPr>
                        <w:drawing>
                          <wp:inline distT="0" distB="0" distL="0" distR="0" wp14:anchorId="279F322A" wp14:editId="018082E3">
                            <wp:extent cx="2784817" cy="1571625"/>
                            <wp:effectExtent l="0" t="0" r="0" b="0"/>
                            <wp:docPr id="289" name="Picture 28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948" cy="1597659"/>
                                    </a:xfrm>
                                    <a:prstGeom prst="rect">
                                      <a:avLst/>
                                    </a:prstGeom>
                                    <a:noFill/>
                                    <a:ln>
                                      <a:noFill/>
                                    </a:ln>
                                  </pic:spPr>
                                </pic:pic>
                              </a:graphicData>
                            </a:graphic>
                          </wp:inline>
                        </w:drawing>
                      </w:r>
                    </w:p>
                    <w:p w14:paraId="09E7B0B6" w14:textId="7E7F54A6" w:rsidR="00562E4A" w:rsidRPr="003563D8" w:rsidRDefault="00562E4A" w:rsidP="00562E4A">
                      <w:pPr>
                        <w:pStyle w:val="Caption"/>
                      </w:pPr>
                      <w:r>
                        <w:t>Fig. 1</w:t>
                      </w:r>
                      <w:r w:rsidR="00225D6D">
                        <w:t>0</w:t>
                      </w:r>
                      <w:r>
                        <w:t xml:space="preserve">. </w:t>
                      </w:r>
                      <w:r w:rsidRPr="003563D8">
                        <w:t xml:space="preserve">Node </w:t>
                      </w:r>
                      <w:r w:rsidRPr="003563D8">
                        <w:rPr>
                          <w:i/>
                          <w:iCs/>
                        </w:rPr>
                        <w:t>r</w:t>
                      </w:r>
                      <w:r w:rsidRPr="003563D8">
                        <w:t xml:space="preserve"> voltage magnitude</w:t>
                      </w:r>
                    </w:p>
                    <w:p w14:paraId="04835EF6" w14:textId="77777777" w:rsidR="00562E4A" w:rsidRDefault="00562E4A"/>
                  </w:txbxContent>
                </v:textbox>
              </v:shape>
            </w:pict>
          </mc:Choice>
          <mc:Fallback>
            <w:drawing>
              <wp:anchor distT="0" distB="0" distL="114300" distR="114300" simplePos="0" relativeHeight="251670528" behindDoc="0" locked="0" layoutInCell="1" allowOverlap="1" wp14:anchorId="47F96432" wp14:editId="7E3A0FDF">
                <wp:simplePos x="0" y="0"/>
                <wp:positionH relativeFrom="column">
                  <wp:posOffset>-8255</wp:posOffset>
                </wp:positionH>
                <wp:positionV relativeFrom="paragraph">
                  <wp:posOffset>171450</wp:posOffset>
                </wp:positionV>
                <wp:extent cx="3133725" cy="1924050"/>
                <wp:effectExtent l="1270" t="0" r="8255" b="0"/>
                <wp:wrapNone/>
                <wp:docPr id="2" name="Text Box 34"/>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33725" cy="1924050"/>
                        </a:xfrm>
                        <a:prstGeom prst="rect">
                          <a:avLst/>
                        </a:prstGeom>
                        <a:solidFill>
                          <a:srgbClr val="FFFFFF"/>
                        </a:solidFill>
                        <a:ln w="9525">
                          <a:solidFill>
                            <a:schemeClr val="bg1">
                              <a:lumMod val="100%"/>
                              <a:lumOff val="0%"/>
                            </a:schemeClr>
                          </a:solidFill>
                          <a:miter lim="800%"/>
                          <a:headEnd/>
                          <a:tailEnd/>
                        </a:ln>
                      </wp:spPr>
                      <wp:txbx>
                        <wne:txbxContent>
                          <w:p w14:paraId="1E1421DB" w14:textId="77777777" w:rsidR="005457C7" w:rsidRDefault="005457C7">
                            <w:r w:rsidRPr="003563D8">
                              <w:rPr>
                                <w:noProof/>
                              </w:rPr>
                              <w:drawing>
                                <wp:inline distT="0" distB="0" distL="0" distR="0" wp14:anchorId="6E1DAF10" wp14:editId="03D1FC04">
                                  <wp:extent cx="2784817" cy="1571625"/>
                                  <wp:effectExtent l="0" t="0" r="0" b="0"/>
                                  <wp:docPr id="289" name="Picture 28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0948" cy="1597659"/>
                                          </a:xfrm>
                                          <a:prstGeom prst="rect">
                                            <a:avLst/>
                                          </a:prstGeom>
                                          <a:noFill/>
                                          <a:ln>
                                            <a:noFill/>
                                          </a:ln>
                                        </pic:spPr>
                                      </pic:pic>
                                    </a:graphicData>
                                  </a:graphic>
                                </wp:inline>
                              </w:drawing>
                            </w:r>
                          </w:p>
                          <w:p w14:paraId="05639A2A" w14:textId="77777777" w:rsidR="005457C7" w:rsidRPr="003563D8" w:rsidRDefault="005457C7" w:rsidP="00562E4A">
                            <w:pPr>
                              <w:pStyle w:val="Caption"/>
                            </w:pPr>
                            <w:r>
                              <w:t xml:space="preserve">Fig. 10. </w:t>
                            </w:r>
                            <w:r w:rsidRPr="003563D8">
                              <w:t xml:space="preserve">Node </w:t>
                            </w:r>
                            <w:r w:rsidRPr="003563D8">
                              <w:rPr>
                                <w:i/>
                                <w:iCs/>
                              </w:rPr>
                              <w:t>r</w:t>
                            </w:r>
                            <w:r w:rsidRPr="003563D8">
                              <w:t xml:space="preserve"> voltage magnitude</w:t>
                            </w:r>
                          </w:p>
                          <w:p w14:paraId="591DFB4C"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3DEF5B5E" w14:textId="1403743F" w:rsidR="00653C67" w:rsidRDefault="00653C67" w:rsidP="007C198D">
      <w:pPr>
        <w:pStyle w:val="BodyText"/>
      </w:pPr>
    </w:p>
    <w:p w14:paraId="71EB5D38" w14:textId="785CDF79" w:rsidR="00562E4A" w:rsidRDefault="00562E4A" w:rsidP="007C198D">
      <w:pPr>
        <w:pStyle w:val="BodyText"/>
      </w:pPr>
    </w:p>
    <w:p w14:paraId="33F28B1D" w14:textId="7ACF9772" w:rsidR="00562E4A" w:rsidRDefault="00562E4A" w:rsidP="007C198D">
      <w:pPr>
        <w:pStyle w:val="BodyText"/>
      </w:pPr>
    </w:p>
    <w:p w14:paraId="08F1EE4C" w14:textId="444F9314" w:rsidR="00562E4A" w:rsidRDefault="00562E4A" w:rsidP="007C198D">
      <w:pPr>
        <w:pStyle w:val="BodyText"/>
      </w:pPr>
    </w:p>
    <w:p w14:paraId="3BCA4C52" w14:textId="77777777" w:rsidR="00562E4A" w:rsidRDefault="00562E4A" w:rsidP="007C198D">
      <w:pPr>
        <w:pStyle w:val="BodyText"/>
      </w:pPr>
    </w:p>
    <w:p w14:paraId="2DE6B4DA" w14:textId="44114464" w:rsidR="00653C67" w:rsidRDefault="00653C67" w:rsidP="007C198D">
      <w:pPr>
        <w:pStyle w:val="BodyText"/>
      </w:pPr>
    </w:p>
    <w:p w14:paraId="65798811" w14:textId="0265E8EB" w:rsidR="00562E4A" w:rsidRDefault="00562E4A" w:rsidP="007C198D">
      <w:pPr>
        <w:pStyle w:val="BodyText"/>
      </w:pPr>
    </w:p>
    <w:p w14:paraId="1AA532B3" w14:textId="4E96C0C4" w:rsidR="00562E4A" w:rsidRDefault="00562E4A" w:rsidP="007C198D">
      <w:pPr>
        <w:pStyle w:val="BodyText"/>
      </w:pPr>
    </w:p>
    <w:p w14:paraId="086DF17A" w14:textId="5A4F39A0" w:rsidR="00562E4A" w:rsidRDefault="00000000" w:rsidP="007C198D">
      <w:pPr>
        <w:pStyle w:val="BodyText"/>
      </w:pPr>
      <w:r>
        <w:rPr>
          <w:noProof/>
        </w:rPr>
        <mc:AlternateContent>
          <mc:Choice Requires="v">
            <w:pict w14:anchorId="45EB1A40">
              <v:shape id="_x0000_s1059" type="#_x0000_t202" style="position:absolute;left:0;text-align:left;margin-left:.7pt;margin-top:12.65pt;width:251.25pt;height:150pt;z-index:251704320" strokecolor="white [3212]">
                <v:textbox style="mso-next-textbox:#_x0000_s1059">
                  <w:txbxContent>
                    <w:p w14:paraId="675AD886" w14:textId="6E7314C5" w:rsidR="00562E4A" w:rsidRDefault="00562E4A">
                      <w:r w:rsidRPr="003563D8">
                        <w:rPr>
                          <w:noProof/>
                        </w:rPr>
                        <w:drawing>
                          <wp:inline distT="0" distB="0" distL="0" distR="0" wp14:anchorId="1EC1ED09" wp14:editId="637339A7">
                            <wp:extent cx="2710245" cy="1628775"/>
                            <wp:effectExtent l="0" t="0" r="0" b="0"/>
                            <wp:docPr id="292" name="Picture 29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1688" cy="1647671"/>
                                    </a:xfrm>
                                    <a:prstGeom prst="rect">
                                      <a:avLst/>
                                    </a:prstGeom>
                                    <a:noFill/>
                                    <a:ln>
                                      <a:noFill/>
                                    </a:ln>
                                  </pic:spPr>
                                </pic:pic>
                              </a:graphicData>
                            </a:graphic>
                          </wp:inline>
                        </w:drawing>
                      </w:r>
                    </w:p>
                    <w:p w14:paraId="6E375184" w14:textId="3DA417AD" w:rsidR="002F21F3" w:rsidRPr="003563D8" w:rsidRDefault="002F21F3" w:rsidP="00225D6D">
                      <w:pPr>
                        <w:pStyle w:val="Caption"/>
                      </w:pPr>
                      <w:r>
                        <w:t>Fig.1</w:t>
                      </w:r>
                      <w:r w:rsidR="00225D6D">
                        <w:t>1</w:t>
                      </w:r>
                      <w:r>
                        <w:t xml:space="preserve">. </w:t>
                      </w:r>
                      <w:r w:rsidRPr="003563D8">
                        <w:t>Total load demand in 32% penetration level scenario</w:t>
                      </w:r>
                    </w:p>
                    <w:p w14:paraId="4FF0C785" w14:textId="5B3F15E9" w:rsidR="00562E4A" w:rsidRDefault="00562E4A"/>
                  </w:txbxContent>
                </v:textbox>
              </v:shape>
            </w:pict>
          </mc:Choice>
          <mc:Fallback>
            <w:drawing>
              <wp:anchor distT="0" distB="0" distL="114300" distR="114300" simplePos="0" relativeHeight="251671552" behindDoc="0" locked="0" layoutInCell="1" allowOverlap="1" wp14:anchorId="3670E0DD" wp14:editId="6FC04045">
                <wp:simplePos x="0" y="0"/>
                <wp:positionH relativeFrom="column">
                  <wp:posOffset>8890</wp:posOffset>
                </wp:positionH>
                <wp:positionV relativeFrom="paragraph">
                  <wp:posOffset>160655</wp:posOffset>
                </wp:positionV>
                <wp:extent cx="3190875" cy="1905000"/>
                <wp:effectExtent l="8890" t="8255" r="635" b="1270"/>
                <wp:wrapNone/>
                <wp:docPr id="2" name="Text Box 35"/>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0875" cy="1905000"/>
                        </a:xfrm>
                        <a:prstGeom prst="rect">
                          <a:avLst/>
                        </a:prstGeom>
                        <a:solidFill>
                          <a:srgbClr val="FFFFFF"/>
                        </a:solidFill>
                        <a:ln w="9525">
                          <a:solidFill>
                            <a:schemeClr val="bg1">
                              <a:lumMod val="100%"/>
                              <a:lumOff val="0%"/>
                            </a:schemeClr>
                          </a:solidFill>
                          <a:miter lim="800%"/>
                          <a:headEnd/>
                          <a:tailEnd/>
                        </a:ln>
                      </wp:spPr>
                      <wp:txbx>
                        <wne:txbxContent>
                          <w:p w14:paraId="00A8F8BC" w14:textId="77777777" w:rsidR="005457C7" w:rsidRDefault="005457C7">
                            <w:r w:rsidRPr="003563D8">
                              <w:rPr>
                                <w:noProof/>
                              </w:rPr>
                              <w:drawing>
                                <wp:inline distT="0" distB="0" distL="0" distR="0" wp14:anchorId="602A934E" wp14:editId="5C62058E">
                                  <wp:extent cx="2710245" cy="1628775"/>
                                  <wp:effectExtent l="0" t="0" r="0" b="0"/>
                                  <wp:docPr id="292" name="Picture 292"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1688" cy="1647671"/>
                                          </a:xfrm>
                                          <a:prstGeom prst="rect">
                                            <a:avLst/>
                                          </a:prstGeom>
                                          <a:noFill/>
                                          <a:ln>
                                            <a:noFill/>
                                          </a:ln>
                                        </pic:spPr>
                                      </pic:pic>
                                    </a:graphicData>
                                  </a:graphic>
                                </wp:inline>
                              </w:drawing>
                            </w:r>
                          </w:p>
                          <w:p w14:paraId="6D5AFF7D" w14:textId="77777777" w:rsidR="005457C7" w:rsidRPr="003563D8" w:rsidRDefault="005457C7" w:rsidP="00225D6D">
                            <w:pPr>
                              <w:pStyle w:val="Caption"/>
                            </w:pPr>
                            <w:r>
                              <w:t xml:space="preserve">Fig.11. </w:t>
                            </w:r>
                            <w:r w:rsidRPr="003563D8">
                              <w:t>Total load demand in 32% penetration level scenario</w:t>
                            </w:r>
                          </w:p>
                          <w:p w14:paraId="57084B48"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29776E8E" w14:textId="57906A6A" w:rsidR="00562E4A" w:rsidRDefault="00562E4A" w:rsidP="007C198D">
      <w:pPr>
        <w:pStyle w:val="BodyText"/>
      </w:pPr>
    </w:p>
    <w:p w14:paraId="52BB1569" w14:textId="6E3132A3" w:rsidR="00562E4A" w:rsidRDefault="00562E4A" w:rsidP="007C198D">
      <w:pPr>
        <w:pStyle w:val="BodyText"/>
      </w:pPr>
    </w:p>
    <w:p w14:paraId="70707AB8" w14:textId="2620C714" w:rsidR="00562E4A" w:rsidRDefault="00562E4A" w:rsidP="007C198D">
      <w:pPr>
        <w:pStyle w:val="BodyText"/>
      </w:pPr>
    </w:p>
    <w:p w14:paraId="528202D6" w14:textId="60B3AAE6" w:rsidR="00562E4A" w:rsidRDefault="00562E4A" w:rsidP="007C198D">
      <w:pPr>
        <w:pStyle w:val="BodyText"/>
      </w:pPr>
    </w:p>
    <w:p w14:paraId="67B02D9E" w14:textId="6CD2EE19" w:rsidR="00562E4A" w:rsidRDefault="00562E4A" w:rsidP="007C198D">
      <w:pPr>
        <w:pStyle w:val="BodyText"/>
      </w:pPr>
    </w:p>
    <w:p w14:paraId="73051DE7" w14:textId="286C4C34" w:rsidR="00562E4A" w:rsidRDefault="00562E4A" w:rsidP="007C198D">
      <w:pPr>
        <w:pStyle w:val="BodyText"/>
      </w:pPr>
    </w:p>
    <w:p w14:paraId="5DB4326B" w14:textId="64FF104E" w:rsidR="002F21F3" w:rsidRDefault="002F21F3" w:rsidP="007C198D">
      <w:pPr>
        <w:pStyle w:val="BodyText"/>
      </w:pPr>
    </w:p>
    <w:p w14:paraId="28216D95" w14:textId="77777777" w:rsidR="002F21F3" w:rsidRDefault="002F21F3" w:rsidP="007C198D">
      <w:pPr>
        <w:pStyle w:val="BodyText"/>
      </w:pPr>
    </w:p>
    <w:p w14:paraId="41E5859E" w14:textId="77777777" w:rsidR="00653C67" w:rsidRDefault="00653C67" w:rsidP="00225D6D">
      <w:pPr>
        <w:pStyle w:val="BodyText"/>
        <w:ind w:firstLine="0pt"/>
      </w:pPr>
    </w:p>
    <w:p w14:paraId="2BF22D09" w14:textId="67408596" w:rsidR="00155DC2" w:rsidRPr="003563D8" w:rsidRDefault="00155DC2" w:rsidP="00155DC2">
      <w:pPr>
        <w:pStyle w:val="Heading2"/>
      </w:pPr>
      <w:r w:rsidRPr="003563D8">
        <w:lastRenderedPageBreak/>
        <w:t>46% penetration level of EVs</w:t>
      </w:r>
      <w:bookmarkEnd w:id="27"/>
    </w:p>
    <w:p w14:paraId="04B67BB4" w14:textId="2EE4E2A2" w:rsidR="00155DC2" w:rsidRPr="003563D8" w:rsidRDefault="00155DC2" w:rsidP="00155DC2">
      <w:pPr>
        <w:pStyle w:val="BodyText"/>
      </w:pPr>
      <w:r w:rsidRPr="003563D8">
        <w:t xml:space="preserve">In this scenario, 46% of the </w:t>
      </w:r>
      <w:r w:rsidRPr="003563D8">
        <w:rPr>
          <w:lang w:bidi="fa-IR"/>
        </w:rPr>
        <w:t xml:space="preserve">total number of </w:t>
      </w:r>
      <w:r w:rsidRPr="003563D8">
        <w:t xml:space="preserve">EVs can be charged on nodes </w:t>
      </w:r>
      <w:r w:rsidR="00A14C92" w:rsidRPr="003563D8">
        <w:rPr>
          <w:i/>
          <w:iCs/>
        </w:rPr>
        <w:t>o</w:t>
      </w:r>
      <w:r w:rsidRPr="003563D8">
        <w:t xml:space="preserve">, </w:t>
      </w:r>
      <w:r w:rsidR="00A14C92" w:rsidRPr="003563D8">
        <w:rPr>
          <w:i/>
          <w:iCs/>
        </w:rPr>
        <w:t>b</w:t>
      </w:r>
      <w:r w:rsidRPr="003563D8">
        <w:t xml:space="preserve">, </w:t>
      </w:r>
      <w:r w:rsidR="00A14C92" w:rsidRPr="003563D8">
        <w:rPr>
          <w:i/>
          <w:iCs/>
        </w:rPr>
        <w:t>j</w:t>
      </w:r>
      <w:r w:rsidRPr="003563D8">
        <w:t xml:space="preserve">, </w:t>
      </w:r>
      <w:r w:rsidR="00A14C92" w:rsidRPr="003563D8">
        <w:rPr>
          <w:i/>
          <w:iCs/>
        </w:rPr>
        <w:t>k</w:t>
      </w:r>
      <w:r w:rsidRPr="003563D8">
        <w:t xml:space="preserve">, </w:t>
      </w:r>
      <w:r w:rsidR="00A14C92" w:rsidRPr="003563D8">
        <w:rPr>
          <w:i/>
          <w:iCs/>
        </w:rPr>
        <w:t>f</w:t>
      </w:r>
      <w:r w:rsidRPr="003563D8">
        <w:t xml:space="preserve">, </w:t>
      </w:r>
      <w:r w:rsidR="00A14C92" w:rsidRPr="003563D8">
        <w:rPr>
          <w:i/>
          <w:iCs/>
        </w:rPr>
        <w:t>g</w:t>
      </w:r>
      <w:r w:rsidRPr="003563D8">
        <w:t xml:space="preserve">, </w:t>
      </w:r>
      <w:r w:rsidR="00A14C92" w:rsidRPr="003563D8">
        <w:rPr>
          <w:i/>
          <w:iCs/>
        </w:rPr>
        <w:t>h</w:t>
      </w:r>
      <w:r w:rsidRPr="003563D8">
        <w:t xml:space="preserve">, </w:t>
      </w:r>
      <w:r w:rsidR="00A14C92" w:rsidRPr="003563D8">
        <w:rPr>
          <w:i/>
          <w:iCs/>
        </w:rPr>
        <w:t>m</w:t>
      </w:r>
      <w:r w:rsidRPr="003563D8">
        <w:t xml:space="preserve">, </w:t>
      </w:r>
      <w:r w:rsidR="00A14C92" w:rsidRPr="003563D8">
        <w:rPr>
          <w:i/>
          <w:iCs/>
        </w:rPr>
        <w:t>q</w:t>
      </w:r>
      <w:r w:rsidRPr="003563D8">
        <w:t xml:space="preserve">. The results are shown in </w:t>
      </w:r>
      <w:r w:rsidR="00600FCA" w:rsidRPr="003563D8">
        <w:rPr>
          <w:lang w:val="en-US"/>
        </w:rPr>
        <w:t>Fig</w:t>
      </w:r>
      <w:r w:rsidR="00703AF1">
        <w:rPr>
          <w:lang w:val="en-US"/>
        </w:rPr>
        <w:t>.</w:t>
      </w:r>
      <w:r w:rsidR="003563D8" w:rsidRPr="003563D8">
        <w:rPr>
          <w:lang w:val="en-US"/>
        </w:rPr>
        <w:t xml:space="preserve"> </w:t>
      </w:r>
      <w:r w:rsidR="00600FCA" w:rsidRPr="003563D8">
        <w:rPr>
          <w:lang w:val="en-US"/>
        </w:rPr>
        <w:t>1</w:t>
      </w:r>
      <w:r w:rsidR="00225D6D">
        <w:rPr>
          <w:lang w:val="en-US"/>
        </w:rPr>
        <w:t>2</w:t>
      </w:r>
      <w:r w:rsidRPr="003563D8">
        <w:t>. As seen, all the constraints for the network are met</w:t>
      </w:r>
      <w:r w:rsidR="00600FCA" w:rsidRPr="003563D8">
        <w:t>,</w:t>
      </w:r>
      <w:r w:rsidRPr="003563D8">
        <w:t xml:space="preserve"> and the lowest voltage magnitude occurs </w:t>
      </w:r>
      <w:r w:rsidR="00600FCA" w:rsidRPr="003563D8">
        <w:rPr>
          <w:lang w:val="en-US"/>
        </w:rPr>
        <w:t>on</w:t>
      </w:r>
      <w:r w:rsidRPr="003563D8">
        <w:t xml:space="preserve"> nodes </w:t>
      </w:r>
      <w:r w:rsidR="00A14C92" w:rsidRPr="003563D8">
        <w:rPr>
          <w:i/>
          <w:iCs/>
        </w:rPr>
        <w:t>j</w:t>
      </w:r>
      <w:r w:rsidRPr="003563D8">
        <w:t xml:space="preserve">, </w:t>
      </w:r>
      <w:r w:rsidR="00A14C92" w:rsidRPr="003563D8">
        <w:rPr>
          <w:i/>
          <w:iCs/>
        </w:rPr>
        <w:t>l</w:t>
      </w:r>
      <w:r w:rsidRPr="003563D8">
        <w:t xml:space="preserve"> and </w:t>
      </w:r>
      <w:proofErr w:type="spellStart"/>
      <w:r w:rsidR="00600FCA" w:rsidRPr="003563D8">
        <w:rPr>
          <w:i/>
          <w:iCs/>
        </w:rPr>
        <w:t>i</w:t>
      </w:r>
      <w:proofErr w:type="spellEnd"/>
      <w:r w:rsidRPr="003563D8">
        <w:t xml:space="preserve"> and </w:t>
      </w:r>
      <w:r w:rsidR="00600FCA" w:rsidRPr="003563D8">
        <w:rPr>
          <w:lang w:val="en-US"/>
        </w:rPr>
        <w:t>while</w:t>
      </w:r>
      <w:r w:rsidRPr="003563D8">
        <w:t xml:space="preserve"> lowest value for the voltage magnitude is 0.9 p.u at 00:00</w:t>
      </w:r>
      <w:r w:rsidRPr="003563D8">
        <w:rPr>
          <w:rFonts w:ascii="Segoe UI Emoji" w:eastAsia="Segoe UI Emoji" w:hAnsi="Segoe UI Emoji" w:cs="Segoe UI Emoji"/>
        </w:rPr>
        <w:t xml:space="preserve">. </w:t>
      </w:r>
      <w:r w:rsidRPr="003563D8">
        <w:t>In this case, t</w:t>
      </w:r>
      <w:r w:rsidR="00600FCA" w:rsidRPr="003563D8">
        <w:t>he total cost is 97.481 € for all</w:t>
      </w:r>
      <w:r w:rsidRPr="003563D8">
        <w:t xml:space="preserve"> charged EVs.</w:t>
      </w:r>
    </w:p>
    <w:p w14:paraId="30CCFE6B" w14:textId="62318BDB" w:rsidR="00155DC2" w:rsidRPr="003563D8" w:rsidRDefault="00155DC2" w:rsidP="00703AF1">
      <w:pPr>
        <w:pStyle w:val="BodyText"/>
      </w:pPr>
      <w:r w:rsidRPr="003563D8">
        <w:t xml:space="preserve">As shown in </w:t>
      </w:r>
      <w:r w:rsidR="005C7283">
        <w:rPr>
          <w:lang w:val="en-US"/>
        </w:rPr>
        <w:t>Fig. 1</w:t>
      </w:r>
      <w:r w:rsidR="00225D6D">
        <w:rPr>
          <w:lang w:val="en-US"/>
        </w:rPr>
        <w:t>3</w:t>
      </w:r>
      <w:r w:rsidRPr="003563D8">
        <w:t xml:space="preserve">, the highest voltage drop occurs in node </w:t>
      </w:r>
      <w:r w:rsidR="00600FCA" w:rsidRPr="003563D8">
        <w:rPr>
          <w:i/>
          <w:iCs/>
        </w:rPr>
        <w:t>r</w:t>
      </w:r>
      <w:r w:rsidRPr="003563D8">
        <w:t xml:space="preserve"> over </w:t>
      </w:r>
      <w:r w:rsidR="00600FCA" w:rsidRPr="003563D8">
        <w:t xml:space="preserve">the </w:t>
      </w:r>
      <w:r w:rsidRPr="003563D8">
        <w:t xml:space="preserve">whole simulation time as the number of </w:t>
      </w:r>
      <w:r w:rsidR="00600FCA" w:rsidRPr="003563D8">
        <w:t>charged EVs increases</w:t>
      </w:r>
      <w:r w:rsidRPr="003563D8">
        <w:t xml:space="preserve">. The minimum value for the voltage magnitude is 0.913 p.u which happens at 22:30. Although there are some fluctuations in </w:t>
      </w:r>
      <w:r w:rsidR="00600FCA" w:rsidRPr="003563D8">
        <w:t xml:space="preserve">the </w:t>
      </w:r>
      <w:r w:rsidRPr="003563D8">
        <w:t>voltage profile, the constraint for voltage is satisfied</w:t>
      </w:r>
      <w:r w:rsidR="00600FCA" w:rsidRPr="003563D8">
        <w:t>,</w:t>
      </w:r>
      <w:r w:rsidRPr="003563D8">
        <w:t xml:space="preserve"> and </w:t>
      </w:r>
      <w:r w:rsidR="00600FCA" w:rsidRPr="003563D8">
        <w:t xml:space="preserve">the </w:t>
      </w:r>
      <w:r w:rsidRPr="003563D8">
        <w:t>voltage drop is less than 10%.</w:t>
      </w:r>
    </w:p>
    <w:p w14:paraId="65C04169" w14:textId="767C7BB2" w:rsidR="00155DC2" w:rsidRPr="003563D8" w:rsidRDefault="00000000" w:rsidP="00155DC2">
      <w:pPr>
        <w:pStyle w:val="BodyText"/>
      </w:pPr>
      <w:r>
        <w:rPr>
          <w:noProof/>
        </w:rPr>
        <mc:AlternateContent>
          <mc:Choice Requires="v">
            <w:pict w14:anchorId="15F5C118">
              <v:shape id="_x0000_s1060" type="#_x0000_t202" style="position:absolute;left:0;text-align:left;margin-left:-2.6pt;margin-top:66.3pt;width:245.25pt;height:141.75pt;z-index:251705344" strokecolor="white [3212]">
                <v:textbox style="mso-next-textbox:#_x0000_s1060">
                  <w:txbxContent>
                    <w:p w14:paraId="0FFD79D5" w14:textId="04D8881A" w:rsidR="002B4E7E" w:rsidRDefault="002B4E7E">
                      <w:r w:rsidRPr="003563D8">
                        <w:rPr>
                          <w:noProof/>
                        </w:rPr>
                        <w:drawing>
                          <wp:inline distT="0" distB="0" distL="0" distR="0" wp14:anchorId="297DD056" wp14:editId="73AD5C4A">
                            <wp:extent cx="2247900" cy="1498600"/>
                            <wp:effectExtent l="0" t="0" r="0" b="0"/>
                            <wp:docPr id="294" name="Picture 294" descr="Chart, rad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Chart, rad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7900" cy="1498600"/>
                                    </a:xfrm>
                                    <a:prstGeom prst="rect">
                                      <a:avLst/>
                                    </a:prstGeom>
                                    <a:noFill/>
                                    <a:ln>
                                      <a:noFill/>
                                    </a:ln>
                                  </pic:spPr>
                                </pic:pic>
                              </a:graphicData>
                            </a:graphic>
                          </wp:inline>
                        </w:drawing>
                      </w:r>
                    </w:p>
                    <w:p w14:paraId="4284037C" w14:textId="3D4C7FE2" w:rsidR="002B4E7E" w:rsidRPr="003563D8" w:rsidRDefault="002B4E7E" w:rsidP="002B4E7E">
                      <w:pPr>
                        <w:pStyle w:val="Caption"/>
                      </w:pPr>
                      <w:r>
                        <w:t>Fig. 1</w:t>
                      </w:r>
                      <w:r w:rsidR="00175D02">
                        <w:t>2</w:t>
                      </w:r>
                      <w:r>
                        <w:t xml:space="preserve">. </w:t>
                      </w:r>
                      <w:r w:rsidRPr="003563D8">
                        <w:t>Voltage magnitudes in case of 46% penetration level scenario</w:t>
                      </w:r>
                    </w:p>
                    <w:p w14:paraId="01EA118F" w14:textId="5D868B21" w:rsidR="002B4E7E" w:rsidRDefault="002B4E7E"/>
                  </w:txbxContent>
                </v:textbox>
              </v:shape>
            </w:pict>
          </mc:Choice>
          <mc:Fallback>
            <w:drawing>
              <wp:anchor distT="0" distB="0" distL="114300" distR="114300" simplePos="0" relativeHeight="251672576" behindDoc="0" locked="0" layoutInCell="1" allowOverlap="1" wp14:anchorId="725A9833" wp14:editId="276C4F39">
                <wp:simplePos x="0" y="0"/>
                <wp:positionH relativeFrom="column">
                  <wp:posOffset>-33020</wp:posOffset>
                </wp:positionH>
                <wp:positionV relativeFrom="paragraph">
                  <wp:posOffset>842010</wp:posOffset>
                </wp:positionV>
                <wp:extent cx="3114675" cy="1800225"/>
                <wp:effectExtent l="5080" t="3810" r="4445" b="5715"/>
                <wp:wrapNone/>
                <wp:docPr id="2" name="Text Box 36"/>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14675" cy="1800225"/>
                        </a:xfrm>
                        <a:prstGeom prst="rect">
                          <a:avLst/>
                        </a:prstGeom>
                        <a:solidFill>
                          <a:srgbClr val="FFFFFF"/>
                        </a:solidFill>
                        <a:ln w="9525">
                          <a:solidFill>
                            <a:schemeClr val="bg1">
                              <a:lumMod val="100%"/>
                              <a:lumOff val="0%"/>
                            </a:schemeClr>
                          </a:solidFill>
                          <a:miter lim="800%"/>
                          <a:headEnd/>
                          <a:tailEnd/>
                        </a:ln>
                      </wp:spPr>
                      <wp:txbx>
                        <wne:txbxContent>
                          <w:p w14:paraId="4841F393" w14:textId="77777777" w:rsidR="005457C7" w:rsidRDefault="005457C7">
                            <w:r w:rsidRPr="003563D8">
                              <w:rPr>
                                <w:noProof/>
                              </w:rPr>
                              <w:drawing>
                                <wp:inline distT="0" distB="0" distL="0" distR="0" wp14:anchorId="6669F25B" wp14:editId="09838CBD">
                                  <wp:extent cx="2247900" cy="1498600"/>
                                  <wp:effectExtent l="0" t="0" r="0" b="0"/>
                                  <wp:docPr id="294" name="Picture 294" descr="Chart, rad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Chart, rad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7900" cy="1498600"/>
                                          </a:xfrm>
                                          <a:prstGeom prst="rect">
                                            <a:avLst/>
                                          </a:prstGeom>
                                          <a:noFill/>
                                          <a:ln>
                                            <a:noFill/>
                                          </a:ln>
                                        </pic:spPr>
                                      </pic:pic>
                                    </a:graphicData>
                                  </a:graphic>
                                </wp:inline>
                              </w:drawing>
                            </w:r>
                          </w:p>
                          <w:p w14:paraId="252A216D" w14:textId="77777777" w:rsidR="005457C7" w:rsidRPr="003563D8" w:rsidRDefault="005457C7" w:rsidP="002B4E7E">
                            <w:pPr>
                              <w:pStyle w:val="Caption"/>
                            </w:pPr>
                            <w:r>
                              <w:t xml:space="preserve">Fig. 12. </w:t>
                            </w:r>
                            <w:r w:rsidRPr="003563D8">
                              <w:t>Voltage magnitudes in case of 46% penetration level scenario</w:t>
                            </w:r>
                          </w:p>
                          <w:p w14:paraId="5C510FF6"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r w:rsidR="00155DC2" w:rsidRPr="003563D8">
        <w:t xml:space="preserve">As demonstrated in </w:t>
      </w:r>
      <w:r w:rsidR="00155DC2" w:rsidRPr="003563D8">
        <w:fldChar w:fldCharType="begin"/>
      </w:r>
      <w:r w:rsidR="00155DC2" w:rsidRPr="003563D8">
        <w:instrText xml:space="preserve"> REF _Ref104738305 \h  \* MERGEFORMAT </w:instrText>
      </w:r>
      <w:r w:rsidR="00155DC2" w:rsidRPr="003563D8">
        <w:fldChar w:fldCharType="separate"/>
      </w:r>
      <w:r w:rsidR="005C7283">
        <w:rPr>
          <w:lang w:val="en-US"/>
        </w:rPr>
        <w:t>Fig. 1</w:t>
      </w:r>
      <w:r w:rsidR="00155DC2" w:rsidRPr="003563D8">
        <w:fldChar w:fldCharType="end"/>
      </w:r>
      <w:r w:rsidR="00225D6D">
        <w:rPr>
          <w:lang w:val="en-US"/>
        </w:rPr>
        <w:t>4</w:t>
      </w:r>
      <w:r w:rsidR="00155DC2" w:rsidRPr="003563D8">
        <w:t>, the constraint related to the maximum demand is satisfied. This figure shows the summation of the load demand in all nodes in every time step in green</w:t>
      </w:r>
      <w:r w:rsidR="00600FCA" w:rsidRPr="003563D8">
        <w:t>,</w:t>
      </w:r>
      <w:r w:rsidR="00155DC2" w:rsidRPr="003563D8">
        <w:t xml:space="preserve"> </w:t>
      </w:r>
      <w:r w:rsidR="00600FCA" w:rsidRPr="003563D8">
        <w:rPr>
          <w:lang w:val="en-US"/>
        </w:rPr>
        <w:t>while</w:t>
      </w:r>
      <w:r w:rsidR="00155DC2" w:rsidRPr="003563D8">
        <w:t xml:space="preserve"> the maximum demand for the grid is equal to 0.084 MW</w:t>
      </w:r>
      <w:r w:rsidR="00600FCA" w:rsidRPr="003563D8">
        <w:rPr>
          <w:lang w:val="en-US"/>
        </w:rPr>
        <w:t xml:space="preserve">. </w:t>
      </w:r>
      <w:r w:rsidR="00155DC2" w:rsidRPr="003563D8">
        <w:t>The maximum value of P is equal to 0.081 MW which occurs at 01:0</w:t>
      </w:r>
      <w:r w:rsidR="00600FCA" w:rsidRPr="003563D8">
        <w:rPr>
          <w:lang w:val="en-US"/>
        </w:rPr>
        <w:t>0</w:t>
      </w:r>
      <w:r w:rsidR="00155DC2" w:rsidRPr="003563D8">
        <w:t>.</w:t>
      </w:r>
    </w:p>
    <w:p w14:paraId="0AE9C270" w14:textId="10826C2C" w:rsidR="00155DC2" w:rsidRDefault="00155DC2" w:rsidP="00703AF1">
      <w:pPr>
        <w:pStyle w:val="figurecaption"/>
        <w:numPr>
          <w:ilvl w:val="0"/>
          <w:numId w:val="0"/>
        </w:numPr>
      </w:pPr>
    </w:p>
    <w:p w14:paraId="5BAB40CF" w14:textId="53E22867" w:rsidR="002B4E7E" w:rsidRDefault="002B4E7E" w:rsidP="00703AF1">
      <w:pPr>
        <w:pStyle w:val="figurecaption"/>
        <w:numPr>
          <w:ilvl w:val="0"/>
          <w:numId w:val="0"/>
        </w:numPr>
      </w:pPr>
    </w:p>
    <w:p w14:paraId="2634E424" w14:textId="5621020F" w:rsidR="002B4E7E" w:rsidRDefault="002B4E7E" w:rsidP="00703AF1">
      <w:pPr>
        <w:pStyle w:val="figurecaption"/>
        <w:numPr>
          <w:ilvl w:val="0"/>
          <w:numId w:val="0"/>
        </w:numPr>
      </w:pPr>
    </w:p>
    <w:p w14:paraId="4B58D024" w14:textId="2935D4FD" w:rsidR="002B4E7E" w:rsidRDefault="002B4E7E" w:rsidP="00703AF1">
      <w:pPr>
        <w:pStyle w:val="figurecaption"/>
        <w:numPr>
          <w:ilvl w:val="0"/>
          <w:numId w:val="0"/>
        </w:numPr>
      </w:pPr>
    </w:p>
    <w:p w14:paraId="1138B492" w14:textId="47740387" w:rsidR="002B4E7E" w:rsidRDefault="002B4E7E" w:rsidP="00703AF1">
      <w:pPr>
        <w:pStyle w:val="figurecaption"/>
        <w:numPr>
          <w:ilvl w:val="0"/>
          <w:numId w:val="0"/>
        </w:numPr>
      </w:pPr>
    </w:p>
    <w:p w14:paraId="48B83E9D" w14:textId="1B2B08F4" w:rsidR="002B4E7E" w:rsidRDefault="002B4E7E" w:rsidP="00703AF1">
      <w:pPr>
        <w:pStyle w:val="figurecaption"/>
        <w:numPr>
          <w:ilvl w:val="0"/>
          <w:numId w:val="0"/>
        </w:numPr>
      </w:pPr>
    </w:p>
    <w:p w14:paraId="5D033328" w14:textId="003B2C39" w:rsidR="00225D6D" w:rsidRDefault="00000000" w:rsidP="00703AF1">
      <w:pPr>
        <w:pStyle w:val="figurecaption"/>
        <w:numPr>
          <w:ilvl w:val="0"/>
          <w:numId w:val="0"/>
        </w:numPr>
      </w:pPr>
      <w:r>
        <mc:AlternateContent>
          <mc:Choice Requires="v">
            <w:pict w14:anchorId="17E17372">
              <v:shape id="_x0000_s1061" type="#_x0000_t202" style="position:absolute;left:0;text-align:left;margin-left:-9.35pt;margin-top:16.85pt;width:252pt;height:135.75pt;z-index:251706368" strokecolor="white [3212]">
                <v:textbox style="mso-next-textbox:#_x0000_s1061">
                  <w:txbxContent>
                    <w:p w14:paraId="3F16AC83" w14:textId="30FD2D41" w:rsidR="00EE1ECA" w:rsidRDefault="00EE1ECA">
                      <w:r w:rsidRPr="003563D8">
                        <w:rPr>
                          <w:noProof/>
                        </w:rPr>
                        <w:drawing>
                          <wp:inline distT="0" distB="0" distL="0" distR="0" wp14:anchorId="4D85F8C8" wp14:editId="6C2DC2CC">
                            <wp:extent cx="2095500" cy="1397000"/>
                            <wp:effectExtent l="0" t="0" r="0" b="0"/>
                            <wp:docPr id="300" name="Picture 30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6655" cy="1397770"/>
                                    </a:xfrm>
                                    <a:prstGeom prst="rect">
                                      <a:avLst/>
                                    </a:prstGeom>
                                    <a:noFill/>
                                    <a:ln>
                                      <a:noFill/>
                                    </a:ln>
                                  </pic:spPr>
                                </pic:pic>
                              </a:graphicData>
                            </a:graphic>
                          </wp:inline>
                        </w:drawing>
                      </w:r>
                    </w:p>
                    <w:p w14:paraId="6924088D" w14:textId="33586DF5" w:rsidR="00EE1ECA" w:rsidRPr="003563D8" w:rsidRDefault="00EE1ECA" w:rsidP="00413543">
                      <w:pPr>
                        <w:pStyle w:val="Caption"/>
                      </w:pPr>
                      <w:r>
                        <w:t>Fig. 1</w:t>
                      </w:r>
                      <w:r w:rsidR="00175D02">
                        <w:t>3</w:t>
                      </w:r>
                      <w:r>
                        <w:t>.</w:t>
                      </w:r>
                      <w:r w:rsidR="00413543">
                        <w:t xml:space="preserve"> </w:t>
                      </w:r>
                      <w:r w:rsidRPr="003563D8">
                        <w:t xml:space="preserve">Node </w:t>
                      </w:r>
                      <w:r w:rsidRPr="003563D8">
                        <w:rPr>
                          <w:i/>
                          <w:iCs/>
                        </w:rPr>
                        <w:t>r</w:t>
                      </w:r>
                      <w:r w:rsidRPr="003563D8">
                        <w:t xml:space="preserve"> voltage magnitude</w:t>
                      </w:r>
                    </w:p>
                    <w:p w14:paraId="7BBDD5D9" w14:textId="77777777" w:rsidR="00EE1ECA" w:rsidRDefault="00EE1ECA"/>
                  </w:txbxContent>
                </v:textbox>
              </v:shape>
            </w:pict>
          </mc:Choice>
          <mc:Fallback>
            <w:drawing>
              <wp:anchor distT="0" distB="0" distL="114300" distR="114300" simplePos="0" relativeHeight="251673600" behindDoc="0" locked="0" layoutInCell="1" allowOverlap="1" wp14:anchorId="4D4E88B5" wp14:editId="5D9AEEBF">
                <wp:simplePos x="0" y="0"/>
                <wp:positionH relativeFrom="column">
                  <wp:posOffset>-118745</wp:posOffset>
                </wp:positionH>
                <wp:positionV relativeFrom="paragraph">
                  <wp:posOffset>213995</wp:posOffset>
                </wp:positionV>
                <wp:extent cx="3200400" cy="1724025"/>
                <wp:effectExtent l="5080" t="4445" r="4445" b="5080"/>
                <wp:wrapNone/>
                <wp:docPr id="2" name="Text Box 3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724025"/>
                        </a:xfrm>
                        <a:prstGeom prst="rect">
                          <a:avLst/>
                        </a:prstGeom>
                        <a:solidFill>
                          <a:srgbClr val="FFFFFF"/>
                        </a:solidFill>
                        <a:ln w="9525">
                          <a:solidFill>
                            <a:schemeClr val="bg1">
                              <a:lumMod val="100%"/>
                              <a:lumOff val="0%"/>
                            </a:schemeClr>
                          </a:solidFill>
                          <a:miter lim="800%"/>
                          <a:headEnd/>
                          <a:tailEnd/>
                        </a:ln>
                      </wp:spPr>
                      <wp:txbx>
                        <wne:txbxContent>
                          <w:p w14:paraId="3924D60E" w14:textId="77777777" w:rsidR="005457C7" w:rsidRDefault="005457C7">
                            <w:r w:rsidRPr="003563D8">
                              <w:rPr>
                                <w:noProof/>
                              </w:rPr>
                              <w:drawing>
                                <wp:inline distT="0" distB="0" distL="0" distR="0" wp14:anchorId="6D791D1D" wp14:editId="5A5EC231">
                                  <wp:extent cx="2095500" cy="1397000"/>
                                  <wp:effectExtent l="0" t="0" r="0" b="0"/>
                                  <wp:docPr id="300" name="Picture 30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6655" cy="1397770"/>
                                          </a:xfrm>
                                          <a:prstGeom prst="rect">
                                            <a:avLst/>
                                          </a:prstGeom>
                                          <a:noFill/>
                                          <a:ln>
                                            <a:noFill/>
                                          </a:ln>
                                        </pic:spPr>
                                      </pic:pic>
                                    </a:graphicData>
                                  </a:graphic>
                                </wp:inline>
                              </w:drawing>
                            </w:r>
                          </w:p>
                          <w:p w14:paraId="5534B8A4" w14:textId="77777777" w:rsidR="005457C7" w:rsidRPr="003563D8" w:rsidRDefault="005457C7" w:rsidP="00413543">
                            <w:pPr>
                              <w:pStyle w:val="Caption"/>
                            </w:pPr>
                            <w:r>
                              <w:t xml:space="preserve">Fig. 13. </w:t>
                            </w:r>
                            <w:r w:rsidRPr="003563D8">
                              <w:t xml:space="preserve">Node </w:t>
                            </w:r>
                            <w:r w:rsidRPr="003563D8">
                              <w:rPr>
                                <w:i/>
                                <w:iCs/>
                              </w:rPr>
                              <w:t>r</w:t>
                            </w:r>
                            <w:r w:rsidRPr="003563D8">
                              <w:t xml:space="preserve"> voltage magnitude</w:t>
                            </w:r>
                          </w:p>
                          <w:p w14:paraId="629C5872"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33213827" w14:textId="772FCF93" w:rsidR="00225D6D" w:rsidRDefault="00225D6D" w:rsidP="00703AF1">
      <w:pPr>
        <w:pStyle w:val="figurecaption"/>
        <w:numPr>
          <w:ilvl w:val="0"/>
          <w:numId w:val="0"/>
        </w:numPr>
      </w:pPr>
    </w:p>
    <w:p w14:paraId="287A79E1" w14:textId="7DA265FB" w:rsidR="00225D6D" w:rsidRDefault="00225D6D" w:rsidP="00703AF1">
      <w:pPr>
        <w:pStyle w:val="figurecaption"/>
        <w:numPr>
          <w:ilvl w:val="0"/>
          <w:numId w:val="0"/>
        </w:numPr>
      </w:pPr>
    </w:p>
    <w:p w14:paraId="5A2F45B1" w14:textId="62918CB6" w:rsidR="00225D6D" w:rsidRDefault="00225D6D" w:rsidP="00703AF1">
      <w:pPr>
        <w:pStyle w:val="figurecaption"/>
        <w:numPr>
          <w:ilvl w:val="0"/>
          <w:numId w:val="0"/>
        </w:numPr>
      </w:pPr>
    </w:p>
    <w:p w14:paraId="04D01429" w14:textId="440B85EC" w:rsidR="00225D6D" w:rsidRDefault="00225D6D" w:rsidP="00703AF1">
      <w:pPr>
        <w:pStyle w:val="figurecaption"/>
        <w:numPr>
          <w:ilvl w:val="0"/>
          <w:numId w:val="0"/>
        </w:numPr>
      </w:pPr>
    </w:p>
    <w:p w14:paraId="091D7A57" w14:textId="4AEB19A5" w:rsidR="00EE1ECA" w:rsidRDefault="00EE1ECA" w:rsidP="00703AF1">
      <w:pPr>
        <w:pStyle w:val="figurecaption"/>
        <w:numPr>
          <w:ilvl w:val="0"/>
          <w:numId w:val="0"/>
        </w:numPr>
      </w:pPr>
    </w:p>
    <w:p w14:paraId="3843B811" w14:textId="18F937F3" w:rsidR="00EE1ECA" w:rsidRDefault="00EE1ECA" w:rsidP="00703AF1">
      <w:pPr>
        <w:pStyle w:val="figurecaption"/>
        <w:numPr>
          <w:ilvl w:val="0"/>
          <w:numId w:val="0"/>
        </w:numPr>
      </w:pPr>
    </w:p>
    <w:p w14:paraId="2BE41B9A" w14:textId="62F1F3B8" w:rsidR="00EE1ECA" w:rsidRDefault="00000000" w:rsidP="00703AF1">
      <w:pPr>
        <w:pStyle w:val="figurecaption"/>
        <w:numPr>
          <w:ilvl w:val="0"/>
          <w:numId w:val="0"/>
        </w:numPr>
      </w:pPr>
      <w:r>
        <mc:AlternateContent>
          <mc:Choice Requires="v">
            <w:pict w14:anchorId="7CFBA427">
              <v:shape id="_x0000_s1062" type="#_x0000_t202" style="position:absolute;left:0;text-align:left;margin-left:-10.85pt;margin-top:15.95pt;width:253.5pt;height:138pt;z-index:251707392" strokecolor="white [3212]">
                <v:textbox>
                  <w:txbxContent>
                    <w:p w14:paraId="01273BA6" w14:textId="3C1BA10D" w:rsidR="00413543" w:rsidRDefault="00413543">
                      <w:r w:rsidRPr="003563D8">
                        <w:rPr>
                          <w:noProof/>
                        </w:rPr>
                        <w:drawing>
                          <wp:inline distT="0" distB="0" distL="0" distR="0" wp14:anchorId="28412DE7" wp14:editId="3F22EF65">
                            <wp:extent cx="2209800" cy="1473200"/>
                            <wp:effectExtent l="0" t="0" r="0" b="0"/>
                            <wp:docPr id="43" name="Picture 4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9942" cy="1486628"/>
                                    </a:xfrm>
                                    <a:prstGeom prst="rect">
                                      <a:avLst/>
                                    </a:prstGeom>
                                    <a:noFill/>
                                    <a:ln>
                                      <a:noFill/>
                                    </a:ln>
                                  </pic:spPr>
                                </pic:pic>
                              </a:graphicData>
                            </a:graphic>
                          </wp:inline>
                        </w:drawing>
                      </w:r>
                    </w:p>
                    <w:p w14:paraId="7EBD2429" w14:textId="435861EF" w:rsidR="00413543" w:rsidRPr="003563D8" w:rsidRDefault="00413543" w:rsidP="00413543">
                      <w:pPr>
                        <w:pStyle w:val="Caption"/>
                      </w:pPr>
                      <w:r>
                        <w:t>Fig. 1</w:t>
                      </w:r>
                      <w:r w:rsidR="00175D02">
                        <w:t>4</w:t>
                      </w:r>
                      <w:r>
                        <w:t xml:space="preserve">. </w:t>
                      </w:r>
                      <w:r w:rsidRPr="003563D8">
                        <w:t>Total load demand in 46% penetration level scenario</w:t>
                      </w:r>
                    </w:p>
                    <w:p w14:paraId="0AFE4033" w14:textId="77777777" w:rsidR="00413543" w:rsidRDefault="00413543"/>
                  </w:txbxContent>
                </v:textbox>
              </v:shape>
            </w:pict>
          </mc:Choice>
          <mc:Fallback>
            <w:drawing>
              <wp:anchor distT="0" distB="0" distL="114300" distR="114300" simplePos="0" relativeHeight="251674624" behindDoc="0" locked="0" layoutInCell="1" allowOverlap="1" wp14:anchorId="2CDFE94A" wp14:editId="2201C1CC">
                <wp:simplePos x="0" y="0"/>
                <wp:positionH relativeFrom="column">
                  <wp:posOffset>-137795</wp:posOffset>
                </wp:positionH>
                <wp:positionV relativeFrom="paragraph">
                  <wp:posOffset>202565</wp:posOffset>
                </wp:positionV>
                <wp:extent cx="3219450" cy="1752600"/>
                <wp:effectExtent l="5080" t="2540" r="4445" b="6985"/>
                <wp:wrapNone/>
                <wp:docPr id="2" name="Text Box 3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19450" cy="1752600"/>
                        </a:xfrm>
                        <a:prstGeom prst="rect">
                          <a:avLst/>
                        </a:prstGeom>
                        <a:solidFill>
                          <a:srgbClr val="FFFFFF"/>
                        </a:solidFill>
                        <a:ln w="9525">
                          <a:solidFill>
                            <a:schemeClr val="bg1">
                              <a:lumMod val="100%"/>
                              <a:lumOff val="0%"/>
                            </a:schemeClr>
                          </a:solidFill>
                          <a:miter lim="800%"/>
                          <a:headEnd/>
                          <a:tailEnd/>
                        </a:ln>
                      </wp:spPr>
                      <wp:txbx>
                        <wne:txbxContent>
                          <w:p w14:paraId="1C3C119D" w14:textId="77777777" w:rsidR="005457C7" w:rsidRDefault="005457C7">
                            <w:r w:rsidRPr="003563D8">
                              <w:rPr>
                                <w:noProof/>
                              </w:rPr>
                              <w:drawing>
                                <wp:inline distT="0" distB="0" distL="0" distR="0" wp14:anchorId="7888CA93" wp14:editId="32D0693B">
                                  <wp:extent cx="2209800" cy="1473200"/>
                                  <wp:effectExtent l="0" t="0" r="0" b="0"/>
                                  <wp:docPr id="43" name="Picture 4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29942" cy="1486628"/>
                                          </a:xfrm>
                                          <a:prstGeom prst="rect">
                                            <a:avLst/>
                                          </a:prstGeom>
                                          <a:noFill/>
                                          <a:ln>
                                            <a:noFill/>
                                          </a:ln>
                                        </pic:spPr>
                                      </pic:pic>
                                    </a:graphicData>
                                  </a:graphic>
                                </wp:inline>
                              </w:drawing>
                            </w:r>
                          </w:p>
                          <w:p w14:paraId="477C6809" w14:textId="77777777" w:rsidR="005457C7" w:rsidRPr="003563D8" w:rsidRDefault="005457C7" w:rsidP="00413543">
                            <w:pPr>
                              <w:pStyle w:val="Caption"/>
                            </w:pPr>
                            <w:r>
                              <w:t xml:space="preserve">Fig. 14. </w:t>
                            </w:r>
                            <w:r w:rsidRPr="003563D8">
                              <w:t>Total load demand in 46% penetration level scenario</w:t>
                            </w:r>
                          </w:p>
                          <w:p w14:paraId="0AAFFD5C" w14:textId="77777777" w:rsidR="005457C7" w:rsidRDefault="005457C7"/>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mc:Fallback>
        </mc:AlternateContent>
      </w:r>
    </w:p>
    <w:p w14:paraId="4DA53141" w14:textId="690ED3B6" w:rsidR="00EE1ECA" w:rsidRDefault="00EE1ECA" w:rsidP="00703AF1">
      <w:pPr>
        <w:pStyle w:val="figurecaption"/>
        <w:numPr>
          <w:ilvl w:val="0"/>
          <w:numId w:val="0"/>
        </w:numPr>
      </w:pPr>
    </w:p>
    <w:p w14:paraId="48022349" w14:textId="15108A21" w:rsidR="00EE1ECA" w:rsidRDefault="00EE1ECA" w:rsidP="00703AF1">
      <w:pPr>
        <w:pStyle w:val="figurecaption"/>
        <w:numPr>
          <w:ilvl w:val="0"/>
          <w:numId w:val="0"/>
        </w:numPr>
      </w:pPr>
    </w:p>
    <w:p w14:paraId="368FC8F7" w14:textId="451D6F51" w:rsidR="00EE1ECA" w:rsidRDefault="00EE1ECA" w:rsidP="00703AF1">
      <w:pPr>
        <w:pStyle w:val="figurecaption"/>
        <w:numPr>
          <w:ilvl w:val="0"/>
          <w:numId w:val="0"/>
        </w:numPr>
      </w:pPr>
    </w:p>
    <w:p w14:paraId="15444A20" w14:textId="77DC5CFA" w:rsidR="00EE1ECA" w:rsidRDefault="00EE1ECA" w:rsidP="00703AF1">
      <w:pPr>
        <w:pStyle w:val="figurecaption"/>
        <w:numPr>
          <w:ilvl w:val="0"/>
          <w:numId w:val="0"/>
        </w:numPr>
      </w:pPr>
    </w:p>
    <w:p w14:paraId="646315D3" w14:textId="77777777" w:rsidR="00EE1ECA" w:rsidRDefault="00EE1ECA" w:rsidP="00703AF1">
      <w:pPr>
        <w:pStyle w:val="figurecaption"/>
        <w:numPr>
          <w:ilvl w:val="0"/>
          <w:numId w:val="0"/>
        </w:numPr>
      </w:pPr>
    </w:p>
    <w:p w14:paraId="11C7DBED" w14:textId="3B4CC0E1" w:rsidR="00225D6D" w:rsidRDefault="00225D6D" w:rsidP="00703AF1">
      <w:pPr>
        <w:pStyle w:val="figurecaption"/>
        <w:numPr>
          <w:ilvl w:val="0"/>
          <w:numId w:val="0"/>
        </w:numPr>
      </w:pPr>
    </w:p>
    <w:p w14:paraId="71D1E234" w14:textId="77777777" w:rsidR="00225D6D" w:rsidRPr="003563D8" w:rsidRDefault="00225D6D" w:rsidP="00703AF1">
      <w:pPr>
        <w:pStyle w:val="figurecaption"/>
        <w:numPr>
          <w:ilvl w:val="0"/>
          <w:numId w:val="0"/>
        </w:numPr>
      </w:pPr>
    </w:p>
    <w:p w14:paraId="44D50958" w14:textId="4060982C" w:rsidR="00155DC2" w:rsidRPr="003563D8" w:rsidRDefault="00017D22" w:rsidP="00155DC2">
      <w:pPr>
        <w:pStyle w:val="Heading1"/>
      </w:pPr>
      <w:r w:rsidRPr="003563D8">
        <w:t>Conclusion</w:t>
      </w:r>
    </w:p>
    <w:p w14:paraId="0AC4C65F" w14:textId="0A99F938" w:rsidR="00F73221" w:rsidRPr="003563D8" w:rsidRDefault="0022729A" w:rsidP="00155DC2">
      <w:pPr>
        <w:pStyle w:val="BodyText"/>
      </w:pPr>
      <w:r w:rsidRPr="003563D8">
        <w:rPr>
          <w:lang w:val="en-US"/>
        </w:rPr>
        <w:t xml:space="preserve">This paper presented an energy management algorithm for EV charging coordination considering network and vehicle constraints and drivers' price sensitivity. The simulation was performed in four different cases, showing </w:t>
      </w:r>
      <w:r w:rsidRPr="003563D8">
        <w:rPr>
          <w:lang w:val="en-US"/>
        </w:rPr>
        <w:t>that power demand significantly increases during peak hours in all case</w:t>
      </w:r>
      <w:r w:rsidR="00155DC2" w:rsidRPr="003563D8">
        <w:t>s</w:t>
      </w:r>
      <w:r w:rsidR="002B4E7E">
        <w:rPr>
          <w:lang w:val="en-US"/>
        </w:rPr>
        <w:t xml:space="preserve">. </w:t>
      </w:r>
      <w:r w:rsidR="00155DC2" w:rsidRPr="003563D8">
        <w:t>Th</w:t>
      </w:r>
      <w:r w:rsidRPr="003563D8">
        <w:rPr>
          <w:lang w:val="en-US"/>
        </w:rPr>
        <w:t>is</w:t>
      </w:r>
      <w:r w:rsidR="00155DC2" w:rsidRPr="003563D8">
        <w:t xml:space="preserve"> situation worsens </w:t>
      </w:r>
      <w:r w:rsidRPr="003563D8">
        <w:rPr>
          <w:lang w:val="en-US"/>
        </w:rPr>
        <w:t xml:space="preserve">when the number of EVs that must be charged gets higher, which can affect the drivers who are more sensitive to price. </w:t>
      </w:r>
      <w:r w:rsidR="009D1B0F" w:rsidRPr="003563D8">
        <w:rPr>
          <w:lang w:val="en-US"/>
        </w:rPr>
        <w:t>Therefore,</w:t>
      </w:r>
      <w:r w:rsidRPr="003563D8">
        <w:rPr>
          <w:lang w:val="en-US"/>
        </w:rPr>
        <w:t xml:space="preserve"> the proposed </w:t>
      </w:r>
      <w:r w:rsidR="00155DC2" w:rsidRPr="003563D8">
        <w:t xml:space="preserve">strategy considers charging priority groups and three charging time zones to optimize </w:t>
      </w:r>
      <w:r w:rsidR="00F20B23" w:rsidRPr="003563D8">
        <w:t xml:space="preserve">the </w:t>
      </w:r>
      <w:r w:rsidR="00155DC2" w:rsidRPr="003563D8">
        <w:t>EV</w:t>
      </w:r>
      <w:r w:rsidRPr="003563D8">
        <w:rPr>
          <w:lang w:val="en-US"/>
        </w:rPr>
        <w:t>s</w:t>
      </w:r>
      <w:r w:rsidR="00155DC2" w:rsidRPr="003563D8">
        <w:t xml:space="preserve"> charging procedure. In this method, after scheduling higher priority EVs, there is enough capacity without violating system constraints for other charging priority group</w:t>
      </w:r>
      <w:r w:rsidRPr="003563D8">
        <w:rPr>
          <w:lang w:val="en-US"/>
        </w:rPr>
        <w:t>s</w:t>
      </w:r>
      <w:r w:rsidR="00155DC2" w:rsidRPr="003563D8">
        <w:t xml:space="preserve">. </w:t>
      </w:r>
      <w:r w:rsidRPr="003563D8">
        <w:t>Compared</w:t>
      </w:r>
      <w:r w:rsidR="00155DC2" w:rsidRPr="003563D8">
        <w:t xml:space="preserve"> with the realistic uncoordinated EV charging scenarios, a general improvement in system performance and reduction in operational costs is observed. Furthermore, the voltages at all nodes are regulated within limits</w:t>
      </w:r>
      <w:r w:rsidRPr="003563D8">
        <w:t>,</w:t>
      </w:r>
      <w:r w:rsidR="00155DC2" w:rsidRPr="003563D8">
        <w:t xml:space="preserve"> even under large EV penetrations.</w:t>
      </w:r>
    </w:p>
    <w:bookmarkEnd w:id="3"/>
    <w:p w14:paraId="51A23915" w14:textId="50FCC49B" w:rsidR="00017D22" w:rsidRPr="003563D8" w:rsidRDefault="00017D22" w:rsidP="00155DC2">
      <w:pPr>
        <w:pStyle w:val="BodyText"/>
        <w:rPr>
          <w:b/>
          <w:bCs/>
          <w:lang w:val="en-US"/>
        </w:rPr>
      </w:pPr>
      <w:r w:rsidRPr="003563D8">
        <w:rPr>
          <w:b/>
          <w:bCs/>
          <w:lang w:val="en-US"/>
        </w:rPr>
        <w:t>References</w:t>
      </w:r>
    </w:p>
    <w:p w14:paraId="15F58FE1" w14:textId="77777777" w:rsidR="003E401E" w:rsidRPr="003E401E" w:rsidRDefault="003563D8" w:rsidP="006B7BEF">
      <w:pPr>
        <w:pStyle w:val="Bibliography"/>
        <w:jc w:val="both"/>
        <w:rPr>
          <w:sz w:val="16"/>
        </w:rPr>
      </w:pPr>
      <w:r w:rsidRPr="003563D8">
        <w:fldChar w:fldCharType="begin"/>
      </w:r>
      <w:r w:rsidRPr="003563D8">
        <w:instrText xml:space="preserve"> ADDIN ZOTERO_BIBL {"uncited":[],"omitted":[],"custom":[]} CSL_BIBLIOGRAPHY </w:instrText>
      </w:r>
      <w:r w:rsidRPr="003563D8">
        <w:fldChar w:fldCharType="separate"/>
      </w:r>
      <w:r w:rsidR="003E401E" w:rsidRPr="003E401E">
        <w:rPr>
          <w:sz w:val="16"/>
        </w:rPr>
        <w:t>[1]</w:t>
      </w:r>
      <w:r w:rsidR="003E401E" w:rsidRPr="003E401E">
        <w:rPr>
          <w:sz w:val="16"/>
        </w:rPr>
        <w:tab/>
        <w:t xml:space="preserve">Z. Wang, P. Jochem, and W. Fichtner, “A scenario-based stochastic optimization model for charging scheduling of electric vehicles under uncertainties of vehicle availability and charging demand,” </w:t>
      </w:r>
      <w:r w:rsidR="003E401E" w:rsidRPr="003E401E">
        <w:rPr>
          <w:i/>
          <w:iCs/>
          <w:sz w:val="16"/>
        </w:rPr>
        <w:t>Journal of Cleaner Production</w:t>
      </w:r>
      <w:r w:rsidR="003E401E" w:rsidRPr="003E401E">
        <w:rPr>
          <w:sz w:val="16"/>
        </w:rPr>
        <w:t>, vol. 254, p. 119886, May 2020, doi: 10.1016/j.jclepro.2019.119886.</w:t>
      </w:r>
    </w:p>
    <w:p w14:paraId="089D5F44" w14:textId="77777777" w:rsidR="003E401E" w:rsidRPr="003E401E" w:rsidRDefault="003E401E" w:rsidP="006B7BEF">
      <w:pPr>
        <w:pStyle w:val="Bibliography"/>
        <w:jc w:val="both"/>
        <w:rPr>
          <w:sz w:val="16"/>
        </w:rPr>
      </w:pPr>
      <w:r w:rsidRPr="003E401E">
        <w:rPr>
          <w:sz w:val="16"/>
        </w:rPr>
        <w:t>[2]</w:t>
      </w:r>
      <w:r w:rsidRPr="003E401E">
        <w:rPr>
          <w:sz w:val="16"/>
        </w:rPr>
        <w:tab/>
        <w:t xml:space="preserve">S. Sabzi, L. Vajta, and T. Faghihi, “A Review on Electric Vehicles Charging Strategies Concerning Actors Interests,” </w:t>
      </w:r>
      <w:r w:rsidRPr="003E401E">
        <w:rPr>
          <w:i/>
          <w:iCs/>
          <w:sz w:val="16"/>
        </w:rPr>
        <w:t>Periodica Polytechnica Electrical Engineering and Computer Science</w:t>
      </w:r>
      <w:r w:rsidRPr="003E401E">
        <w:rPr>
          <w:sz w:val="16"/>
        </w:rPr>
        <w:t>, vol. 66, no. 2, Art. no. 2, May 2022, doi: 10.3311/PPee.19625.</w:t>
      </w:r>
    </w:p>
    <w:p w14:paraId="185C73D8" w14:textId="77777777" w:rsidR="003E401E" w:rsidRPr="003E401E" w:rsidRDefault="003E401E" w:rsidP="006B7BEF">
      <w:pPr>
        <w:pStyle w:val="Bibliography"/>
        <w:jc w:val="both"/>
        <w:rPr>
          <w:sz w:val="16"/>
        </w:rPr>
      </w:pPr>
      <w:r w:rsidRPr="003E401E">
        <w:rPr>
          <w:sz w:val="16"/>
        </w:rPr>
        <w:t>[3]</w:t>
      </w:r>
      <w:r w:rsidRPr="003E401E">
        <w:rPr>
          <w:sz w:val="16"/>
        </w:rPr>
        <w:tab/>
        <w:t>S. Sabzi and V. Laszlo, “Effects of Electric Vehicle Charging Stations on Electricity Grid: Challenges and Possible Solutions,” presented at the WAIT: Workshop on the Advances in Information Technology, Jan. 2021.</w:t>
      </w:r>
    </w:p>
    <w:p w14:paraId="2DD4EB87" w14:textId="77777777" w:rsidR="003E401E" w:rsidRPr="003E401E" w:rsidRDefault="003E401E" w:rsidP="006B7BEF">
      <w:pPr>
        <w:pStyle w:val="Bibliography"/>
        <w:jc w:val="both"/>
        <w:rPr>
          <w:sz w:val="16"/>
        </w:rPr>
      </w:pPr>
      <w:r w:rsidRPr="003E401E">
        <w:rPr>
          <w:sz w:val="16"/>
        </w:rPr>
        <w:t>[4]</w:t>
      </w:r>
      <w:r w:rsidRPr="003E401E">
        <w:rPr>
          <w:sz w:val="16"/>
        </w:rPr>
        <w:tab/>
        <w:t>T. Faghihi, S. Sabzi, and L. Vajta, “Effects of Electric Vehicles and PV Units on the Distribution Network, a Modified IEEE 31 Buses Distribution Network Case Study,” presented at the WAIT: Workshop on the Advances in Information Technology, Hungary, Feb. 2022.</w:t>
      </w:r>
    </w:p>
    <w:p w14:paraId="5C5C6D83" w14:textId="77777777" w:rsidR="003E401E" w:rsidRPr="003E401E" w:rsidRDefault="003E401E" w:rsidP="006B7BEF">
      <w:pPr>
        <w:pStyle w:val="Bibliography"/>
        <w:jc w:val="both"/>
        <w:rPr>
          <w:sz w:val="16"/>
        </w:rPr>
      </w:pPr>
      <w:r w:rsidRPr="003E401E">
        <w:rPr>
          <w:sz w:val="16"/>
        </w:rPr>
        <w:t>[5]</w:t>
      </w:r>
      <w:r w:rsidRPr="003E401E">
        <w:rPr>
          <w:sz w:val="16"/>
        </w:rPr>
        <w:tab/>
        <w:t xml:space="preserve">W.-Y. Chiu, J.-T. Hsieh, and C.-M. Chen, “Pareto Optimal Demand Response Based on Energy Costs and Load Factor in Smart Grid,” </w:t>
      </w:r>
      <w:r w:rsidRPr="003E401E">
        <w:rPr>
          <w:i/>
          <w:iCs/>
          <w:sz w:val="16"/>
        </w:rPr>
        <w:t>IEEE Transactions on Industrial Informatics</w:t>
      </w:r>
      <w:r w:rsidRPr="003E401E">
        <w:rPr>
          <w:sz w:val="16"/>
        </w:rPr>
        <w:t>, vol. 16, no. 3, pp. 1811–1822, Mar. 2020, doi: 10.1109/TII.2019.2928520.</w:t>
      </w:r>
    </w:p>
    <w:p w14:paraId="60E221C4" w14:textId="77777777" w:rsidR="003E401E" w:rsidRPr="003E401E" w:rsidRDefault="003E401E" w:rsidP="006B7BEF">
      <w:pPr>
        <w:pStyle w:val="Bibliography"/>
        <w:jc w:val="both"/>
        <w:rPr>
          <w:sz w:val="16"/>
        </w:rPr>
      </w:pPr>
      <w:r w:rsidRPr="003E401E">
        <w:rPr>
          <w:sz w:val="16"/>
        </w:rPr>
        <w:t>[6]</w:t>
      </w:r>
      <w:r w:rsidRPr="003E401E">
        <w:rPr>
          <w:sz w:val="16"/>
        </w:rPr>
        <w:tab/>
        <w:t xml:space="preserve">Z. Wu and B. Chen, “Distributed electric vehicle charging scheduling with transactive energy management,” </w:t>
      </w:r>
      <w:r w:rsidRPr="003E401E">
        <w:rPr>
          <w:i/>
          <w:iCs/>
          <w:sz w:val="16"/>
        </w:rPr>
        <w:t>Energies</w:t>
      </w:r>
      <w:r w:rsidRPr="003E401E">
        <w:rPr>
          <w:sz w:val="16"/>
        </w:rPr>
        <w:t>, vol. 15, no. 1, Jan. 2022, doi: 10.3390/en15010163.</w:t>
      </w:r>
    </w:p>
    <w:p w14:paraId="5E363A9C" w14:textId="77777777" w:rsidR="003E401E" w:rsidRPr="003E401E" w:rsidRDefault="003E401E" w:rsidP="006B7BEF">
      <w:pPr>
        <w:pStyle w:val="Bibliography"/>
        <w:jc w:val="both"/>
        <w:rPr>
          <w:sz w:val="16"/>
        </w:rPr>
      </w:pPr>
      <w:r w:rsidRPr="003E401E">
        <w:rPr>
          <w:sz w:val="16"/>
        </w:rPr>
        <w:t>[7]</w:t>
      </w:r>
      <w:r w:rsidRPr="003E401E">
        <w:rPr>
          <w:sz w:val="16"/>
        </w:rPr>
        <w:tab/>
        <w:t xml:space="preserve">L. Gan, U. Topcu, and S. H. Low, “Optimal decentralized protocol for electric vehicle charging,” </w:t>
      </w:r>
      <w:r w:rsidRPr="003E401E">
        <w:rPr>
          <w:i/>
          <w:iCs/>
          <w:sz w:val="16"/>
        </w:rPr>
        <w:t>IEEE Transactions on Power Systems</w:t>
      </w:r>
      <w:r w:rsidRPr="003E401E">
        <w:rPr>
          <w:sz w:val="16"/>
        </w:rPr>
        <w:t>, vol. 28, no. 2, pp. 940–951, 2013, doi: 10.1109/TPWRS.2012.2210288.</w:t>
      </w:r>
    </w:p>
    <w:p w14:paraId="61736DC7" w14:textId="77777777" w:rsidR="003E401E" w:rsidRPr="003E401E" w:rsidRDefault="003E401E" w:rsidP="006B7BEF">
      <w:pPr>
        <w:pStyle w:val="Bibliography"/>
        <w:jc w:val="both"/>
        <w:rPr>
          <w:sz w:val="16"/>
        </w:rPr>
      </w:pPr>
      <w:r w:rsidRPr="003E401E">
        <w:rPr>
          <w:sz w:val="16"/>
        </w:rPr>
        <w:t>[8]</w:t>
      </w:r>
      <w:r w:rsidRPr="003E401E">
        <w:rPr>
          <w:sz w:val="16"/>
        </w:rPr>
        <w:tab/>
        <w:t xml:space="preserve">K. Zhan, Z. Hu, Y. Song, N. Lu, Z. Xu, and L. Jia, “A probability transition matrix based decentralized electric vehicle charging method for load valley filling,” </w:t>
      </w:r>
      <w:r w:rsidRPr="003E401E">
        <w:rPr>
          <w:i/>
          <w:iCs/>
          <w:sz w:val="16"/>
        </w:rPr>
        <w:t>Electric Power Systems Research</w:t>
      </w:r>
      <w:r w:rsidRPr="003E401E">
        <w:rPr>
          <w:sz w:val="16"/>
        </w:rPr>
        <w:t>, vol. 125, pp. 1–7, Aug. 2015, doi: 10.1016/j.epsr.2015.03.013.</w:t>
      </w:r>
    </w:p>
    <w:p w14:paraId="244755D8" w14:textId="77777777" w:rsidR="003E401E" w:rsidRPr="003E401E" w:rsidRDefault="003E401E" w:rsidP="006B7BEF">
      <w:pPr>
        <w:pStyle w:val="Bibliography"/>
        <w:jc w:val="both"/>
        <w:rPr>
          <w:sz w:val="16"/>
        </w:rPr>
      </w:pPr>
      <w:r w:rsidRPr="003E401E">
        <w:rPr>
          <w:sz w:val="16"/>
        </w:rPr>
        <w:t>[9]</w:t>
      </w:r>
      <w:r w:rsidRPr="003E401E">
        <w:rPr>
          <w:sz w:val="16"/>
        </w:rPr>
        <w:tab/>
        <w:t xml:space="preserve">E. L. Karfopoulos, K. A. Panourgias, and N. D. Hatziargyriou, “Distributed Coordination of Electric Vehicles providing V2G Regulation Services,” </w:t>
      </w:r>
      <w:r w:rsidRPr="003E401E">
        <w:rPr>
          <w:i/>
          <w:iCs/>
          <w:sz w:val="16"/>
        </w:rPr>
        <w:t>IEEE Transactions on Power Systems</w:t>
      </w:r>
      <w:r w:rsidRPr="003E401E">
        <w:rPr>
          <w:sz w:val="16"/>
        </w:rPr>
        <w:t>, vol. 31, no. 4, pp. 2834–2846, Jul. 2016, doi: 10.1109/TPWRS.2015.2472957.</w:t>
      </w:r>
    </w:p>
    <w:p w14:paraId="5FB4FE2F" w14:textId="77777777" w:rsidR="003E401E" w:rsidRPr="003E401E" w:rsidRDefault="003E401E" w:rsidP="006B7BEF">
      <w:pPr>
        <w:pStyle w:val="Bibliography"/>
        <w:jc w:val="both"/>
        <w:rPr>
          <w:sz w:val="16"/>
        </w:rPr>
      </w:pPr>
      <w:r w:rsidRPr="003E401E">
        <w:rPr>
          <w:sz w:val="16"/>
        </w:rPr>
        <w:t>[10]</w:t>
      </w:r>
      <w:r w:rsidRPr="003E401E">
        <w:rPr>
          <w:sz w:val="16"/>
        </w:rPr>
        <w:tab/>
        <w:t xml:space="preserve">L. Jian, Y. Zheng, and Z. Shao, “High efficient valley-filling strategy for centralized coordinated charging of large-scale electric vehicles,” </w:t>
      </w:r>
      <w:r w:rsidRPr="003E401E">
        <w:rPr>
          <w:i/>
          <w:iCs/>
          <w:sz w:val="16"/>
        </w:rPr>
        <w:t>Applied Energy</w:t>
      </w:r>
      <w:r w:rsidRPr="003E401E">
        <w:rPr>
          <w:sz w:val="16"/>
        </w:rPr>
        <w:t>, vol. 186, pp. 46–55, Jan. 2017, doi: 10.1016/j.apenergy.2016.10.117.</w:t>
      </w:r>
    </w:p>
    <w:p w14:paraId="3D882C30" w14:textId="77777777" w:rsidR="003E401E" w:rsidRPr="003E401E" w:rsidRDefault="003E401E" w:rsidP="006B7BEF">
      <w:pPr>
        <w:pStyle w:val="Bibliography"/>
        <w:jc w:val="both"/>
        <w:rPr>
          <w:sz w:val="16"/>
        </w:rPr>
      </w:pPr>
      <w:r w:rsidRPr="003E401E">
        <w:rPr>
          <w:sz w:val="16"/>
        </w:rPr>
        <w:t>[11]</w:t>
      </w:r>
      <w:r w:rsidRPr="003E401E">
        <w:rPr>
          <w:sz w:val="16"/>
        </w:rPr>
        <w:tab/>
        <w:t xml:space="preserve">S. Deilami, A. S. Masoum, P. S. Moses, and M. A. S. Masoum, “Real-Time Coordination of Plug-In Electric Vehicle Charging in Smart Grids to Minimize Power Losses and Improve Voltage Profile,” </w:t>
      </w:r>
      <w:r w:rsidRPr="003E401E">
        <w:rPr>
          <w:i/>
          <w:iCs/>
          <w:sz w:val="16"/>
        </w:rPr>
        <w:t>IEEE Transactions on Smart Grid</w:t>
      </w:r>
      <w:r w:rsidRPr="003E401E">
        <w:rPr>
          <w:sz w:val="16"/>
        </w:rPr>
        <w:t>, vol. 2, no. 3, pp. 456–467, Sep. 2011, doi: 10.1109/TSG.2011.2159816.</w:t>
      </w:r>
    </w:p>
    <w:p w14:paraId="2C14027C" w14:textId="6F8F9F29" w:rsidR="003E401E" w:rsidRPr="003E401E" w:rsidRDefault="003E401E" w:rsidP="006B7BEF">
      <w:pPr>
        <w:pStyle w:val="Bibliography"/>
        <w:jc w:val="both"/>
        <w:rPr>
          <w:sz w:val="16"/>
        </w:rPr>
      </w:pPr>
      <w:r w:rsidRPr="003E401E">
        <w:rPr>
          <w:sz w:val="16"/>
        </w:rPr>
        <w:t>[12]</w:t>
      </w:r>
      <w:r w:rsidRPr="003E401E">
        <w:rPr>
          <w:sz w:val="16"/>
        </w:rPr>
        <w:tab/>
        <w:t xml:space="preserve">S. Civanlar and J. J. Grainger, “Volt/Var Control on Distribution Systems with Lateral Branches Using Shunt Capacitors and Voltage Regulators Part III: The Numerical Results,” </w:t>
      </w:r>
      <w:r w:rsidRPr="003E401E">
        <w:rPr>
          <w:i/>
          <w:iCs/>
          <w:sz w:val="16"/>
        </w:rPr>
        <w:t>IEEE Transactions on Power Apparatus and Systems</w:t>
      </w:r>
      <w:r w:rsidRPr="003E401E">
        <w:rPr>
          <w:sz w:val="16"/>
        </w:rPr>
        <w:t>, vol. PAS-104, no. 11, pp. 3291–3297, Nov. 1985, doi: 10.1109/TPAS.1985.318844.</w:t>
      </w:r>
    </w:p>
    <w:p w14:paraId="16B008BF" w14:textId="77777777" w:rsidR="003E401E" w:rsidRPr="003E401E" w:rsidRDefault="003E401E" w:rsidP="006B7BEF">
      <w:pPr>
        <w:pStyle w:val="Bibliography"/>
        <w:jc w:val="both"/>
        <w:rPr>
          <w:sz w:val="16"/>
        </w:rPr>
      </w:pPr>
      <w:r w:rsidRPr="003E401E">
        <w:rPr>
          <w:sz w:val="16"/>
        </w:rPr>
        <w:t>[13]</w:t>
      </w:r>
      <w:r w:rsidRPr="003E401E">
        <w:rPr>
          <w:sz w:val="16"/>
        </w:rPr>
        <w:tab/>
        <w:t xml:space="preserve">S. Deilami, “Online Coordination of Plug-In Electric Vehicles Considering Grid Congestion and Smart Grid Power Quality,” </w:t>
      </w:r>
      <w:r w:rsidRPr="003E401E">
        <w:rPr>
          <w:i/>
          <w:iCs/>
          <w:sz w:val="16"/>
        </w:rPr>
        <w:t>Energies</w:t>
      </w:r>
      <w:r w:rsidRPr="003E401E">
        <w:rPr>
          <w:sz w:val="16"/>
        </w:rPr>
        <w:t>, vol. 11, no. 9, Art. no. 9, Sep. 2018, doi: 10.3390/en11092187.</w:t>
      </w:r>
    </w:p>
    <w:p w14:paraId="0C0F6081" w14:textId="58B1CB02" w:rsidR="00017D22" w:rsidRPr="003563D8" w:rsidRDefault="003563D8" w:rsidP="00A34BBE">
      <w:pPr>
        <w:pStyle w:val="references"/>
        <w:numPr>
          <w:ilvl w:val="0"/>
          <w:numId w:val="0"/>
        </w:numPr>
        <w:rPr>
          <w:lang w:bidi="fa-IR"/>
        </w:rPr>
      </w:pPr>
      <w:r w:rsidRPr="003563D8">
        <w:fldChar w:fldCharType="end"/>
      </w:r>
    </w:p>
    <w:sectPr w:rsidR="00017D22" w:rsidRPr="003563D8" w:rsidSect="00561CE8">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D6FD689" w14:textId="77777777" w:rsidR="00B40D6F" w:rsidRDefault="00B40D6F" w:rsidP="001A3B3D">
      <w:r>
        <w:separator/>
      </w:r>
    </w:p>
  </w:endnote>
  <w:endnote w:type="continuationSeparator" w:id="0">
    <w:p w14:paraId="053A9589" w14:textId="77777777" w:rsidR="00B40D6F" w:rsidRDefault="00B40D6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B Nazanin">
    <w:altName w:val="Arial"/>
    <w:charset w:characterSet="windows-1256"/>
    <w:family w:val="auto"/>
    <w:pitch w:val="variable"/>
    <w:sig w:usb0="00002001" w:usb1="80000000" w:usb2="00000008" w:usb3="00000000" w:csb0="00000040" w:csb1="00000000"/>
  </w:font>
  <w:font w:name="Arial">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Segoe UI Emoji">
    <w:panose1 w:val="020B0502040204020203"/>
    <w:charset w:characterSet="iso-8859-1"/>
    <w:family w:val="swiss"/>
    <w:pitch w:val="variable"/>
    <w:sig w:usb0="00000003" w:usb1="02000000" w:usb2="00000000" w:usb3="00000000" w:csb0="00000001" w:csb1="00000000"/>
  </w:font>
  <w:font w:name="Calibri Light">
    <w:panose1 w:val="020F03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59B7F27" w14:textId="77777777" w:rsidR="00B40D6F" w:rsidRDefault="00B40D6F" w:rsidP="001A3B3D">
      <w:r>
        <w:separator/>
      </w:r>
    </w:p>
  </w:footnote>
  <w:footnote w:type="continuationSeparator" w:id="0">
    <w:p w14:paraId="3604A5A0" w14:textId="77777777" w:rsidR="00B40D6F" w:rsidRDefault="00B40D6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EA7AD5E0"/>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0EDEDC3E"/>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45A4159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8D846C6E"/>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F1EC967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F1CA95A8"/>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6EC488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50564A42"/>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70C894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D94822DA"/>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B639E0"/>
    <w:multiLevelType w:val="hybridMultilevel"/>
    <w:tmpl w:val="F5F09ACA"/>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2" w15:restartNumberingAfterBreak="0">
    <w:nsid w:val="047E7E0F"/>
    <w:multiLevelType w:val="hybridMultilevel"/>
    <w:tmpl w:val="8F4AADA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7DF0791"/>
    <w:multiLevelType w:val="hybridMultilevel"/>
    <w:tmpl w:val="DBFC0F4C"/>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C7F38CD"/>
    <w:multiLevelType w:val="hybridMultilevel"/>
    <w:tmpl w:val="8BD2597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18" w15:restartNumberingAfterBreak="0">
    <w:nsid w:val="2E0C4DDC"/>
    <w:multiLevelType w:val="hybridMultilevel"/>
    <w:tmpl w:val="5ACE10E2"/>
    <w:lvl w:ilvl="0" w:tplc="04090001">
      <w:start w:val="1"/>
      <w:numFmt w:val="bullet"/>
      <w:lvlText w:val=""/>
      <w:lvlJc w:val="start"/>
      <w:pPr>
        <w:ind w:start="75pt" w:hanging="18pt"/>
      </w:pPr>
      <w:rPr>
        <w:rFonts w:ascii="Symbol" w:hAnsi="Symbol" w:hint="default"/>
      </w:rPr>
    </w:lvl>
    <w:lvl w:ilvl="1" w:tplc="04090003" w:tentative="1">
      <w:start w:val="1"/>
      <w:numFmt w:val="bullet"/>
      <w:lvlText w:val="o"/>
      <w:lvlJc w:val="start"/>
      <w:pPr>
        <w:ind w:start="111pt" w:hanging="18pt"/>
      </w:pPr>
      <w:rPr>
        <w:rFonts w:ascii="Courier New" w:hAnsi="Courier New" w:cs="Courier New" w:hint="default"/>
      </w:rPr>
    </w:lvl>
    <w:lvl w:ilvl="2" w:tplc="04090005" w:tentative="1">
      <w:start w:val="1"/>
      <w:numFmt w:val="bullet"/>
      <w:lvlText w:val=""/>
      <w:lvlJc w:val="start"/>
      <w:pPr>
        <w:ind w:start="147pt" w:hanging="18pt"/>
      </w:pPr>
      <w:rPr>
        <w:rFonts w:ascii="Wingdings" w:hAnsi="Wingdings" w:hint="default"/>
      </w:rPr>
    </w:lvl>
    <w:lvl w:ilvl="3" w:tplc="04090001" w:tentative="1">
      <w:start w:val="1"/>
      <w:numFmt w:val="bullet"/>
      <w:lvlText w:val=""/>
      <w:lvlJc w:val="start"/>
      <w:pPr>
        <w:ind w:start="183pt" w:hanging="18pt"/>
      </w:pPr>
      <w:rPr>
        <w:rFonts w:ascii="Symbol" w:hAnsi="Symbol" w:hint="default"/>
      </w:rPr>
    </w:lvl>
    <w:lvl w:ilvl="4" w:tplc="04090003" w:tentative="1">
      <w:start w:val="1"/>
      <w:numFmt w:val="bullet"/>
      <w:lvlText w:val="o"/>
      <w:lvlJc w:val="start"/>
      <w:pPr>
        <w:ind w:start="219pt" w:hanging="18pt"/>
      </w:pPr>
      <w:rPr>
        <w:rFonts w:ascii="Courier New" w:hAnsi="Courier New" w:cs="Courier New" w:hint="default"/>
      </w:rPr>
    </w:lvl>
    <w:lvl w:ilvl="5" w:tplc="04090005" w:tentative="1">
      <w:start w:val="1"/>
      <w:numFmt w:val="bullet"/>
      <w:lvlText w:val=""/>
      <w:lvlJc w:val="start"/>
      <w:pPr>
        <w:ind w:start="255pt" w:hanging="18pt"/>
      </w:pPr>
      <w:rPr>
        <w:rFonts w:ascii="Wingdings" w:hAnsi="Wingdings" w:hint="default"/>
      </w:rPr>
    </w:lvl>
    <w:lvl w:ilvl="6" w:tplc="04090001" w:tentative="1">
      <w:start w:val="1"/>
      <w:numFmt w:val="bullet"/>
      <w:lvlText w:val=""/>
      <w:lvlJc w:val="start"/>
      <w:pPr>
        <w:ind w:start="291pt" w:hanging="18pt"/>
      </w:pPr>
      <w:rPr>
        <w:rFonts w:ascii="Symbol" w:hAnsi="Symbol" w:hint="default"/>
      </w:rPr>
    </w:lvl>
    <w:lvl w:ilvl="7" w:tplc="04090003" w:tentative="1">
      <w:start w:val="1"/>
      <w:numFmt w:val="bullet"/>
      <w:lvlText w:val="o"/>
      <w:lvlJc w:val="start"/>
      <w:pPr>
        <w:ind w:start="327pt" w:hanging="18pt"/>
      </w:pPr>
      <w:rPr>
        <w:rFonts w:ascii="Courier New" w:hAnsi="Courier New" w:cs="Courier New" w:hint="default"/>
      </w:rPr>
    </w:lvl>
    <w:lvl w:ilvl="8" w:tplc="04090005" w:tentative="1">
      <w:start w:val="1"/>
      <w:numFmt w:val="bullet"/>
      <w:lvlText w:val=""/>
      <w:lvlJc w:val="start"/>
      <w:pPr>
        <w:ind w:start="363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star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star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BDF71E2"/>
    <w:multiLevelType w:val="hybridMultilevel"/>
    <w:tmpl w:val="5150F5B6"/>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17A6083"/>
    <w:multiLevelType w:val="hybridMultilevel"/>
    <w:tmpl w:val="805A6644"/>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6672C078"/>
    <w:lvl w:ilvl="0">
      <w:start w:val="2"/>
      <w:numFmt w:val="upperRoman"/>
      <w:pStyle w:val="tablehead"/>
      <w:lvlText w:val="TABLE %1. "/>
      <w:lvlJc w:val="start"/>
      <w:pPr>
        <w:tabs>
          <w:tab w:val="num" w:pos="54pt"/>
        </w:tabs>
        <w:ind w:start="0pt" w:firstLine="0pt"/>
      </w:pPr>
      <w:rPr>
        <w:rFonts w:ascii="Times New Roman" w:hAnsi="Times New Roman" w:cs="Times New Roman" w:hint="default"/>
        <w:b w:val="0"/>
        <w:bCs w:val="0"/>
        <w:i w:val="0"/>
        <w:iCs w:val="0"/>
        <w:sz w:val="16"/>
        <w:szCs w:val="16"/>
      </w:rPr>
    </w:lvl>
  </w:abstractNum>
  <w:abstractNum w:abstractNumId="28" w15:restartNumberingAfterBreak="0">
    <w:nsid w:val="6DBC0AF3"/>
    <w:multiLevelType w:val="hybridMultilevel"/>
    <w:tmpl w:val="66426B60"/>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9" w15:restartNumberingAfterBreak="0">
    <w:nsid w:val="783F6447"/>
    <w:multiLevelType w:val="hybridMultilevel"/>
    <w:tmpl w:val="745A3E50"/>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num w:numId="1" w16cid:durableId="1836610303">
    <w:abstractNumId w:val="19"/>
  </w:num>
  <w:num w:numId="2" w16cid:durableId="548995200">
    <w:abstractNumId w:val="26"/>
  </w:num>
  <w:num w:numId="3" w16cid:durableId="641426069">
    <w:abstractNumId w:val="16"/>
  </w:num>
  <w:num w:numId="4" w16cid:durableId="834955390">
    <w:abstractNumId w:val="21"/>
  </w:num>
  <w:num w:numId="5" w16cid:durableId="461920995">
    <w:abstractNumId w:val="21"/>
  </w:num>
  <w:num w:numId="6" w16cid:durableId="814612835">
    <w:abstractNumId w:val="21"/>
  </w:num>
  <w:num w:numId="7" w16cid:durableId="1503473568">
    <w:abstractNumId w:val="21"/>
  </w:num>
  <w:num w:numId="8" w16cid:durableId="2058431533">
    <w:abstractNumId w:val="24"/>
  </w:num>
  <w:num w:numId="9" w16cid:durableId="841355499">
    <w:abstractNumId w:val="27"/>
  </w:num>
  <w:num w:numId="10" w16cid:durableId="842889712">
    <w:abstractNumId w:val="20"/>
  </w:num>
  <w:num w:numId="11" w16cid:durableId="1981373496">
    <w:abstractNumId w:val="15"/>
  </w:num>
  <w:num w:numId="12" w16cid:durableId="1540582022">
    <w:abstractNumId w:val="14"/>
  </w:num>
  <w:num w:numId="13" w16cid:durableId="2032487315">
    <w:abstractNumId w:val="0"/>
  </w:num>
  <w:num w:numId="14" w16cid:durableId="1672757389">
    <w:abstractNumId w:val="10"/>
  </w:num>
  <w:num w:numId="15" w16cid:durableId="1336490428">
    <w:abstractNumId w:val="8"/>
  </w:num>
  <w:num w:numId="16" w16cid:durableId="1206603218">
    <w:abstractNumId w:val="7"/>
  </w:num>
  <w:num w:numId="17" w16cid:durableId="1140657107">
    <w:abstractNumId w:val="6"/>
  </w:num>
  <w:num w:numId="18" w16cid:durableId="387921471">
    <w:abstractNumId w:val="5"/>
  </w:num>
  <w:num w:numId="19" w16cid:durableId="911617627">
    <w:abstractNumId w:val="9"/>
  </w:num>
  <w:num w:numId="20" w16cid:durableId="1271352673">
    <w:abstractNumId w:val="4"/>
  </w:num>
  <w:num w:numId="21" w16cid:durableId="1557012269">
    <w:abstractNumId w:val="3"/>
  </w:num>
  <w:num w:numId="22" w16cid:durableId="1415321977">
    <w:abstractNumId w:val="2"/>
  </w:num>
  <w:num w:numId="23" w16cid:durableId="210774811">
    <w:abstractNumId w:val="1"/>
  </w:num>
  <w:num w:numId="24" w16cid:durableId="1240864232">
    <w:abstractNumId w:val="22"/>
  </w:num>
  <w:num w:numId="25" w16cid:durableId="1473642717">
    <w:abstractNumId w:val="29"/>
  </w:num>
  <w:num w:numId="26" w16cid:durableId="1720856538">
    <w:abstractNumId w:val="11"/>
  </w:num>
  <w:num w:numId="27" w16cid:durableId="1588538566">
    <w:abstractNumId w:val="23"/>
  </w:num>
  <w:num w:numId="28" w16cid:durableId="1878617821">
    <w:abstractNumId w:val="13"/>
  </w:num>
  <w:num w:numId="29" w16cid:durableId="774713496">
    <w:abstractNumId w:val="12"/>
  </w:num>
  <w:num w:numId="30" w16cid:durableId="1142192073">
    <w:abstractNumId w:val="17"/>
  </w:num>
  <w:num w:numId="31" w16cid:durableId="1739864526">
    <w:abstractNumId w:val="18"/>
  </w:num>
  <w:num w:numId="32" w16cid:durableId="291403172">
    <w:abstractNumId w:val="25"/>
  </w:num>
  <w:num w:numId="33" w16cid:durableId="846215753">
    <w:abstractNumId w:val="27"/>
  </w:num>
  <w:num w:numId="34" w16cid:durableId="1596551191">
    <w:abstractNumId w:val="28"/>
  </w:num>
  <w:num w:numId="35" w16cid:durableId="1359312204">
    <w:abstractNumId w:val="27"/>
  </w:num>
  <w:num w:numId="36" w16cid:durableId="1536306367">
    <w:abstractNumId w:val="21"/>
  </w:num>
  <w:num w:numId="37" w16cid:durableId="23770994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sLQ0NbI0MLWwMDQzMjBU0lEKTi0uzszPAymwrAUANK7x6iwAAAA="/>
  </w:docVars>
  <w:rsids>
    <w:rsidRoot w:val="009303D9"/>
    <w:rsid w:val="00001262"/>
    <w:rsid w:val="00011593"/>
    <w:rsid w:val="00017D22"/>
    <w:rsid w:val="000206F2"/>
    <w:rsid w:val="00026D58"/>
    <w:rsid w:val="000376D1"/>
    <w:rsid w:val="00041911"/>
    <w:rsid w:val="0004781E"/>
    <w:rsid w:val="0008758A"/>
    <w:rsid w:val="000A0266"/>
    <w:rsid w:val="000B3E94"/>
    <w:rsid w:val="000C1E68"/>
    <w:rsid w:val="000D63FB"/>
    <w:rsid w:val="000E4EEA"/>
    <w:rsid w:val="000F5FCF"/>
    <w:rsid w:val="001118EB"/>
    <w:rsid w:val="00137405"/>
    <w:rsid w:val="00155DC2"/>
    <w:rsid w:val="001570AA"/>
    <w:rsid w:val="00160256"/>
    <w:rsid w:val="00163AF4"/>
    <w:rsid w:val="00175D02"/>
    <w:rsid w:val="00187527"/>
    <w:rsid w:val="00193147"/>
    <w:rsid w:val="001A2EFD"/>
    <w:rsid w:val="001A3B3D"/>
    <w:rsid w:val="001A40D8"/>
    <w:rsid w:val="001B4529"/>
    <w:rsid w:val="001B67DC"/>
    <w:rsid w:val="001C09DD"/>
    <w:rsid w:val="00206A46"/>
    <w:rsid w:val="002254A9"/>
    <w:rsid w:val="00225D6D"/>
    <w:rsid w:val="0022729A"/>
    <w:rsid w:val="00233D97"/>
    <w:rsid w:val="002347A2"/>
    <w:rsid w:val="00256648"/>
    <w:rsid w:val="002850E3"/>
    <w:rsid w:val="002B4E7E"/>
    <w:rsid w:val="002C1CA6"/>
    <w:rsid w:val="002F21F3"/>
    <w:rsid w:val="002F5521"/>
    <w:rsid w:val="003165B0"/>
    <w:rsid w:val="003313D6"/>
    <w:rsid w:val="00347AF0"/>
    <w:rsid w:val="00350773"/>
    <w:rsid w:val="00354FCF"/>
    <w:rsid w:val="003563D8"/>
    <w:rsid w:val="00357F35"/>
    <w:rsid w:val="003729B8"/>
    <w:rsid w:val="00380727"/>
    <w:rsid w:val="003819EC"/>
    <w:rsid w:val="003A1264"/>
    <w:rsid w:val="003A19E2"/>
    <w:rsid w:val="003B2B40"/>
    <w:rsid w:val="003B4E04"/>
    <w:rsid w:val="003C13BE"/>
    <w:rsid w:val="003E401E"/>
    <w:rsid w:val="003F5A08"/>
    <w:rsid w:val="00405602"/>
    <w:rsid w:val="00413543"/>
    <w:rsid w:val="00420716"/>
    <w:rsid w:val="00430B4A"/>
    <w:rsid w:val="004325FB"/>
    <w:rsid w:val="00435CBE"/>
    <w:rsid w:val="0044289E"/>
    <w:rsid w:val="004432BA"/>
    <w:rsid w:val="0044407E"/>
    <w:rsid w:val="004469F9"/>
    <w:rsid w:val="00447BB9"/>
    <w:rsid w:val="0046031D"/>
    <w:rsid w:val="00473AC9"/>
    <w:rsid w:val="004C6C41"/>
    <w:rsid w:val="004D72B5"/>
    <w:rsid w:val="004E3936"/>
    <w:rsid w:val="00501805"/>
    <w:rsid w:val="00506453"/>
    <w:rsid w:val="00513DCA"/>
    <w:rsid w:val="00514CBF"/>
    <w:rsid w:val="00530B66"/>
    <w:rsid w:val="00551B7F"/>
    <w:rsid w:val="00561CE8"/>
    <w:rsid w:val="00562E4A"/>
    <w:rsid w:val="0056610F"/>
    <w:rsid w:val="0056712E"/>
    <w:rsid w:val="005749E9"/>
    <w:rsid w:val="00575BCA"/>
    <w:rsid w:val="00596F96"/>
    <w:rsid w:val="005B0344"/>
    <w:rsid w:val="005B520E"/>
    <w:rsid w:val="005C7283"/>
    <w:rsid w:val="005D5AF9"/>
    <w:rsid w:val="005E0579"/>
    <w:rsid w:val="005E2800"/>
    <w:rsid w:val="005E609B"/>
    <w:rsid w:val="00600FCA"/>
    <w:rsid w:val="00605825"/>
    <w:rsid w:val="00613BB0"/>
    <w:rsid w:val="0063215C"/>
    <w:rsid w:val="00645D22"/>
    <w:rsid w:val="00651A08"/>
    <w:rsid w:val="00653C67"/>
    <w:rsid w:val="00654204"/>
    <w:rsid w:val="00670434"/>
    <w:rsid w:val="00674C1E"/>
    <w:rsid w:val="006761C7"/>
    <w:rsid w:val="00691577"/>
    <w:rsid w:val="006B6B66"/>
    <w:rsid w:val="006B7BEF"/>
    <w:rsid w:val="006C1910"/>
    <w:rsid w:val="006F6D3D"/>
    <w:rsid w:val="00703AF1"/>
    <w:rsid w:val="00715BEA"/>
    <w:rsid w:val="007361EE"/>
    <w:rsid w:val="00736262"/>
    <w:rsid w:val="00740EEA"/>
    <w:rsid w:val="00741402"/>
    <w:rsid w:val="0075183E"/>
    <w:rsid w:val="00772F94"/>
    <w:rsid w:val="00781860"/>
    <w:rsid w:val="00793B49"/>
    <w:rsid w:val="00794804"/>
    <w:rsid w:val="00797321"/>
    <w:rsid w:val="007B33F1"/>
    <w:rsid w:val="007B6DDA"/>
    <w:rsid w:val="007C0308"/>
    <w:rsid w:val="007C198D"/>
    <w:rsid w:val="007C2FF2"/>
    <w:rsid w:val="007C6661"/>
    <w:rsid w:val="007D6232"/>
    <w:rsid w:val="007F1F99"/>
    <w:rsid w:val="007F768F"/>
    <w:rsid w:val="0080791D"/>
    <w:rsid w:val="008167F9"/>
    <w:rsid w:val="0081719D"/>
    <w:rsid w:val="00833DA2"/>
    <w:rsid w:val="0083537E"/>
    <w:rsid w:val="00836367"/>
    <w:rsid w:val="00857539"/>
    <w:rsid w:val="0086718A"/>
    <w:rsid w:val="00873603"/>
    <w:rsid w:val="00890C51"/>
    <w:rsid w:val="008A2C7D"/>
    <w:rsid w:val="008A479E"/>
    <w:rsid w:val="008B6524"/>
    <w:rsid w:val="008C4B23"/>
    <w:rsid w:val="008C638F"/>
    <w:rsid w:val="008F6E2C"/>
    <w:rsid w:val="00922461"/>
    <w:rsid w:val="00925E1D"/>
    <w:rsid w:val="009303D9"/>
    <w:rsid w:val="00933C64"/>
    <w:rsid w:val="00956F1B"/>
    <w:rsid w:val="00961E7F"/>
    <w:rsid w:val="009646FE"/>
    <w:rsid w:val="00972203"/>
    <w:rsid w:val="009955AC"/>
    <w:rsid w:val="009977C6"/>
    <w:rsid w:val="009A72F2"/>
    <w:rsid w:val="009B4750"/>
    <w:rsid w:val="009D1B0F"/>
    <w:rsid w:val="009E4DAF"/>
    <w:rsid w:val="009F1D79"/>
    <w:rsid w:val="00A059B3"/>
    <w:rsid w:val="00A14C92"/>
    <w:rsid w:val="00A34BBE"/>
    <w:rsid w:val="00A9597D"/>
    <w:rsid w:val="00AB4755"/>
    <w:rsid w:val="00AB6C51"/>
    <w:rsid w:val="00AD2A92"/>
    <w:rsid w:val="00AE0C71"/>
    <w:rsid w:val="00AE3409"/>
    <w:rsid w:val="00AE3A89"/>
    <w:rsid w:val="00B11A60"/>
    <w:rsid w:val="00B22613"/>
    <w:rsid w:val="00B26334"/>
    <w:rsid w:val="00B40D6F"/>
    <w:rsid w:val="00B4186C"/>
    <w:rsid w:val="00B43AB1"/>
    <w:rsid w:val="00B44A76"/>
    <w:rsid w:val="00B768D1"/>
    <w:rsid w:val="00B810A8"/>
    <w:rsid w:val="00B93966"/>
    <w:rsid w:val="00BA1025"/>
    <w:rsid w:val="00BA14A0"/>
    <w:rsid w:val="00BA7E19"/>
    <w:rsid w:val="00BC3420"/>
    <w:rsid w:val="00BD670B"/>
    <w:rsid w:val="00BE0CD3"/>
    <w:rsid w:val="00BE4F66"/>
    <w:rsid w:val="00BE775E"/>
    <w:rsid w:val="00BE7D3C"/>
    <w:rsid w:val="00BF5FF6"/>
    <w:rsid w:val="00C0207F"/>
    <w:rsid w:val="00C16117"/>
    <w:rsid w:val="00C21485"/>
    <w:rsid w:val="00C3075A"/>
    <w:rsid w:val="00C411A1"/>
    <w:rsid w:val="00C56D48"/>
    <w:rsid w:val="00C7039E"/>
    <w:rsid w:val="00C919A4"/>
    <w:rsid w:val="00CA4392"/>
    <w:rsid w:val="00CC393F"/>
    <w:rsid w:val="00CC3D5B"/>
    <w:rsid w:val="00CD537C"/>
    <w:rsid w:val="00CF4F48"/>
    <w:rsid w:val="00D1687A"/>
    <w:rsid w:val="00D2176E"/>
    <w:rsid w:val="00D241BE"/>
    <w:rsid w:val="00D36C7C"/>
    <w:rsid w:val="00D525DD"/>
    <w:rsid w:val="00D632BE"/>
    <w:rsid w:val="00D715F8"/>
    <w:rsid w:val="00D72D06"/>
    <w:rsid w:val="00D7522C"/>
    <w:rsid w:val="00D7536F"/>
    <w:rsid w:val="00D76668"/>
    <w:rsid w:val="00DB4CC5"/>
    <w:rsid w:val="00DF1E1C"/>
    <w:rsid w:val="00E0668E"/>
    <w:rsid w:val="00E07383"/>
    <w:rsid w:val="00E165BC"/>
    <w:rsid w:val="00E213D2"/>
    <w:rsid w:val="00E40C2C"/>
    <w:rsid w:val="00E41BAF"/>
    <w:rsid w:val="00E52F7D"/>
    <w:rsid w:val="00E61E12"/>
    <w:rsid w:val="00E7596C"/>
    <w:rsid w:val="00E76EE6"/>
    <w:rsid w:val="00E80C3E"/>
    <w:rsid w:val="00E80E16"/>
    <w:rsid w:val="00E878F2"/>
    <w:rsid w:val="00E904CA"/>
    <w:rsid w:val="00EA6CAD"/>
    <w:rsid w:val="00EB05B0"/>
    <w:rsid w:val="00EB31A7"/>
    <w:rsid w:val="00ED0149"/>
    <w:rsid w:val="00ED7EE8"/>
    <w:rsid w:val="00EE1ECA"/>
    <w:rsid w:val="00EE689D"/>
    <w:rsid w:val="00EE6F4A"/>
    <w:rsid w:val="00EF7DE3"/>
    <w:rsid w:val="00EF7F8D"/>
    <w:rsid w:val="00F00070"/>
    <w:rsid w:val="00F03103"/>
    <w:rsid w:val="00F20B23"/>
    <w:rsid w:val="00F271DE"/>
    <w:rsid w:val="00F627DA"/>
    <w:rsid w:val="00F7288F"/>
    <w:rsid w:val="00F73221"/>
    <w:rsid w:val="00F767F9"/>
    <w:rsid w:val="00F847A6"/>
    <w:rsid w:val="00F9441B"/>
    <w:rsid w:val="00FA4C32"/>
    <w:rsid w:val="00FB4A4D"/>
    <w:rsid w:val="00FE02F9"/>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5D029F7"/>
  <w15:docId w15:val="{88007C11-0554-4858-AEE6-56948A11E2EC}"/>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autoRedefine/>
    <w:uiPriority w:val="35"/>
    <w:qFormat/>
    <w:rsid w:val="00225D6D"/>
    <w:pPr>
      <w:keepNext/>
      <w:spacing w:before="6pt" w:after="12pt" w:line="18pt" w:lineRule="auto"/>
      <w:ind w:start="-4.90pt"/>
    </w:pPr>
    <w:rPr>
      <w:rFonts w:eastAsia="Times New Roman"/>
      <w:sz w:val="16"/>
      <w:szCs w:val="16"/>
    </w:rPr>
  </w:style>
  <w:style w:type="paragraph" w:styleId="ListParagraph">
    <w:name w:val="List Paragraph"/>
    <w:basedOn w:val="Normal"/>
    <w:uiPriority w:val="34"/>
    <w:rsid w:val="003165B0"/>
    <w:pPr>
      <w:spacing w:after="6pt" w:line="18pt" w:lineRule="auto"/>
      <w:ind w:start="35.40pt" w:firstLine="36pt"/>
      <w:jc w:val="both"/>
    </w:pPr>
    <w:rPr>
      <w:rFonts w:eastAsia="Times New Roman"/>
      <w:sz w:val="24"/>
      <w:szCs w:val="24"/>
    </w:rPr>
  </w:style>
  <w:style w:type="paragraph" w:customStyle="1" w:styleId="Image">
    <w:name w:val="Image"/>
    <w:basedOn w:val="Normal"/>
    <w:next w:val="Caption"/>
    <w:qFormat/>
    <w:rsid w:val="003165B0"/>
    <w:pPr>
      <w:keepNext/>
      <w:spacing w:before="12pt" w:after="6pt"/>
    </w:pPr>
    <w:rPr>
      <w:rFonts w:eastAsia="Times New Roman"/>
      <w:sz w:val="24"/>
      <w:szCs w:val="24"/>
    </w:rPr>
  </w:style>
  <w:style w:type="table" w:styleId="TableGrid">
    <w:name w:val="Table Grid"/>
    <w:basedOn w:val="TableNormal"/>
    <w:uiPriority w:val="39"/>
    <w:rsid w:val="000B3E94"/>
    <w:rPr>
      <w:rFonts w:eastAsiaTheme="minorHAnsi" w:cs="B Nazanin"/>
      <w:sz w:val="24"/>
      <w:szCs w:val="28"/>
      <w:lang w:val="hu-HU" w:eastAsia="hu-HU"/>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Number">
    <w:name w:val="List Number"/>
    <w:basedOn w:val="Normal"/>
    <w:rsid w:val="000B3E94"/>
  </w:style>
  <w:style w:type="character" w:customStyle="1" w:styleId="Heading4Char">
    <w:name w:val="Heading 4 Char"/>
    <w:basedOn w:val="DefaultParagraphFont"/>
    <w:link w:val="Heading4"/>
    <w:rsid w:val="00155DC2"/>
    <w:rPr>
      <w:i/>
      <w:iCs/>
      <w:noProof/>
    </w:rPr>
  </w:style>
  <w:style w:type="table" w:styleId="PlainTable1">
    <w:name w:val="Plain Table 1"/>
    <w:basedOn w:val="TableNormal"/>
    <w:uiPriority w:val="41"/>
    <w:rsid w:val="00155DC2"/>
    <w:rPr>
      <w:rFonts w:eastAsia="Times New Roman"/>
      <w:lang w:val="hu-HU" w:eastAsia="hu-HU"/>
    </w:rPr>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155DC2"/>
    <w:rPr>
      <w:rFonts w:asciiTheme="minorHAnsi" w:eastAsiaTheme="minorHAnsi"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B43AB1"/>
    <w:pPr>
      <w:tabs>
        <w:tab w:val="start" w:pos="25.20pt"/>
      </w:tabs>
      <w:ind w:start="25.20pt" w:hanging="25.2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018670">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purl.oclc.org/ooxml/officeDocument/relationships/image" Target="media/image1.jpeg"/><Relationship Id="rId13" Type="http://purl.oclc.org/ooxml/officeDocument/relationships/image" Target="media/image6.jpeg"/><Relationship Id="rId18" Type="http://purl.oclc.org/ooxml/officeDocument/relationships/image" Target="media/image11.jpeg"/><Relationship Id="rId3" Type="http://purl.oclc.org/ooxml/officeDocument/relationships/styles" Target="styles.xml"/><Relationship Id="rId21" Type="http://purl.oclc.org/ooxml/officeDocument/relationships/image" Target="media/image14.jpeg"/><Relationship Id="rId7" Type="http://purl.oclc.org/ooxml/officeDocument/relationships/endnotes" Target="endnotes.xml"/><Relationship Id="rId12" Type="http://purl.oclc.org/ooxml/officeDocument/relationships/image" Target="media/image5.jpeg"/><Relationship Id="rId17" Type="http://purl.oclc.org/ooxml/officeDocument/relationships/image" Target="media/image10.jpeg"/><Relationship Id="rId2" Type="http://purl.oclc.org/ooxml/officeDocument/relationships/numbering" Target="numbering.xml"/><Relationship Id="rId16" Type="http://purl.oclc.org/ooxml/officeDocument/relationships/image" Target="media/image9.jpeg"/><Relationship Id="rId20" Type="http://purl.oclc.org/ooxml/officeDocument/relationships/image" Target="media/image13.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image" Target="media/image8.jpeg"/><Relationship Id="rId23" Type="http://purl.oclc.org/ooxml/officeDocument/relationships/theme" Target="theme/theme1.xml"/><Relationship Id="rId10" Type="http://purl.oclc.org/ooxml/officeDocument/relationships/image" Target="media/image3.jpeg"/><Relationship Id="rId19" Type="http://purl.oclc.org/ooxml/officeDocument/relationships/image" Target="media/image12.jpe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jpe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29816</TotalTime>
  <Pages>6</Pages>
  <Words>6850</Words>
  <Characters>39049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Author</cp:lastModifiedBy>
  <cp:revision>31</cp:revision>
  <cp:lastPrinted>2022-11-28T07:53:00Z</cp:lastPrinted>
  <dcterms:created xsi:type="dcterms:W3CDTF">2022-10-12T21:18:00Z</dcterms:created>
  <dcterms:modified xsi:type="dcterms:W3CDTF">2023-01-07T08:29:00Z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zotero-version="6.0.18"&gt;&lt;session id="9649zZ4P"/&gt;&lt;style id="http://www.zotero.org/styles/ieee" locale="en-US" hasBibliography="1" bibliographyStyleHasBeenSet="1"/&gt;&lt;prefs&gt;&lt;pref name="fieldType" value="Field"/&gt;&lt;/prefs&gt;&lt;/data&gt;</vt:lpwstr>
  </property>
</Properties>
</file>