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BAF76A" w14:textId="77777777" w:rsidR="00AF5A20" w:rsidRDefault="004B3171">
      <w:r>
        <w:rPr>
          <w:rFonts w:ascii="Courier New" w:eastAsia="Courier New" w:hAnsi="Courier New" w:cs="Courier New"/>
          <w:sz w:val="48"/>
          <w:u w:val="single"/>
        </w:rPr>
        <w:t>TARIFF CALCULATION</w:t>
      </w:r>
    </w:p>
    <w:p w14:paraId="19B27939" w14:textId="77777777" w:rsidR="00AF5A20" w:rsidRDefault="00AF5A20"/>
    <w:p w14:paraId="6EE13FC5" w14:textId="77777777" w:rsidR="00AF5A20" w:rsidRDefault="004B3171">
      <w:r>
        <w:rPr>
          <w:rFonts w:ascii="Courier New" w:eastAsia="Courier New" w:hAnsi="Courier New" w:cs="Courier New"/>
          <w:sz w:val="36"/>
          <w:u w:val="single"/>
        </w:rPr>
        <w:t xml:space="preserve"># </w:t>
      </w:r>
      <w:proofErr w:type="gramStart"/>
      <w:r>
        <w:rPr>
          <w:rFonts w:ascii="Courier New" w:eastAsia="Courier New" w:hAnsi="Courier New" w:cs="Courier New"/>
          <w:sz w:val="36"/>
          <w:u w:val="single"/>
        </w:rPr>
        <w:t>Introduction</w:t>
      </w:r>
      <w:r>
        <w:rPr>
          <w:rFonts w:ascii="Courier New" w:eastAsia="Courier New" w:hAnsi="Courier New" w:cs="Courier New"/>
          <w:sz w:val="36"/>
        </w:rPr>
        <w:t xml:space="preserve"> :</w:t>
      </w:r>
      <w:proofErr w:type="gramEnd"/>
    </w:p>
    <w:p w14:paraId="52584E05" w14:textId="77777777" w:rsidR="00AF5A20" w:rsidRDefault="00AF5A20"/>
    <w:p w14:paraId="20B5ED8F" w14:textId="2D1D58E3" w:rsidR="00AF5A20" w:rsidRDefault="004B3171">
      <w:r>
        <w:rPr>
          <w:rFonts w:ascii="Courier New" w:eastAsia="Courier New" w:hAnsi="Courier New" w:cs="Courier New"/>
        </w:rPr>
        <w:t xml:space="preserve">Under the Electricity Act 2003, the tariff for the distribution licensees is determined by state commission. The tariff is determined on a </w:t>
      </w:r>
      <w:proofErr w:type="gramStart"/>
      <w:r>
        <w:rPr>
          <w:rFonts w:ascii="Courier New" w:eastAsia="Courier New" w:hAnsi="Courier New" w:cs="Courier New"/>
        </w:rPr>
        <w:t>Cost</w:t>
      </w:r>
      <w:r w:rsidR="00700A83"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>Plus</w:t>
      </w:r>
      <w:proofErr w:type="gramEnd"/>
      <w:r>
        <w:rPr>
          <w:rFonts w:ascii="Courier New" w:eastAsia="Courier New" w:hAnsi="Courier New" w:cs="Courier New"/>
        </w:rPr>
        <w:t xml:space="preserve"> basis by the State Commission as per tariff regulat</w:t>
      </w:r>
      <w:r w:rsidR="00700A83">
        <w:rPr>
          <w:rFonts w:ascii="Courier New" w:eastAsia="Courier New" w:hAnsi="Courier New" w:cs="Courier New"/>
        </w:rPr>
        <w:t>i</w:t>
      </w:r>
      <w:r>
        <w:rPr>
          <w:rFonts w:ascii="Courier New" w:eastAsia="Courier New" w:hAnsi="Courier New" w:cs="Courier New"/>
        </w:rPr>
        <w:t xml:space="preserve">ons. Cost </w:t>
      </w:r>
      <w:r>
        <w:rPr>
          <w:rFonts w:ascii="Courier New" w:eastAsia="Courier New" w:hAnsi="Courier New" w:cs="Courier New"/>
        </w:rPr>
        <w:t xml:space="preserve">Plus determination of tariff implies that the tariff determined under this process recovers all the cost of Distribution </w:t>
      </w:r>
      <w:r>
        <w:rPr>
          <w:rFonts w:ascii="Courier New" w:eastAsia="Courier New" w:hAnsi="Courier New" w:cs="Courier New"/>
        </w:rPr>
        <w:t xml:space="preserve">Licensee &amp; adds a specific amount </w:t>
      </w:r>
      <w:r>
        <w:rPr>
          <w:rFonts w:ascii="Courier New" w:eastAsia="Courier New" w:hAnsi="Courier New" w:cs="Courier New"/>
        </w:rPr>
        <w:t>as a return</w:t>
      </w:r>
      <w:r w:rsidR="00700A83">
        <w:rPr>
          <w:rFonts w:ascii="Courier New" w:eastAsia="Courier New" w:hAnsi="Courier New" w:cs="Courier New"/>
        </w:rPr>
        <w:t xml:space="preserve">. </w:t>
      </w:r>
      <w:r>
        <w:rPr>
          <w:rFonts w:ascii="Courier New" w:eastAsia="Courier New" w:hAnsi="Courier New" w:cs="Courier New"/>
        </w:rPr>
        <w:t>The Electricity Act also provides for public information, public hearings, and stakehol</w:t>
      </w:r>
      <w:r>
        <w:rPr>
          <w:rFonts w:ascii="Courier New" w:eastAsia="Courier New" w:hAnsi="Courier New" w:cs="Courier New"/>
        </w:rPr>
        <w:t>der consultations before determining tariffs.</w:t>
      </w:r>
    </w:p>
    <w:p w14:paraId="7E675552" w14:textId="77777777" w:rsidR="00AF5A20" w:rsidRDefault="00AF5A20"/>
    <w:p w14:paraId="5D412AD7" w14:textId="77777777" w:rsidR="00AF5A20" w:rsidRDefault="00AF5A20"/>
    <w:p w14:paraId="28156448" w14:textId="77777777" w:rsidR="00AF5A20" w:rsidRDefault="00AF5A20"/>
    <w:p w14:paraId="57B4E064" w14:textId="2E181FE1" w:rsidR="00AF5A20" w:rsidRDefault="004B3171">
      <w:r>
        <w:rPr>
          <w:rFonts w:ascii="Courier New" w:eastAsia="Courier New" w:hAnsi="Courier New" w:cs="Courier New"/>
          <w:sz w:val="36"/>
          <w:u w:val="single"/>
        </w:rPr>
        <w:t xml:space="preserve"># Tariff </w:t>
      </w:r>
      <w:proofErr w:type="gramStart"/>
      <w:r>
        <w:rPr>
          <w:rFonts w:ascii="Courier New" w:eastAsia="Courier New" w:hAnsi="Courier New" w:cs="Courier New"/>
          <w:sz w:val="36"/>
          <w:u w:val="single"/>
        </w:rPr>
        <w:t>Regulation</w:t>
      </w:r>
      <w:r>
        <w:rPr>
          <w:rFonts w:ascii="Courier New" w:eastAsia="Courier New" w:hAnsi="Courier New" w:cs="Courier New"/>
          <w:sz w:val="36"/>
          <w:u w:val="single"/>
        </w:rPr>
        <w:t xml:space="preserve"> </w:t>
      </w:r>
      <w:r>
        <w:rPr>
          <w:rFonts w:ascii="Courier New" w:eastAsia="Courier New" w:hAnsi="Courier New" w:cs="Courier New"/>
          <w:sz w:val="36"/>
        </w:rPr>
        <w:t>:</w:t>
      </w:r>
      <w:proofErr w:type="gramEnd"/>
    </w:p>
    <w:p w14:paraId="51114C0C" w14:textId="77777777" w:rsidR="00AF5A20" w:rsidRDefault="00AF5A20"/>
    <w:p w14:paraId="1F9F3B88" w14:textId="77777777" w:rsidR="00AF5A20" w:rsidRDefault="004B3171">
      <w:r>
        <w:rPr>
          <w:rFonts w:ascii="Courier New" w:eastAsia="Courier New" w:hAnsi="Courier New" w:cs="Courier New"/>
        </w:rPr>
        <w:t>The State Commissions specify the regulatory framework for the determination of tariff in accordance with Section 61 of the Electricity Act. The regulatory framework also forms the</w:t>
      </w:r>
    </w:p>
    <w:p w14:paraId="3ABB9BB6" w14:textId="6E8BD001" w:rsidR="00AF5A20" w:rsidRDefault="004B3171">
      <w:r>
        <w:rPr>
          <w:rFonts w:ascii="Courier New" w:eastAsia="Courier New" w:hAnsi="Courier New" w:cs="Courier New"/>
        </w:rPr>
        <w:t>gu</w:t>
      </w:r>
      <w:r>
        <w:rPr>
          <w:rFonts w:ascii="Courier New" w:eastAsia="Courier New" w:hAnsi="Courier New" w:cs="Courier New"/>
        </w:rPr>
        <w:t>iding principles under which a tariff petition is drafted and filed before the commission. The State Commission considers the propositions made in the petition from the regulations</w:t>
      </w:r>
      <w:r>
        <w:rPr>
          <w:rFonts w:ascii="Courier New" w:eastAsia="Courier New" w:hAnsi="Courier New" w:cs="Courier New"/>
        </w:rPr>
        <w:t>, view, compliance of earlier orders and directives, safeguarding of consum</w:t>
      </w:r>
      <w:r>
        <w:rPr>
          <w:rFonts w:ascii="Courier New" w:eastAsia="Courier New" w:hAnsi="Courier New" w:cs="Courier New"/>
        </w:rPr>
        <w:t>er interest, and</w:t>
      </w:r>
    </w:p>
    <w:p w14:paraId="4A515DA6" w14:textId="77777777" w:rsidR="00AF5A20" w:rsidRDefault="004B3171">
      <w:r>
        <w:rPr>
          <w:rFonts w:ascii="Courier New" w:eastAsia="Courier New" w:hAnsi="Courier New" w:cs="Courier New"/>
        </w:rPr>
        <w:t>determines tariff so that cost of electricity is recovered reasonably.</w:t>
      </w:r>
    </w:p>
    <w:p w14:paraId="2E827C8D" w14:textId="77777777" w:rsidR="00AF5A20" w:rsidRDefault="00AF5A20"/>
    <w:p w14:paraId="5EF0FF7E" w14:textId="77777777" w:rsidR="00AF5A20" w:rsidRDefault="00AF5A20"/>
    <w:p w14:paraId="5E866F8B" w14:textId="77777777" w:rsidR="00AF5A20" w:rsidRDefault="00AF5A20"/>
    <w:p w14:paraId="6672217A" w14:textId="04B7AB55" w:rsidR="00AF5A20" w:rsidRDefault="004B3171">
      <w:r>
        <w:rPr>
          <w:rFonts w:ascii="Courier New" w:eastAsia="Courier New" w:hAnsi="Courier New" w:cs="Courier New"/>
          <w:sz w:val="36"/>
          <w:u w:val="single"/>
        </w:rPr>
        <w:t># Ad</w:t>
      </w:r>
      <w:r>
        <w:rPr>
          <w:rFonts w:ascii="Courier New" w:eastAsia="Courier New" w:hAnsi="Courier New" w:cs="Courier New"/>
          <w:sz w:val="36"/>
          <w:u w:val="single"/>
        </w:rPr>
        <w:t xml:space="preserve">vantages and Disadvantages of Tariff </w:t>
      </w:r>
      <w:proofErr w:type="gramStart"/>
      <w:r>
        <w:rPr>
          <w:rFonts w:ascii="Courier New" w:eastAsia="Courier New" w:hAnsi="Courier New" w:cs="Courier New"/>
          <w:sz w:val="36"/>
          <w:u w:val="single"/>
        </w:rPr>
        <w:t>calculation</w:t>
      </w:r>
      <w:r>
        <w:rPr>
          <w:rFonts w:ascii="Courier New" w:eastAsia="Courier New" w:hAnsi="Courier New" w:cs="Courier New"/>
          <w:sz w:val="36"/>
        </w:rPr>
        <w:t xml:space="preserve"> :</w:t>
      </w:r>
      <w:proofErr w:type="gramEnd"/>
    </w:p>
    <w:p w14:paraId="437B3A6F" w14:textId="77777777" w:rsidR="00AF5A20" w:rsidRDefault="00AF5A20"/>
    <w:p w14:paraId="697D8A7D" w14:textId="77777777" w:rsidR="00AF5A20" w:rsidRDefault="00AF5A20"/>
    <w:p w14:paraId="1036D945" w14:textId="77777777" w:rsidR="00AF5A20" w:rsidRDefault="004B3171">
      <w:r>
        <w:rPr>
          <w:rFonts w:ascii="Courier New" w:eastAsia="Courier New" w:hAnsi="Courier New" w:cs="Courier New"/>
          <w:sz w:val="28"/>
        </w:rPr>
        <w:t xml:space="preserve"># Advantages </w:t>
      </w:r>
    </w:p>
    <w:p w14:paraId="2339E936" w14:textId="77777777" w:rsidR="00AF5A20" w:rsidRDefault="00AF5A20"/>
    <w:p w14:paraId="7FB4787B" w14:textId="77777777" w:rsidR="00AF5A20" w:rsidRDefault="004B3171">
      <w:r>
        <w:rPr>
          <w:rFonts w:ascii="Courier New" w:eastAsia="Courier New" w:hAnsi="Courier New" w:cs="Courier New"/>
        </w:rPr>
        <w:t>* Less initial cost and we do not need to install metering equipment</w:t>
      </w:r>
    </w:p>
    <w:p w14:paraId="497F0BE8" w14:textId="77777777" w:rsidR="00AF5A20" w:rsidRDefault="004B3171">
      <w:r>
        <w:rPr>
          <w:rFonts w:ascii="Courier New" w:eastAsia="Courier New" w:hAnsi="Courier New" w:cs="Courier New"/>
        </w:rPr>
        <w:t>* Poor people will b</w:t>
      </w:r>
      <w:r>
        <w:rPr>
          <w:rFonts w:ascii="Courier New" w:eastAsia="Courier New" w:hAnsi="Courier New" w:cs="Courier New"/>
        </w:rPr>
        <w:t>e benefited in flat tariff</w:t>
      </w:r>
    </w:p>
    <w:p w14:paraId="29F89BA0" w14:textId="77777777" w:rsidR="00AF5A20" w:rsidRDefault="004B3171">
      <w:r>
        <w:rPr>
          <w:rFonts w:ascii="Courier New" w:eastAsia="Courier New" w:hAnsi="Courier New" w:cs="Courier New"/>
        </w:rPr>
        <w:t>* Easy to understand</w:t>
      </w:r>
    </w:p>
    <w:p w14:paraId="41770285" w14:textId="77777777" w:rsidR="00AF5A20" w:rsidRDefault="004B3171">
      <w:r>
        <w:rPr>
          <w:rFonts w:ascii="Courier New" w:eastAsia="Courier New" w:hAnsi="Courier New" w:cs="Courier New"/>
        </w:rPr>
        <w:t>* Proper return</w:t>
      </w:r>
    </w:p>
    <w:p w14:paraId="0DA88767" w14:textId="77777777" w:rsidR="00AF5A20" w:rsidRDefault="004B3171">
      <w:r>
        <w:rPr>
          <w:rFonts w:ascii="Courier New" w:eastAsia="Courier New" w:hAnsi="Courier New" w:cs="Courier New"/>
        </w:rPr>
        <w:t>* Reasonable profit</w:t>
      </w:r>
    </w:p>
    <w:p w14:paraId="155F4127" w14:textId="77777777" w:rsidR="00AF5A20" w:rsidRDefault="00AF5A20"/>
    <w:p w14:paraId="02533AA1" w14:textId="77777777" w:rsidR="00AF5A20" w:rsidRDefault="004B3171">
      <w:r>
        <w:rPr>
          <w:rFonts w:ascii="Courier New" w:eastAsia="Courier New" w:hAnsi="Courier New" w:cs="Courier New"/>
          <w:sz w:val="28"/>
        </w:rPr>
        <w:t xml:space="preserve"># Disadvantages </w:t>
      </w:r>
    </w:p>
    <w:p w14:paraId="4DFCF493" w14:textId="77777777" w:rsidR="00AF5A20" w:rsidRDefault="00AF5A20"/>
    <w:p w14:paraId="7C3F8D2F" w14:textId="3872D0EE" w:rsidR="00AF5A20" w:rsidRDefault="004B3171">
      <w:r>
        <w:rPr>
          <w:rFonts w:ascii="Courier New" w:eastAsia="Courier New" w:hAnsi="Courier New" w:cs="Courier New"/>
        </w:rPr>
        <w:t>* Every consumer</w:t>
      </w:r>
      <w:r w:rsidR="00700A83">
        <w:rPr>
          <w:rFonts w:ascii="Courier New" w:eastAsia="Courier New" w:hAnsi="Courier New" w:cs="Courier New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have</w:t>
      </w:r>
      <w:proofErr w:type="gramEnd"/>
      <w:r w:rsidR="00700A83"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>to pay fixed charges irrespective of load variation.</w:t>
      </w:r>
    </w:p>
    <w:p w14:paraId="2D18367E" w14:textId="77777777" w:rsidR="00AF5A20" w:rsidRDefault="00AF5A20"/>
    <w:p w14:paraId="14EF4157" w14:textId="77777777" w:rsidR="00AF5A20" w:rsidRDefault="00AF5A20"/>
    <w:p w14:paraId="39AA579C" w14:textId="77777777" w:rsidR="00AF5A20" w:rsidRDefault="004B3171">
      <w:r>
        <w:rPr>
          <w:rFonts w:ascii="Courier New" w:eastAsia="Courier New" w:hAnsi="Courier New" w:cs="Courier New"/>
          <w:sz w:val="36"/>
          <w:u w:val="single"/>
        </w:rPr>
        <w:t xml:space="preserve">SWOT </w:t>
      </w:r>
      <w:proofErr w:type="gramStart"/>
      <w:r>
        <w:rPr>
          <w:rFonts w:ascii="Courier New" w:eastAsia="Courier New" w:hAnsi="Courier New" w:cs="Courier New"/>
          <w:sz w:val="36"/>
          <w:u w:val="single"/>
        </w:rPr>
        <w:t xml:space="preserve">Analysis </w:t>
      </w:r>
      <w:r>
        <w:rPr>
          <w:rFonts w:ascii="Courier New" w:eastAsia="Courier New" w:hAnsi="Courier New" w:cs="Courier New"/>
        </w:rPr>
        <w:t>:</w:t>
      </w:r>
      <w:proofErr w:type="gramEnd"/>
    </w:p>
    <w:p w14:paraId="56EFCD91" w14:textId="77777777" w:rsidR="00AF5A20" w:rsidRDefault="00AF5A20"/>
    <w:p w14:paraId="48AE21F8" w14:textId="77777777" w:rsidR="00AF5A20" w:rsidRDefault="004B3171">
      <w:r>
        <w:rPr>
          <w:rFonts w:ascii="Courier New" w:eastAsia="Courier New" w:hAnsi="Courier New" w:cs="Courier New"/>
        </w:rPr>
        <w:t xml:space="preserve"># </w:t>
      </w:r>
      <w:proofErr w:type="gramStart"/>
      <w:r>
        <w:rPr>
          <w:rFonts w:ascii="Courier New" w:eastAsia="Courier New" w:hAnsi="Courier New" w:cs="Courier New"/>
        </w:rPr>
        <w:t>WHO :</w:t>
      </w:r>
      <w:proofErr w:type="gramEnd"/>
    </w:p>
    <w:p w14:paraId="5B5A0F51" w14:textId="77777777" w:rsidR="00AF5A20" w:rsidRDefault="004B3171">
      <w:r>
        <w:rPr>
          <w:rFonts w:ascii="Courier New" w:eastAsia="Courier New" w:hAnsi="Courier New" w:cs="Courier New"/>
        </w:rPr>
        <w:t xml:space="preserve">Consumers of different types will consume the </w:t>
      </w:r>
      <w:r>
        <w:rPr>
          <w:rFonts w:ascii="Courier New" w:eastAsia="Courier New" w:hAnsi="Courier New" w:cs="Courier New"/>
        </w:rPr>
        <w:t>electricity.</w:t>
      </w:r>
    </w:p>
    <w:p w14:paraId="290A89AB" w14:textId="77777777" w:rsidR="00AF5A20" w:rsidRDefault="00AF5A20"/>
    <w:p w14:paraId="14502689" w14:textId="77777777" w:rsidR="00AF5A20" w:rsidRDefault="004B3171">
      <w:r>
        <w:rPr>
          <w:rFonts w:ascii="Courier New" w:eastAsia="Courier New" w:hAnsi="Courier New" w:cs="Courier New"/>
        </w:rPr>
        <w:t xml:space="preserve"># </w:t>
      </w:r>
      <w:proofErr w:type="gramStart"/>
      <w:r>
        <w:rPr>
          <w:rFonts w:ascii="Courier New" w:eastAsia="Courier New" w:hAnsi="Courier New" w:cs="Courier New"/>
        </w:rPr>
        <w:t>When :</w:t>
      </w:r>
      <w:proofErr w:type="gramEnd"/>
    </w:p>
    <w:p w14:paraId="61E31F33" w14:textId="6FBE53FD" w:rsidR="00AF5A20" w:rsidRDefault="004B3171">
      <w:r>
        <w:rPr>
          <w:rFonts w:ascii="Courier New" w:eastAsia="Courier New" w:hAnsi="Courier New" w:cs="Courier New"/>
        </w:rPr>
        <w:t>It can be used</w:t>
      </w:r>
      <w:r w:rsidR="00700A83"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>every</w:t>
      </w:r>
      <w:r w:rsidR="00700A83"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>time and world is nothing without electrical power.</w:t>
      </w:r>
    </w:p>
    <w:p w14:paraId="6130C1AA" w14:textId="77777777" w:rsidR="00AF5A20" w:rsidRDefault="00AF5A20"/>
    <w:p w14:paraId="2682844E" w14:textId="77777777" w:rsidR="00AF5A20" w:rsidRDefault="004B3171">
      <w:r>
        <w:rPr>
          <w:rFonts w:ascii="Courier New" w:eastAsia="Courier New" w:hAnsi="Courier New" w:cs="Courier New"/>
        </w:rPr>
        <w:t xml:space="preserve"># </w:t>
      </w:r>
      <w:proofErr w:type="gramStart"/>
      <w:r>
        <w:rPr>
          <w:rFonts w:ascii="Courier New" w:eastAsia="Courier New" w:hAnsi="Courier New" w:cs="Courier New"/>
        </w:rPr>
        <w:t>Where :</w:t>
      </w:r>
      <w:proofErr w:type="gramEnd"/>
    </w:p>
    <w:p w14:paraId="781A6D3D" w14:textId="77777777" w:rsidR="00AF5A20" w:rsidRDefault="004B3171">
      <w:r>
        <w:rPr>
          <w:rFonts w:ascii="Courier New" w:eastAsia="Courier New" w:hAnsi="Courier New" w:cs="Courier New"/>
        </w:rPr>
        <w:t>It is used all over the world.</w:t>
      </w:r>
    </w:p>
    <w:p w14:paraId="28DDB340" w14:textId="77777777" w:rsidR="00AF5A20" w:rsidRDefault="00AF5A20"/>
    <w:p w14:paraId="5C325BEA" w14:textId="77777777" w:rsidR="00AF5A20" w:rsidRDefault="004B3171">
      <w:r>
        <w:rPr>
          <w:rFonts w:ascii="Courier New" w:eastAsia="Courier New" w:hAnsi="Courier New" w:cs="Courier New"/>
        </w:rPr>
        <w:t xml:space="preserve"># </w:t>
      </w:r>
      <w:proofErr w:type="gramStart"/>
      <w:r>
        <w:rPr>
          <w:rFonts w:ascii="Courier New" w:eastAsia="Courier New" w:hAnsi="Courier New" w:cs="Courier New"/>
        </w:rPr>
        <w:t>How :</w:t>
      </w:r>
      <w:proofErr w:type="gramEnd"/>
    </w:p>
    <w:p w14:paraId="12FD0CA8" w14:textId="5DDB2447" w:rsidR="00AF5A20" w:rsidRDefault="004B3171">
      <w:pPr>
        <w:spacing w:after="200" w:line="276" w:lineRule="auto"/>
      </w:pPr>
      <w:r>
        <w:rPr>
          <w:rFonts w:ascii="Courier New" w:eastAsia="Courier New" w:hAnsi="Courier New" w:cs="Courier New"/>
        </w:rPr>
        <w:t xml:space="preserve">From conventional energy sources the energy is converted into useful form of electrical energy and it is </w:t>
      </w:r>
      <w:r>
        <w:rPr>
          <w:rFonts w:ascii="Courier New" w:eastAsia="Courier New" w:hAnsi="Courier New" w:cs="Courier New"/>
        </w:rPr>
        <w:t xml:space="preserve">generated, transmitted and distributed to consumers. And hence along with the units multiplied with rate of </w:t>
      </w:r>
      <w:proofErr w:type="gramStart"/>
      <w:r>
        <w:rPr>
          <w:rFonts w:ascii="Courier New" w:eastAsia="Courier New" w:hAnsi="Courier New" w:cs="Courier New"/>
        </w:rPr>
        <w:t>charge</w:t>
      </w:r>
      <w:r w:rsidR="00700A83">
        <w:rPr>
          <w:rFonts w:ascii="Courier New" w:eastAsia="Courier New" w:hAnsi="Courier New" w:cs="Courier New"/>
        </w:rPr>
        <w:t xml:space="preserve"> ,</w:t>
      </w:r>
      <w:r>
        <w:rPr>
          <w:rFonts w:ascii="Courier New" w:eastAsia="Courier New" w:hAnsi="Courier New" w:cs="Courier New"/>
        </w:rPr>
        <w:t>the</w:t>
      </w:r>
      <w:proofErr w:type="gramEnd"/>
      <w:r>
        <w:rPr>
          <w:rFonts w:ascii="Courier New" w:eastAsia="Courier New" w:hAnsi="Courier New" w:cs="Courier New"/>
        </w:rPr>
        <w:t xml:space="preserve"> maintenance nothing but fixed and consumer charges are also added</w:t>
      </w:r>
    </w:p>
    <w:p w14:paraId="10DB4B0C" w14:textId="77777777" w:rsidR="00AF5A20" w:rsidRDefault="004B3171">
      <w:r>
        <w:rPr>
          <w:rFonts w:ascii="Courier New" w:eastAsia="Courier New" w:hAnsi="Courier New" w:cs="Courier New"/>
        </w:rPr>
        <w:t># Low level requirements:</w:t>
      </w:r>
    </w:p>
    <w:p w14:paraId="47DABFCF" w14:textId="77777777" w:rsidR="00AF5A20" w:rsidRDefault="00AF5A20"/>
    <w:p w14:paraId="2DFD47BC" w14:textId="77777777" w:rsidR="00AF5A20" w:rsidRDefault="004B3171">
      <w:r>
        <w:rPr>
          <w:rFonts w:ascii="Courier New" w:eastAsia="Courier New" w:hAnsi="Courier New" w:cs="Courier New"/>
        </w:rPr>
        <w:t>[No of units consumed by the consumer]</w:t>
      </w:r>
    </w:p>
    <w:p w14:paraId="68B5C179" w14:textId="77777777" w:rsidR="00AF5A20" w:rsidRDefault="00AF5A20"/>
    <w:p w14:paraId="1FCC386B" w14:textId="77777777" w:rsidR="00AF5A20" w:rsidRDefault="004B3171">
      <w:r>
        <w:rPr>
          <w:rFonts w:ascii="Courier New" w:eastAsia="Courier New" w:hAnsi="Courier New" w:cs="Courier New"/>
        </w:rPr>
        <w:t>High</w:t>
      </w:r>
      <w:r>
        <w:rPr>
          <w:rFonts w:ascii="Courier New" w:eastAsia="Courier New" w:hAnsi="Courier New" w:cs="Courier New"/>
        </w:rPr>
        <w:t xml:space="preserve"> level requirement---</w:t>
      </w:r>
    </w:p>
    <w:p w14:paraId="789D2534" w14:textId="77777777" w:rsidR="00AF5A20" w:rsidRDefault="004B3171">
      <w:r>
        <w:rPr>
          <w:rFonts w:ascii="Courier New" w:eastAsia="Courier New" w:hAnsi="Courier New" w:cs="Courier New"/>
        </w:rPr>
        <w:t>Units will be recorded from the</w:t>
      </w:r>
    </w:p>
    <w:p w14:paraId="3FA92EE8" w14:textId="77777777" w:rsidR="00AF5A20" w:rsidRDefault="004B3171">
      <w:r>
        <w:rPr>
          <w:rFonts w:ascii="Courier New" w:eastAsia="Courier New" w:hAnsi="Courier New" w:cs="Courier New"/>
        </w:rPr>
        <w:t xml:space="preserve"> difference of </w:t>
      </w:r>
      <w:proofErr w:type="spellStart"/>
      <w:r>
        <w:rPr>
          <w:rFonts w:ascii="Courier New" w:eastAsia="Courier New" w:hAnsi="Courier New" w:cs="Courier New"/>
        </w:rPr>
        <w:t>prev</w:t>
      </w:r>
      <w:proofErr w:type="spellEnd"/>
      <w:r>
        <w:rPr>
          <w:rFonts w:ascii="Courier New" w:eastAsia="Courier New" w:hAnsi="Courier New" w:cs="Courier New"/>
        </w:rPr>
        <w:t xml:space="preserve"> reading and current reading.</w:t>
      </w:r>
    </w:p>
    <w:p w14:paraId="58794D3A" w14:textId="77777777" w:rsidR="00AF5A20" w:rsidRDefault="004B3171">
      <w:r>
        <w:rPr>
          <w:rFonts w:ascii="Courier New" w:eastAsia="Courier New" w:hAnsi="Courier New" w:cs="Courier New"/>
        </w:rPr>
        <w:t>|LLR01 |    |select Group |</w:t>
      </w:r>
    </w:p>
    <w:p w14:paraId="409486D5" w14:textId="77777777" w:rsidR="00AF5A20" w:rsidRDefault="004B3171">
      <w:r>
        <w:rPr>
          <w:rFonts w:ascii="Courier New" w:eastAsia="Courier New" w:hAnsi="Courier New" w:cs="Courier New"/>
        </w:rPr>
        <w:t xml:space="preserve">             |HLR01|     Implemented----</w:t>
      </w:r>
    </w:p>
    <w:p w14:paraId="1D056E46" w14:textId="77777777" w:rsidR="00AF5A20" w:rsidRDefault="004B3171">
      <w:r>
        <w:rPr>
          <w:rFonts w:ascii="Courier New" w:eastAsia="Courier New" w:hAnsi="Courier New" w:cs="Courier New"/>
        </w:rPr>
        <w:t>| LLR02 |</w:t>
      </w:r>
    </w:p>
    <w:p w14:paraId="7464458C" w14:textId="77777777" w:rsidR="00AF5A20" w:rsidRDefault="004B3171">
      <w:r>
        <w:rPr>
          <w:rFonts w:ascii="Courier New" w:eastAsia="Courier New" w:hAnsi="Courier New" w:cs="Courier New"/>
        </w:rPr>
        <w:t>The group will be selected like A or B or C</w:t>
      </w:r>
    </w:p>
    <w:p w14:paraId="45CD0F0F" w14:textId="77777777" w:rsidR="00AF5A20" w:rsidRDefault="004B3171">
      <w:r>
        <w:rPr>
          <w:rFonts w:ascii="Courier New" w:eastAsia="Courier New" w:hAnsi="Courier New" w:cs="Courier New"/>
        </w:rPr>
        <w:t xml:space="preserve">             | HLR01 </w:t>
      </w:r>
      <w:proofErr w:type="gramStart"/>
      <w:r>
        <w:rPr>
          <w:rFonts w:ascii="Courier New" w:eastAsia="Courier New" w:hAnsi="Courier New" w:cs="Courier New"/>
        </w:rPr>
        <w:t>|  |</w:t>
      </w:r>
      <w:proofErr w:type="gramEnd"/>
      <w:r>
        <w:rPr>
          <w:rFonts w:ascii="Courier New" w:eastAsia="Courier New" w:hAnsi="Courier New" w:cs="Courier New"/>
        </w:rPr>
        <w:t xml:space="preserve"> Im</w:t>
      </w:r>
      <w:r>
        <w:rPr>
          <w:rFonts w:ascii="Courier New" w:eastAsia="Courier New" w:hAnsi="Courier New" w:cs="Courier New"/>
        </w:rPr>
        <w:t>plemented |</w:t>
      </w:r>
    </w:p>
    <w:p w14:paraId="66C78E62" w14:textId="553FCEB2" w:rsidR="00AF5A20" w:rsidRDefault="004B3171">
      <w:r>
        <w:rPr>
          <w:rFonts w:ascii="Courier New" w:eastAsia="Courier New" w:hAnsi="Courier New" w:cs="Courier New"/>
        </w:rPr>
        <w:t>| LLR03 | If it not belongs to first group it will be directly switch into</w:t>
      </w:r>
      <w:r w:rsidR="00700A83">
        <w:rPr>
          <w:rFonts w:ascii="Courier New" w:eastAsia="Courier New" w:hAnsi="Courier New" w:cs="Courier New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other</w:t>
      </w:r>
      <w:proofErr w:type="gramEnd"/>
      <w:r w:rsidR="00700A83"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>group</w:t>
      </w:r>
    </w:p>
    <w:p w14:paraId="10AE40F0" w14:textId="77777777" w:rsidR="00AF5A20" w:rsidRDefault="004B3171">
      <w:r>
        <w:rPr>
          <w:rFonts w:ascii="Courier New" w:eastAsia="Courier New" w:hAnsi="Courier New" w:cs="Courier New"/>
        </w:rPr>
        <w:t xml:space="preserve">             | HLR01|    | Implemented |</w:t>
      </w:r>
    </w:p>
    <w:p w14:paraId="07FDE9EB" w14:textId="0BE959BC" w:rsidR="00AF5A20" w:rsidRDefault="004B3171">
      <w:r>
        <w:rPr>
          <w:rFonts w:ascii="Courier New" w:eastAsia="Courier New" w:hAnsi="Courier New" w:cs="Courier New"/>
        </w:rPr>
        <w:t>| LLR04 | After the selected</w:t>
      </w:r>
      <w:r w:rsidR="00700A83">
        <w:rPr>
          <w:rFonts w:ascii="Courier New" w:eastAsia="Courier New" w:hAnsi="Courier New" w:cs="Courier New"/>
        </w:rPr>
        <w:t>.</w:t>
      </w:r>
      <w:r>
        <w:rPr>
          <w:rFonts w:ascii="Courier New" w:eastAsia="Courier New" w:hAnsi="Courier New" w:cs="Courier New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The</w:t>
      </w:r>
      <w:proofErr w:type="gramEnd"/>
      <w:r>
        <w:rPr>
          <w:rFonts w:ascii="Courier New" w:eastAsia="Courier New" w:hAnsi="Courier New" w:cs="Courier New"/>
        </w:rPr>
        <w:t xml:space="preserve"> rate of charge belongs to that particular group will be multiplied with no. of </w:t>
      </w:r>
      <w:r>
        <w:rPr>
          <w:rFonts w:ascii="Courier New" w:eastAsia="Courier New" w:hAnsi="Courier New" w:cs="Courier New"/>
        </w:rPr>
        <w:t>units to get energy charges.</w:t>
      </w:r>
    </w:p>
    <w:p w14:paraId="33038EB9" w14:textId="77777777" w:rsidR="00AF5A20" w:rsidRDefault="004B3171">
      <w:r>
        <w:rPr>
          <w:rFonts w:ascii="Courier New" w:eastAsia="Courier New" w:hAnsi="Courier New" w:cs="Courier New"/>
        </w:rPr>
        <w:t xml:space="preserve">              | HLR02 |    | Implemented |</w:t>
      </w:r>
    </w:p>
    <w:p w14:paraId="2A872B72" w14:textId="77777777" w:rsidR="00AF5A20" w:rsidRDefault="004B3171">
      <w:r>
        <w:rPr>
          <w:rFonts w:ascii="Courier New" w:eastAsia="Courier New" w:hAnsi="Courier New" w:cs="Courier New"/>
        </w:rPr>
        <w:t>| LLR05 | The bill amount will be calculated by adding energy charges to fixed charges, customer charges and electrical duty charges.</w:t>
      </w:r>
    </w:p>
    <w:p w14:paraId="1E9A7EE5" w14:textId="77777777" w:rsidR="00AF5A20" w:rsidRDefault="004B3171">
      <w:r>
        <w:rPr>
          <w:rFonts w:ascii="Courier New" w:eastAsia="Courier New" w:hAnsi="Courier New" w:cs="Courier New"/>
        </w:rPr>
        <w:t>| LLR06 |   And hence the total amount will be not</w:t>
      </w:r>
      <w:r>
        <w:rPr>
          <w:rFonts w:ascii="Courier New" w:eastAsia="Courier New" w:hAnsi="Courier New" w:cs="Courier New"/>
        </w:rPr>
        <w:t>ed</w:t>
      </w:r>
    </w:p>
    <w:p w14:paraId="2802DFCC" w14:textId="77777777" w:rsidR="00AF5A20" w:rsidRDefault="004B3171">
      <w:r>
        <w:rPr>
          <w:rFonts w:ascii="Courier New" w:eastAsia="Courier New" w:hAnsi="Courier New" w:cs="Courier New"/>
        </w:rPr>
        <w:t xml:space="preserve">          |HLR01 HLR02 </w:t>
      </w:r>
      <w:proofErr w:type="gramStart"/>
      <w:r>
        <w:rPr>
          <w:rFonts w:ascii="Courier New" w:eastAsia="Courier New" w:hAnsi="Courier New" w:cs="Courier New"/>
        </w:rPr>
        <w:t>|  |</w:t>
      </w:r>
      <w:proofErr w:type="gramEnd"/>
      <w:r>
        <w:rPr>
          <w:rFonts w:ascii="Courier New" w:eastAsia="Courier New" w:hAnsi="Courier New" w:cs="Courier New"/>
        </w:rPr>
        <w:t xml:space="preserve"> Implemented |</w:t>
      </w:r>
    </w:p>
    <w:p w14:paraId="11506F54" w14:textId="77777777" w:rsidR="00AF5A20" w:rsidRDefault="00AF5A20"/>
    <w:p w14:paraId="55CB914D" w14:textId="77777777" w:rsidR="00AF5A20" w:rsidRDefault="004B3171">
      <w:r>
        <w:rPr>
          <w:rFonts w:ascii="Courier New" w:eastAsia="Courier New" w:hAnsi="Courier New" w:cs="Courier New"/>
        </w:rPr>
        <w:t>## Defining Our System</w:t>
      </w:r>
    </w:p>
    <w:p w14:paraId="7D92221E" w14:textId="77777777" w:rsidR="00AF5A20" w:rsidRDefault="00AF5A20"/>
    <w:p w14:paraId="6A33CF5C" w14:textId="77777777" w:rsidR="00AF5A20" w:rsidRDefault="004B3171">
      <w:r>
        <w:rPr>
          <w:rFonts w:ascii="Courier New" w:eastAsia="Courier New" w:hAnsi="Courier New" w:cs="Courier New"/>
        </w:rPr>
        <w:t>&lt;</w:t>
      </w:r>
      <w:proofErr w:type="spellStart"/>
      <w:r>
        <w:rPr>
          <w:rFonts w:ascii="Courier New" w:eastAsia="Courier New" w:hAnsi="Courier New" w:cs="Courier New"/>
        </w:rPr>
        <w:t>br</w:t>
      </w:r>
      <w:proofErr w:type="spellEnd"/>
      <w:r>
        <w:rPr>
          <w:rFonts w:ascii="Courier New" w:eastAsia="Courier New" w:hAnsi="Courier New" w:cs="Courier New"/>
        </w:rPr>
        <w:t>&gt;</w:t>
      </w:r>
    </w:p>
    <w:p w14:paraId="60A6DD01" w14:textId="77777777" w:rsidR="00AF5A20" w:rsidRDefault="004B3171">
      <w:r>
        <w:rPr>
          <w:rFonts w:ascii="Courier New" w:eastAsia="Courier New" w:hAnsi="Courier New" w:cs="Courier New"/>
        </w:rPr>
        <w:t>&lt;</w:t>
      </w:r>
      <w:proofErr w:type="spellStart"/>
      <w:r>
        <w:rPr>
          <w:rFonts w:ascii="Courier New" w:eastAsia="Courier New" w:hAnsi="Courier New" w:cs="Courier New"/>
        </w:rPr>
        <w:t>br</w:t>
      </w:r>
      <w:proofErr w:type="spellEnd"/>
      <w:r>
        <w:rPr>
          <w:rFonts w:ascii="Courier New" w:eastAsia="Courier New" w:hAnsi="Courier New" w:cs="Courier New"/>
        </w:rPr>
        <w:t>&gt;</w:t>
      </w:r>
    </w:p>
    <w:p w14:paraId="7C794E5E" w14:textId="77777777" w:rsidR="00AF5A20" w:rsidRDefault="00AF5A20"/>
    <w:p w14:paraId="54C078A3" w14:textId="77777777" w:rsidR="00AF5A20" w:rsidRDefault="004B3171">
      <w:proofErr w:type="gramStart"/>
      <w:r>
        <w:rPr>
          <w:rFonts w:ascii="Courier New" w:eastAsia="Courier New" w:hAnsi="Courier New" w:cs="Courier New"/>
        </w:rPr>
        <w:t>![</w:t>
      </w:r>
      <w:proofErr w:type="gramEnd"/>
      <w:r>
        <w:rPr>
          <w:rFonts w:ascii="Courier New" w:eastAsia="Courier New" w:hAnsi="Courier New" w:cs="Courier New"/>
        </w:rPr>
        <w:t>DOS](Defining_our_system.jpg)</w:t>
      </w:r>
    </w:p>
    <w:p w14:paraId="76E0F53B" w14:textId="77777777" w:rsidR="00AF5A20" w:rsidRDefault="00AF5A20"/>
    <w:p w14:paraId="2F2CC77B" w14:textId="77777777" w:rsidR="00AF5A20" w:rsidRDefault="004B3171">
      <w:r>
        <w:rPr>
          <w:rFonts w:ascii="Courier New" w:eastAsia="Courier New" w:hAnsi="Courier New" w:cs="Courier New"/>
        </w:rPr>
        <w:t>---</w:t>
      </w:r>
    </w:p>
    <w:p w14:paraId="63ED74A6" w14:textId="77777777" w:rsidR="00AF5A20" w:rsidRDefault="00AF5A20"/>
    <w:p w14:paraId="27A102A3" w14:textId="77777777" w:rsidR="00AF5A20" w:rsidRDefault="004B3171">
      <w:r>
        <w:rPr>
          <w:rFonts w:ascii="Courier New" w:eastAsia="Courier New" w:hAnsi="Courier New" w:cs="Courier New"/>
        </w:rPr>
        <w:t>&lt;</w:t>
      </w:r>
      <w:proofErr w:type="spellStart"/>
      <w:r>
        <w:rPr>
          <w:rFonts w:ascii="Courier New" w:eastAsia="Courier New" w:hAnsi="Courier New" w:cs="Courier New"/>
        </w:rPr>
        <w:t>br</w:t>
      </w:r>
      <w:proofErr w:type="spellEnd"/>
      <w:r>
        <w:rPr>
          <w:rFonts w:ascii="Courier New" w:eastAsia="Courier New" w:hAnsi="Courier New" w:cs="Courier New"/>
        </w:rPr>
        <w:t>&gt;</w:t>
      </w:r>
    </w:p>
    <w:p w14:paraId="66EEE421" w14:textId="77777777" w:rsidR="00AF5A20" w:rsidRDefault="00AF5A20">
      <w:pPr>
        <w:spacing w:after="200" w:line="276" w:lineRule="auto"/>
      </w:pPr>
    </w:p>
    <w:sectPr w:rsidR="00AF5A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AF5A20"/>
    <w:rsid w:val="004B3171"/>
    <w:rsid w:val="00700A83"/>
    <w:rsid w:val="00AF5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A0D11"/>
  <w15:docId w15:val="{2FEA01A0-B211-4F73-B1EC-2CEFB29E4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EastAsia" w:hAnsi="Calibri" w:cstheme="minorBidi"/>
        <w:kern w:val="3"/>
        <w:sz w:val="22"/>
        <w:szCs w:val="22"/>
        <w:lang w:val="en-IN" w:eastAsia="en-IN" w:bidi="ar-SA"/>
      </w:rPr>
    </w:rPrDefault>
    <w:pPrDefault>
      <w:pPr>
        <w:widowControl w:val="0"/>
        <w:suppressAutoHyphens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434</Words>
  <Characters>2480</Characters>
  <Application>Microsoft Office Word</Application>
  <DocSecurity>0</DocSecurity>
  <Lines>20</Lines>
  <Paragraphs>5</Paragraphs>
  <ScaleCrop>false</ScaleCrop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Shahab Hasan</dc:creator>
  <cp:lastModifiedBy>shahab siddiqui</cp:lastModifiedBy>
  <cp:revision>2</cp:revision>
  <dcterms:created xsi:type="dcterms:W3CDTF">2022-03-28T11:09:00Z</dcterms:created>
  <dcterms:modified xsi:type="dcterms:W3CDTF">2022-03-28T11:09:00Z</dcterms:modified>
</cp:coreProperties>
</file>