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EXSM 3936: JavaScript II - Document Object Model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https://classroom.github.com/a/si4jjtRJ</w:t>
        </w:r>
      </w:hyperlink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Sunday </w:t>
      </w:r>
      <w:r w:rsidDel="00000000" w:rsidR="00000000" w:rsidRPr="00000000">
        <w:rPr>
          <w:sz w:val="28"/>
          <w:szCs w:val="28"/>
          <w:rtl w:val="0"/>
        </w:rPr>
        <w:t xml:space="preserve">May 22, 2022</w:t>
      </w:r>
      <w:r w:rsidDel="00000000" w:rsidR="00000000" w:rsidRPr="00000000">
        <w:rPr>
          <w:sz w:val="28"/>
          <w:szCs w:val="28"/>
          <w:rtl w:val="0"/>
        </w:rPr>
        <w:t xml:space="preserve"> at 11:59 PM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is intended to cement your understanding of manipulating the Document Object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to write a webpage with a “chat window”. This window will contain a message box, a text input and a send button. The user should be able to enter a message in the text input, and when they click the send button or press the enter key, the message will be posted in the message box in the format: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[$Time] You: ${Message}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text input is empty, do nothing.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random delay of 10-30 seconds, the web page will post a message: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[$Time] AI: Lorem ipsum dolor sit amet.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separate timer should start for each message the user sends, so if the user sends 3 messages before the AI responds, it will respond 3 times.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Criteria</w:t>
      </w:r>
    </w:p>
    <w:tbl>
      <w:tblPr>
        <w:tblStyle w:val="Table1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6"/>
        <w:gridCol w:w="2556"/>
        <w:gridCol w:w="2556"/>
        <w:gridCol w:w="2556"/>
        <w:tblGridChange w:id="0">
          <w:tblGrid>
            <w:gridCol w:w="2556"/>
            <w:gridCol w:w="2556"/>
            <w:gridCol w:w="2556"/>
            <w:gridCol w:w="2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Mark(s) Awarded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page is created and CSS is implemented.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is posted in the correct format when the user hits the send button, or hits the enter key. (1 for the send button, 0.5 for the enter key).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AI responds after a random delay (1 mark for response, 0.5 for random delay).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Accurate timestamps are included in all messages (0.5 for you, 0.5 for the AI).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responses are queued if multiple messages are sent.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Deductions: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README.md file is not present in the docs directory, or does not contain a reasonable minimum amount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Empty messages are posted when clicking send or hitting the enter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Variable, class, constant, property and/or method names do not meet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code style requirements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(-0.5 each declaration).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isn’t stripped from inputs.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semicolons (-0.5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Unhandled exception(s) generated (-1 each scenario that generates 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  / 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si4jjtRJ" TargetMode="External"/><Relationship Id="rId7" Type="http://schemas.openxmlformats.org/officeDocument/2006/relationships/hyperlink" Target="https://docs.google.com/document/d/12iEtYtYiKwRAjhLayI-JVNVqXkud3X_PtOE9D0sU9C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