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9302" w14:textId="500BC321" w:rsidR="00253890" w:rsidRPr="00B247E8" w:rsidRDefault="00253890" w:rsidP="00253890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בחלק הנוכחי של המצגת אני הולך להראות לכם את הטרור </w:t>
      </w:r>
      <w:r w:rsidR="00316848" w:rsidRPr="00B247E8">
        <w:rPr>
          <w:rFonts w:hint="cs"/>
          <w:sz w:val="18"/>
          <w:szCs w:val="18"/>
          <w:rtl/>
        </w:rPr>
        <w:t xml:space="preserve">של פעם </w:t>
      </w:r>
      <w:r w:rsidR="00316848" w:rsidRPr="00B247E8">
        <w:rPr>
          <w:sz w:val="18"/>
          <w:szCs w:val="18"/>
          <w:rtl/>
        </w:rPr>
        <w:t>–</w:t>
      </w:r>
      <w:r w:rsidR="00316848" w:rsidRPr="00B247E8">
        <w:rPr>
          <w:rFonts w:hint="cs"/>
          <w:sz w:val="18"/>
          <w:szCs w:val="18"/>
          <w:rtl/>
        </w:rPr>
        <w:t xml:space="preserve"> שנות ה70 </w:t>
      </w:r>
      <w:r w:rsidR="00316848" w:rsidRPr="00B247E8">
        <w:rPr>
          <w:sz w:val="18"/>
          <w:szCs w:val="18"/>
          <w:rtl/>
        </w:rPr>
        <w:t>–</w:t>
      </w:r>
      <w:r w:rsidR="00316848" w:rsidRPr="00B247E8">
        <w:rPr>
          <w:rFonts w:hint="cs"/>
          <w:sz w:val="18"/>
          <w:szCs w:val="18"/>
          <w:rtl/>
        </w:rPr>
        <w:t xml:space="preserve"> לעומת הטרור של היום, ולהסביר את ההתפתחות שלו </w:t>
      </w:r>
    </w:p>
    <w:p w14:paraId="26C141CF" w14:textId="1C543C21" w:rsidR="00D7510F" w:rsidRPr="00B247E8" w:rsidRDefault="001B0F95" w:rsidP="00253890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8 - </w:t>
      </w:r>
      <w:proofErr w:type="spellStart"/>
      <w:r w:rsidR="00D8598F" w:rsidRPr="00B247E8">
        <w:rPr>
          <w:rFonts w:hint="cs"/>
          <w:sz w:val="18"/>
          <w:szCs w:val="18"/>
          <w:rtl/>
        </w:rPr>
        <w:t>הסלייד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של קבוצות הטרור (שחף)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לאורך </w:t>
      </w:r>
      <w:r w:rsidR="006B7173" w:rsidRPr="00B247E8">
        <w:rPr>
          <w:rFonts w:hint="cs"/>
          <w:sz w:val="18"/>
          <w:szCs w:val="18"/>
          <w:rtl/>
        </w:rPr>
        <w:t>הרבה</w:t>
      </w:r>
      <w:r w:rsidR="00D8598F" w:rsidRPr="00B247E8">
        <w:rPr>
          <w:rFonts w:hint="cs"/>
          <w:sz w:val="18"/>
          <w:szCs w:val="18"/>
          <w:rtl/>
        </w:rPr>
        <w:t xml:space="preserve"> שנים, אשף ופתח היו ארגוני הטרור הגדולים במדינת ישראל, אך לאחר חתימת הסכמי אוסלו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בשנת 199</w:t>
      </w:r>
      <w:r w:rsidR="006B7173" w:rsidRPr="00B247E8">
        <w:rPr>
          <w:rFonts w:hint="cs"/>
          <w:sz w:val="18"/>
          <w:szCs w:val="18"/>
          <w:rtl/>
        </w:rPr>
        <w:t>5</w:t>
      </w:r>
      <w:r w:rsidR="00D8598F" w:rsidRPr="00B247E8">
        <w:rPr>
          <w:rFonts w:hint="cs"/>
          <w:sz w:val="18"/>
          <w:szCs w:val="18"/>
          <w:rtl/>
        </w:rPr>
        <w:t xml:space="preserve">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הם הפכו לרשות הפלסטינית, גוף מתון בהרבה, ואת מקומם לקח לאט </w:t>
      </w:r>
      <w:proofErr w:type="spellStart"/>
      <w:r w:rsidR="00D8598F" w:rsidRPr="00B247E8">
        <w:rPr>
          <w:rFonts w:hint="cs"/>
          <w:sz w:val="18"/>
          <w:szCs w:val="18"/>
          <w:rtl/>
        </w:rPr>
        <w:t>לאט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חמאס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השיא קרה ב2006, כשחמאס ניצח את הראשות הפלסטינית בבחירות</w:t>
      </w:r>
      <w:r w:rsidR="005C6247" w:rsidRPr="00B247E8">
        <w:rPr>
          <w:rFonts w:hint="cs"/>
          <w:sz w:val="18"/>
          <w:szCs w:val="18"/>
          <w:rtl/>
        </w:rPr>
        <w:t xml:space="preserve"> בעזה</w:t>
      </w:r>
      <w:r w:rsidR="00D8598F" w:rsidRPr="00B247E8">
        <w:rPr>
          <w:rFonts w:hint="cs"/>
          <w:sz w:val="18"/>
          <w:szCs w:val="18"/>
          <w:rtl/>
        </w:rPr>
        <w:t xml:space="preserve">, מה שהראה שהעם </w:t>
      </w:r>
      <w:proofErr w:type="spellStart"/>
      <w:r w:rsidR="00D8598F" w:rsidRPr="00B247E8">
        <w:rPr>
          <w:rFonts w:hint="cs"/>
          <w:sz w:val="18"/>
          <w:szCs w:val="18"/>
          <w:rtl/>
        </w:rPr>
        <w:t>איתו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ומה שגרם לו, ב2007, להשתלט לגמרי על רצועת עזה.</w:t>
      </w:r>
    </w:p>
    <w:p w14:paraId="37C612EB" w14:textId="65837592" w:rsidR="001B0F95" w:rsidRPr="00B247E8" w:rsidRDefault="001B0F95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9 - </w:t>
      </w:r>
      <w:proofErr w:type="spellStart"/>
      <w:r w:rsidR="00D8598F" w:rsidRPr="00B247E8">
        <w:rPr>
          <w:rFonts w:hint="cs"/>
          <w:sz w:val="18"/>
          <w:szCs w:val="18"/>
          <w:rtl/>
        </w:rPr>
        <w:t>הסלייד</w:t>
      </w:r>
      <w:proofErr w:type="spellEnd"/>
      <w:r w:rsidR="00D8598F" w:rsidRPr="00B247E8">
        <w:rPr>
          <w:rFonts w:hint="cs"/>
          <w:sz w:val="18"/>
          <w:szCs w:val="18"/>
          <w:rtl/>
        </w:rPr>
        <w:t xml:space="preserve"> של מקומות הטרור (שחף) </w:t>
      </w:r>
      <w:r w:rsidR="00D8598F" w:rsidRPr="00B247E8">
        <w:rPr>
          <w:sz w:val="18"/>
          <w:szCs w:val="18"/>
          <w:rtl/>
        </w:rPr>
        <w:t>–</w:t>
      </w:r>
      <w:r w:rsidR="00D8598F" w:rsidRPr="00B247E8">
        <w:rPr>
          <w:rFonts w:hint="cs"/>
          <w:sz w:val="18"/>
          <w:szCs w:val="18"/>
          <w:rtl/>
        </w:rPr>
        <w:t xml:space="preserve"> </w:t>
      </w:r>
      <w:r w:rsidR="005C6247" w:rsidRPr="00B247E8">
        <w:rPr>
          <w:rFonts w:hint="cs"/>
          <w:sz w:val="18"/>
          <w:szCs w:val="18"/>
          <w:rtl/>
        </w:rPr>
        <w:t xml:space="preserve">פעם </w:t>
      </w:r>
      <w:r w:rsidR="005C6247" w:rsidRPr="00B247E8">
        <w:rPr>
          <w:sz w:val="18"/>
          <w:szCs w:val="18"/>
          <w:rtl/>
        </w:rPr>
        <w:t>–</w:t>
      </w:r>
      <w:r w:rsidR="005C6247" w:rsidRPr="00B247E8">
        <w:rPr>
          <w:rFonts w:hint="cs"/>
          <w:sz w:val="18"/>
          <w:szCs w:val="18"/>
          <w:rtl/>
        </w:rPr>
        <w:t xml:space="preserve"> מזרח ירושלים, היום </w:t>
      </w:r>
      <w:r w:rsidR="005C6247" w:rsidRPr="00B247E8">
        <w:rPr>
          <w:sz w:val="18"/>
          <w:szCs w:val="18"/>
          <w:rtl/>
        </w:rPr>
        <w:t>–</w:t>
      </w:r>
      <w:r w:rsidR="005C6247" w:rsidRPr="00B247E8">
        <w:rPr>
          <w:rFonts w:hint="cs"/>
          <w:sz w:val="18"/>
          <w:szCs w:val="18"/>
          <w:rtl/>
        </w:rPr>
        <w:t xml:space="preserve"> איוש ודרום, </w:t>
      </w:r>
      <w:r w:rsidR="00D8598F" w:rsidRPr="00B247E8">
        <w:rPr>
          <w:rFonts w:hint="cs"/>
          <w:sz w:val="18"/>
          <w:szCs w:val="18"/>
          <w:rtl/>
        </w:rPr>
        <w:t>מצאנו את המסה העיקרית של הפיגועים באיוש מתחילי</w:t>
      </w:r>
      <w:r w:rsidR="005C6247" w:rsidRPr="00B247E8">
        <w:rPr>
          <w:rFonts w:hint="cs"/>
          <w:sz w:val="18"/>
          <w:szCs w:val="18"/>
          <w:rtl/>
        </w:rPr>
        <w:t>ם ב1980</w:t>
      </w:r>
      <w:r w:rsidR="00D8598F" w:rsidRPr="00B247E8">
        <w:rPr>
          <w:rFonts w:hint="cs"/>
          <w:sz w:val="18"/>
          <w:szCs w:val="18"/>
          <w:rtl/>
        </w:rPr>
        <w:t xml:space="preserve">, כאשר לפני </w:t>
      </w:r>
      <w:r w:rsidR="005C6247" w:rsidRPr="00B247E8">
        <w:rPr>
          <w:rFonts w:hint="cs"/>
          <w:sz w:val="18"/>
          <w:szCs w:val="18"/>
          <w:rtl/>
        </w:rPr>
        <w:t>1980</w:t>
      </w:r>
      <w:r w:rsidR="00D8598F" w:rsidRPr="00B247E8">
        <w:rPr>
          <w:rFonts w:hint="cs"/>
          <w:sz w:val="18"/>
          <w:szCs w:val="18"/>
          <w:rtl/>
        </w:rPr>
        <w:t xml:space="preserve"> היו הרבה פחות פיגועים באיוש, לדעתנו הסיבה היא המדיניות של מנחם בגין</w:t>
      </w:r>
      <w:r w:rsidR="00C434FA" w:rsidRPr="00B247E8">
        <w:rPr>
          <w:rFonts w:hint="cs"/>
          <w:sz w:val="18"/>
          <w:szCs w:val="18"/>
          <w:rtl/>
        </w:rPr>
        <w:t xml:space="preserve"> שנבחר ב1977</w:t>
      </w:r>
      <w:r w:rsidR="00D8598F" w:rsidRPr="00B247E8">
        <w:rPr>
          <w:rFonts w:hint="cs"/>
          <w:sz w:val="18"/>
          <w:szCs w:val="18"/>
          <w:rtl/>
        </w:rPr>
        <w:t xml:space="preserve"> של האצת </w:t>
      </w:r>
      <w:r w:rsidRPr="00B247E8">
        <w:rPr>
          <w:rFonts w:hint="cs"/>
          <w:sz w:val="18"/>
          <w:szCs w:val="18"/>
          <w:rtl/>
        </w:rPr>
        <w:t>בניית התנחלויות</w:t>
      </w:r>
      <w:r w:rsidR="00D8598F" w:rsidRPr="00B247E8">
        <w:rPr>
          <w:rFonts w:hint="cs"/>
          <w:sz w:val="18"/>
          <w:szCs w:val="18"/>
          <w:rtl/>
        </w:rPr>
        <w:t xml:space="preserve"> בשטחי יהודה ושומרון, </w:t>
      </w:r>
      <w:r w:rsidR="00C434FA" w:rsidRPr="00B247E8">
        <w:rPr>
          <w:rFonts w:hint="cs"/>
          <w:sz w:val="18"/>
          <w:szCs w:val="18"/>
          <w:rtl/>
        </w:rPr>
        <w:t xml:space="preserve">והמדיניות באמת הופיעה בשטח רק ב1980 - </w:t>
      </w:r>
      <w:r w:rsidR="00D8598F" w:rsidRPr="00B247E8">
        <w:rPr>
          <w:rFonts w:hint="cs"/>
          <w:sz w:val="18"/>
          <w:szCs w:val="18"/>
          <w:rtl/>
        </w:rPr>
        <w:t>ואכן מ19</w:t>
      </w:r>
      <w:r w:rsidR="00E03BE1" w:rsidRPr="00B247E8">
        <w:rPr>
          <w:rFonts w:hint="cs"/>
          <w:sz w:val="18"/>
          <w:szCs w:val="18"/>
          <w:rtl/>
        </w:rPr>
        <w:t>80</w:t>
      </w:r>
      <w:r w:rsidR="00D8598F" w:rsidRPr="00B247E8">
        <w:rPr>
          <w:rFonts w:hint="cs"/>
          <w:sz w:val="18"/>
          <w:szCs w:val="18"/>
          <w:rtl/>
        </w:rPr>
        <w:t xml:space="preserve"> ועד היום למעשה רואים </w:t>
      </w:r>
      <w:r w:rsidRPr="00B247E8">
        <w:rPr>
          <w:rFonts w:hint="cs"/>
          <w:sz w:val="18"/>
          <w:szCs w:val="18"/>
          <w:rtl/>
        </w:rPr>
        <w:t>הרבה יותר</w:t>
      </w:r>
      <w:r w:rsidR="00D8598F" w:rsidRPr="00B247E8">
        <w:rPr>
          <w:rFonts w:hint="cs"/>
          <w:sz w:val="18"/>
          <w:szCs w:val="18"/>
          <w:rtl/>
        </w:rPr>
        <w:t xml:space="preserve"> של פיגועים באיוש</w:t>
      </w:r>
    </w:p>
    <w:p w14:paraId="5291E158" w14:textId="4256547E" w:rsidR="00D8598F" w:rsidRPr="00B247E8" w:rsidRDefault="001B0F95" w:rsidP="00535C9A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ולגבי הפיק של הפיגועים בדרום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הדאטה מראה לנו שהמסה העיקרית של הפיגועים בדרום התחילו ב2006 עם השתלטות חמאס על רצועת עזה, ורובן המוחלט הן ירי רקטי של חמאס על </w:t>
      </w:r>
      <w:proofErr w:type="spellStart"/>
      <w:r w:rsidRPr="00B247E8">
        <w:rPr>
          <w:rFonts w:hint="cs"/>
          <w:sz w:val="18"/>
          <w:szCs w:val="18"/>
          <w:rtl/>
        </w:rPr>
        <w:t>ישובי</w:t>
      </w:r>
      <w:proofErr w:type="spellEnd"/>
      <w:r w:rsidRPr="00B247E8">
        <w:rPr>
          <w:rFonts w:hint="cs"/>
          <w:sz w:val="18"/>
          <w:szCs w:val="18"/>
          <w:rtl/>
        </w:rPr>
        <w:t xml:space="preserve"> העוטף בדרום הארץ</w:t>
      </w:r>
    </w:p>
    <w:p w14:paraId="6CF798C9" w14:textId="2421C34C" w:rsidR="00D01C4F" w:rsidRPr="00B247E8" w:rsidRDefault="001B0F95" w:rsidP="00D01C4F">
      <w:pPr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10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Pr="00B247E8">
        <w:rPr>
          <w:rFonts w:hint="cs"/>
          <w:sz w:val="18"/>
          <w:szCs w:val="18"/>
          <w:rtl/>
        </w:rPr>
        <w:t>הסלייד</w:t>
      </w:r>
      <w:proofErr w:type="spellEnd"/>
      <w:r w:rsidRPr="00B247E8">
        <w:rPr>
          <w:rFonts w:hint="cs"/>
          <w:sz w:val="18"/>
          <w:szCs w:val="18"/>
          <w:rtl/>
        </w:rPr>
        <w:t xml:space="preserve"> של סוגי הנשק</w:t>
      </w:r>
      <w:r w:rsidR="00326D25" w:rsidRPr="00B247E8">
        <w:rPr>
          <w:rFonts w:hint="cs"/>
          <w:sz w:val="18"/>
          <w:szCs w:val="18"/>
          <w:rtl/>
        </w:rPr>
        <w:t>(שחף)</w:t>
      </w:r>
      <w:r w:rsidRPr="00B247E8">
        <w:rPr>
          <w:rFonts w:hint="cs"/>
          <w:sz w:val="18"/>
          <w:szCs w:val="18"/>
          <w:rtl/>
        </w:rPr>
        <w:t xml:space="preserve">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בשנות ה70, עיקר הפיגועים היו פיגועי חבלה, המחבלים השתמשו הרבה במטעני נפץ ו</w:t>
      </w:r>
      <w:r w:rsidR="004E6CE3">
        <w:rPr>
          <w:rFonts w:hint="cs"/>
          <w:sz w:val="18"/>
          <w:szCs w:val="18"/>
          <w:rtl/>
        </w:rPr>
        <w:t>רימונים</w:t>
      </w:r>
      <w:r w:rsidR="00D01C4F" w:rsidRPr="00B247E8">
        <w:rPr>
          <w:rFonts w:hint="cs"/>
          <w:sz w:val="18"/>
          <w:szCs w:val="18"/>
          <w:rtl/>
        </w:rPr>
        <w:t>,</w:t>
      </w:r>
      <w:r w:rsidR="00B247E8">
        <w:rPr>
          <w:rFonts w:hint="cs"/>
          <w:sz w:val="18"/>
          <w:szCs w:val="18"/>
          <w:rtl/>
        </w:rPr>
        <w:t xml:space="preserve"> </w:t>
      </w:r>
      <w:r w:rsidR="004E6CE3">
        <w:rPr>
          <w:rFonts w:hint="cs"/>
          <w:sz w:val="18"/>
          <w:szCs w:val="18"/>
          <w:rtl/>
        </w:rPr>
        <w:t xml:space="preserve"> </w:t>
      </w:r>
      <w:r w:rsidR="00D01C4F" w:rsidRPr="00B247E8">
        <w:rPr>
          <w:rFonts w:hint="cs"/>
          <w:sz w:val="18"/>
          <w:szCs w:val="18"/>
          <w:rtl/>
        </w:rPr>
        <w:t>בעוד היום הפיגועים מתאפיינים יותר בירי רקטי לעבר ישראל</w:t>
      </w:r>
      <w:r w:rsidR="00B247E8">
        <w:rPr>
          <w:rFonts w:hint="cs"/>
          <w:sz w:val="18"/>
          <w:szCs w:val="18"/>
          <w:rtl/>
        </w:rPr>
        <w:t xml:space="preserve"> מהדרום</w:t>
      </w:r>
      <w:r w:rsidR="00D01C4F" w:rsidRPr="00B247E8">
        <w:rPr>
          <w:rFonts w:hint="cs"/>
          <w:sz w:val="18"/>
          <w:szCs w:val="18"/>
          <w:rtl/>
        </w:rPr>
        <w:t>, טרור סכינאות ופיגועי ירי</w:t>
      </w:r>
      <w:r w:rsidR="00B247E8">
        <w:rPr>
          <w:rFonts w:hint="cs"/>
          <w:sz w:val="18"/>
          <w:szCs w:val="18"/>
          <w:rtl/>
        </w:rPr>
        <w:t xml:space="preserve"> מאיוש</w:t>
      </w:r>
      <w:r w:rsidR="00D01C4F" w:rsidRPr="00B247E8">
        <w:rPr>
          <w:rFonts w:hint="cs"/>
          <w:sz w:val="18"/>
          <w:szCs w:val="18"/>
          <w:rtl/>
        </w:rPr>
        <w:t xml:space="preserve"> </w:t>
      </w:r>
    </w:p>
    <w:p w14:paraId="07F74909" w14:textId="77777777" w:rsidR="00D01C4F" w:rsidRPr="00B247E8" w:rsidRDefault="00D01C4F" w:rsidP="00D01C4F">
      <w:pPr>
        <w:rPr>
          <w:sz w:val="18"/>
          <w:szCs w:val="18"/>
          <w:rtl/>
        </w:rPr>
      </w:pPr>
    </w:p>
    <w:p w14:paraId="19B0CE7B" w14:textId="52F3A56E" w:rsidR="008E1D69" w:rsidRPr="00B247E8" w:rsidRDefault="00D01C4F" w:rsidP="00253890">
      <w:p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11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Pr="00B247E8">
        <w:rPr>
          <w:rFonts w:hint="cs"/>
          <w:sz w:val="18"/>
          <w:szCs w:val="18"/>
          <w:rtl/>
        </w:rPr>
        <w:t>הסלייד</w:t>
      </w:r>
      <w:proofErr w:type="spellEnd"/>
      <w:r w:rsidRPr="00B247E8">
        <w:rPr>
          <w:rFonts w:hint="cs"/>
          <w:sz w:val="18"/>
          <w:szCs w:val="18"/>
          <w:rtl/>
        </w:rPr>
        <w:t xml:space="preserve"> של הרבה</w:t>
      </w:r>
      <w:r w:rsidRPr="00B247E8">
        <w:rPr>
          <w:sz w:val="18"/>
          <w:szCs w:val="18"/>
        </w:rPr>
        <w:t>/</w:t>
      </w:r>
      <w:r w:rsidRPr="00B247E8">
        <w:rPr>
          <w:rFonts w:hint="cs"/>
          <w:sz w:val="18"/>
          <w:szCs w:val="18"/>
          <w:rtl/>
        </w:rPr>
        <w:t xml:space="preserve">קצת </w:t>
      </w:r>
      <w:r w:rsidR="00326D25" w:rsidRPr="00B247E8">
        <w:rPr>
          <w:rFonts w:hint="cs"/>
          <w:sz w:val="18"/>
          <w:szCs w:val="18"/>
          <w:rtl/>
        </w:rPr>
        <w:t xml:space="preserve">(שחף)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כפי שהסברתי בשקופית הקודמת, בעבר הפיגועים היותר נפוצים היו אמצעי חבלה שונים שהוטמנו על ידי חוליות, ובכללי רוב הטרור נעשה בקבוצות, בעוד שהיום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עם עליית הנפוצות של טרור הסכינאות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רוב הפיגועים נעשים על ידי מפגעים בודדים.</w:t>
      </w:r>
    </w:p>
    <w:p w14:paraId="147F366D" w14:textId="378BE93C" w:rsidR="006B7173" w:rsidRPr="00B247E8" w:rsidRDefault="00B247E8" w:rsidP="007B2421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עכשיו נראה </w:t>
      </w:r>
      <w:proofErr w:type="spellStart"/>
      <w:r>
        <w:rPr>
          <w:rFonts w:hint="cs"/>
          <w:sz w:val="18"/>
          <w:szCs w:val="18"/>
          <w:rtl/>
        </w:rPr>
        <w:t>בדאשבורד</w:t>
      </w:r>
      <w:proofErr w:type="spellEnd"/>
      <w:r>
        <w:rPr>
          <w:rFonts w:hint="cs"/>
          <w:sz w:val="18"/>
          <w:szCs w:val="18"/>
          <w:rtl/>
        </w:rPr>
        <w:t xml:space="preserve"> אינטראקטיבי כל מני מגמות מעניינות של פיגועי טרור</w:t>
      </w:r>
    </w:p>
    <w:p w14:paraId="10247BEA" w14:textId="7FC28DBA" w:rsidR="006B7173" w:rsidRPr="00B247E8" w:rsidRDefault="006B7173" w:rsidP="00E03BE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חמאס נגד אשף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אחד ליד השני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זוכרים שבמצגת אמרתי שחמאס לקח את מקומו של אשף כארגון הטרור המוביל</w:t>
      </w:r>
      <w:r w:rsidR="00E03BE1" w:rsidRPr="00B247E8">
        <w:rPr>
          <w:sz w:val="18"/>
          <w:szCs w:val="18"/>
        </w:rPr>
        <w:t xml:space="preserve"> –</w:t>
      </w:r>
      <w:r w:rsidR="00E03BE1" w:rsidRPr="00B247E8">
        <w:rPr>
          <w:rFonts w:hint="cs"/>
          <w:sz w:val="18"/>
          <w:szCs w:val="18"/>
          <w:rtl/>
        </w:rPr>
        <w:t xml:space="preserve"> להראות לפי עשורים</w:t>
      </w:r>
      <w:r w:rsidR="00D1087A" w:rsidRPr="00B247E8">
        <w:rPr>
          <w:rFonts w:hint="cs"/>
          <w:sz w:val="18"/>
          <w:szCs w:val="18"/>
          <w:rtl/>
        </w:rPr>
        <w:t xml:space="preserve"> </w:t>
      </w:r>
      <w:r w:rsidR="00D1087A" w:rsidRPr="00B247E8">
        <w:rPr>
          <w:sz w:val="18"/>
          <w:szCs w:val="18"/>
          <w:rtl/>
        </w:rPr>
        <w:t>–</w:t>
      </w:r>
      <w:r w:rsidR="00D1087A" w:rsidRPr="00B247E8">
        <w:rPr>
          <w:rFonts w:hint="cs"/>
          <w:sz w:val="18"/>
          <w:szCs w:val="18"/>
          <w:rtl/>
        </w:rPr>
        <w:t xml:space="preserve"> חמאס קם ב87</w:t>
      </w:r>
      <w:r w:rsidR="00257C1B" w:rsidRPr="00B247E8">
        <w:rPr>
          <w:rFonts w:hint="cs"/>
          <w:sz w:val="18"/>
          <w:szCs w:val="18"/>
          <w:rtl/>
        </w:rPr>
        <w:t>, 1995 הסכמי אוסלו אשף הפסיק כמעט לגמרי את פיגועי הטרור</w:t>
      </w:r>
    </w:p>
    <w:p w14:paraId="426723BE" w14:textId="5468869E" w:rsidR="00D1087A" w:rsidRDefault="00D1087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איוש נגד דרום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איוש יותר ירי ודקירות ובעיקר מחבלים בלי קבוצה  ופועלים לבד</w:t>
      </w:r>
      <w:r w:rsidR="00C604A8">
        <w:rPr>
          <w:rFonts w:hint="cs"/>
          <w:sz w:val="18"/>
          <w:szCs w:val="18"/>
          <w:rtl/>
        </w:rPr>
        <w:t xml:space="preserve"> </w:t>
      </w:r>
      <w:r w:rsidR="00C604A8">
        <w:rPr>
          <w:sz w:val="18"/>
          <w:szCs w:val="18"/>
          <w:rtl/>
        </w:rPr>
        <w:t>–</w:t>
      </w:r>
      <w:r w:rsidR="00C604A8">
        <w:rPr>
          <w:rFonts w:hint="cs"/>
          <w:sz w:val="18"/>
          <w:szCs w:val="18"/>
          <w:rtl/>
        </w:rPr>
        <w:t xml:space="preserve"> לשים לב דרום מ2006 עליה מאסיבית בפיגועים </w:t>
      </w:r>
      <w:r w:rsidR="00C604A8">
        <w:rPr>
          <w:sz w:val="18"/>
          <w:szCs w:val="18"/>
          <w:rtl/>
        </w:rPr>
        <w:t>–</w:t>
      </w:r>
      <w:r w:rsidR="00C604A8">
        <w:rPr>
          <w:rFonts w:hint="cs"/>
          <w:sz w:val="18"/>
          <w:szCs w:val="18"/>
          <w:rtl/>
        </w:rPr>
        <w:t xml:space="preserve"> השתלטות חמאס </w:t>
      </w:r>
    </w:p>
    <w:p w14:paraId="26FBC727" w14:textId="77777777" w:rsidR="00B247E8" w:rsidRPr="00B247E8" w:rsidRDefault="00B247E8" w:rsidP="00B247E8">
      <w:pPr>
        <w:pStyle w:val="ListParagraph"/>
        <w:rPr>
          <w:sz w:val="18"/>
          <w:szCs w:val="18"/>
        </w:rPr>
      </w:pPr>
    </w:p>
    <w:p w14:paraId="2B6773C2" w14:textId="350E4F33" w:rsidR="00C434FA" w:rsidRPr="00B247E8" w:rsidRDefault="00C434F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ללחוץ על חמאס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להראות שיש פיק ב94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</w:t>
      </w:r>
      <w:proofErr w:type="spellStart"/>
      <w:r w:rsidR="00B247E8" w:rsidRPr="00B247E8">
        <w:rPr>
          <w:rFonts w:hint="cs"/>
          <w:sz w:val="18"/>
          <w:szCs w:val="18"/>
          <w:rtl/>
        </w:rPr>
        <w:t>אינטיפאדה</w:t>
      </w:r>
      <w:proofErr w:type="spellEnd"/>
      <w:r w:rsidR="00B247E8" w:rsidRPr="00B247E8">
        <w:rPr>
          <w:rFonts w:hint="cs"/>
          <w:sz w:val="18"/>
          <w:szCs w:val="18"/>
          <w:rtl/>
        </w:rPr>
        <w:t xml:space="preserve"> ראשונה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2006 ו2007 </w:t>
      </w:r>
      <w:r w:rsidR="00B247E8" w:rsidRPr="00B247E8">
        <w:rPr>
          <w:sz w:val="18"/>
          <w:szCs w:val="18"/>
          <w:rtl/>
        </w:rPr>
        <w:t>–</w:t>
      </w:r>
      <w:r w:rsidR="00B247E8" w:rsidRPr="00B247E8">
        <w:rPr>
          <w:rFonts w:hint="cs"/>
          <w:sz w:val="18"/>
          <w:szCs w:val="18"/>
          <w:rtl/>
        </w:rPr>
        <w:t xml:space="preserve"> שנות השתלטות הרצועה על ידי חמאס</w:t>
      </w:r>
    </w:p>
    <w:p w14:paraId="26904C28" w14:textId="00FD643D" w:rsidR="00B247E8" w:rsidRPr="00B247E8" w:rsidRDefault="00535C9A" w:rsidP="00B247E8">
      <w:pPr>
        <w:pStyle w:val="ListParagraph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2014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פיק צוק איתן</w:t>
      </w:r>
    </w:p>
    <w:p w14:paraId="51300111" w14:textId="77777777" w:rsidR="00D1087A" w:rsidRPr="00B247E8" w:rsidRDefault="00D1087A" w:rsidP="00D1087A">
      <w:pPr>
        <w:pStyle w:val="ListParagraph"/>
        <w:rPr>
          <w:sz w:val="18"/>
          <w:szCs w:val="18"/>
          <w:rtl/>
        </w:rPr>
      </w:pPr>
    </w:p>
    <w:p w14:paraId="247AC06A" w14:textId="3570412D" w:rsidR="00D1087A" w:rsidRPr="00B247E8" w:rsidRDefault="00D1087A" w:rsidP="00D108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247E8">
        <w:rPr>
          <w:rFonts w:hint="cs"/>
          <w:sz w:val="18"/>
          <w:szCs w:val="18"/>
          <w:rtl/>
        </w:rPr>
        <w:t xml:space="preserve">להראות </w:t>
      </w:r>
      <w:r w:rsidR="00257C1B" w:rsidRPr="00B247E8">
        <w:rPr>
          <w:rFonts w:hint="cs"/>
          <w:sz w:val="18"/>
          <w:szCs w:val="18"/>
          <w:rtl/>
        </w:rPr>
        <w:t>הבדל מ1979-</w:t>
      </w:r>
      <w:r w:rsidRPr="00B247E8">
        <w:rPr>
          <w:rFonts w:hint="cs"/>
          <w:sz w:val="18"/>
          <w:szCs w:val="18"/>
          <w:rtl/>
        </w:rPr>
        <w:t>1980 עליה דרסטית של פיגועים באיוש בעקבות החלטת ממשלת בגין להאיץ הקמת התנחלויות בשטחי יהודה ושומרון</w:t>
      </w:r>
    </w:p>
    <w:p w14:paraId="3203EE4C" w14:textId="77777777" w:rsidR="00D1087A" w:rsidRPr="00B247E8" w:rsidRDefault="00D1087A" w:rsidP="00D1087A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>להראות קודם בשנים, ובלי קשר להראות שכיום איוש זו הגזרה החמה ביותר</w:t>
      </w:r>
    </w:p>
    <w:p w14:paraId="2CD24562" w14:textId="460F7131" w:rsidR="00257C1B" w:rsidRDefault="00257C1B" w:rsidP="00B247E8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>באמת ממשלת בגין החליטה ורק מ1980 באמת המבנים התחילו להיבנות והתחיל באמת להיכנס לפועל יותר מתיישבים באיוש</w:t>
      </w:r>
    </w:p>
    <w:p w14:paraId="13E5D666" w14:textId="77777777" w:rsidR="00B247E8" w:rsidRPr="00B247E8" w:rsidRDefault="00B247E8" w:rsidP="00B247E8">
      <w:pPr>
        <w:pStyle w:val="ListParagraph"/>
        <w:rPr>
          <w:sz w:val="18"/>
          <w:szCs w:val="18"/>
          <w:rtl/>
        </w:rPr>
      </w:pPr>
    </w:p>
    <w:p w14:paraId="3DC5B6BF" w14:textId="7FCF8986" w:rsidR="00257C1B" w:rsidRPr="00B247E8" w:rsidRDefault="00257C1B" w:rsidP="00257C1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B247E8">
        <w:rPr>
          <w:rFonts w:hint="cs"/>
          <w:sz w:val="18"/>
          <w:szCs w:val="18"/>
          <w:rtl/>
        </w:rPr>
        <w:t>אינטפיאדה</w:t>
      </w:r>
      <w:proofErr w:type="spellEnd"/>
      <w:r w:rsidRPr="00B247E8">
        <w:rPr>
          <w:rFonts w:hint="cs"/>
          <w:sz w:val="18"/>
          <w:szCs w:val="18"/>
          <w:rtl/>
        </w:rPr>
        <w:t xml:space="preserve"> מ1987 </w:t>
      </w:r>
      <w:r w:rsidRPr="00B247E8">
        <w:rPr>
          <w:sz w:val="18"/>
          <w:szCs w:val="18"/>
          <w:rtl/>
        </w:rPr>
        <w:t>–</w:t>
      </w:r>
      <w:r w:rsidRPr="00B247E8">
        <w:rPr>
          <w:rFonts w:hint="cs"/>
          <w:sz w:val="18"/>
          <w:szCs w:val="18"/>
          <w:rtl/>
        </w:rPr>
        <w:t xml:space="preserve"> 1993 אפשר לראות על הגרף</w:t>
      </w:r>
    </w:p>
    <w:p w14:paraId="4661FB81" w14:textId="7FACA1E9" w:rsidR="00D1087A" w:rsidRDefault="00257C1B" w:rsidP="00B247E8">
      <w:pPr>
        <w:pStyle w:val="ListParagraph"/>
        <w:rPr>
          <w:sz w:val="18"/>
          <w:szCs w:val="18"/>
          <w:rtl/>
        </w:rPr>
      </w:pPr>
      <w:r w:rsidRPr="00B247E8">
        <w:rPr>
          <w:rFonts w:hint="cs"/>
          <w:sz w:val="18"/>
          <w:szCs w:val="18"/>
          <w:rtl/>
        </w:rPr>
        <w:t xml:space="preserve">אחרי </w:t>
      </w:r>
      <w:proofErr w:type="spellStart"/>
      <w:r w:rsidRPr="00B247E8">
        <w:rPr>
          <w:rFonts w:hint="cs"/>
          <w:sz w:val="18"/>
          <w:szCs w:val="18"/>
          <w:rtl/>
        </w:rPr>
        <w:t>האינטפיאדה</w:t>
      </w:r>
      <w:proofErr w:type="spellEnd"/>
      <w:r w:rsidRPr="00B247E8">
        <w:rPr>
          <w:rFonts w:hint="cs"/>
          <w:sz w:val="18"/>
          <w:szCs w:val="18"/>
          <w:rtl/>
        </w:rPr>
        <w:t xml:space="preserve"> ובדיוק נכנסו הסכמי אוסלו הייתה ירידה קצרה מאוד במספר הפיגועים אך חמאס כפי שראינו קודם </w:t>
      </w:r>
      <w:r w:rsidR="00535C9A">
        <w:rPr>
          <w:rFonts w:hint="cs"/>
          <w:sz w:val="18"/>
          <w:szCs w:val="18"/>
          <w:rtl/>
        </w:rPr>
        <w:t>לקח את מקומם</w:t>
      </w:r>
    </w:p>
    <w:p w14:paraId="148880AF" w14:textId="279A8629" w:rsidR="00B247E8" w:rsidRDefault="00B247E8" w:rsidP="00B247E8">
      <w:pPr>
        <w:pStyle w:val="ListParagraph"/>
        <w:rPr>
          <w:sz w:val="18"/>
          <w:szCs w:val="18"/>
          <w:rtl/>
        </w:rPr>
      </w:pPr>
    </w:p>
    <w:p w14:paraId="6E19A8AF" w14:textId="0724AC8F" w:rsidR="0012696C" w:rsidRDefault="0012696C" w:rsidP="00B247E8">
      <w:pPr>
        <w:pStyle w:val="ListParagraph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אחרי שעברנו על כל הנתונים, נסכם את מה שעברנו עליו - </w:t>
      </w:r>
    </w:p>
    <w:p w14:paraId="4737E248" w14:textId="1CCC51F8" w:rsidR="00761C4F" w:rsidRDefault="0048459A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סיכום </w:t>
      </w:r>
      <w:r>
        <w:rPr>
          <w:sz w:val="18"/>
          <w:szCs w:val="18"/>
          <w:rtl/>
        </w:rPr>
        <w:t>–</w:t>
      </w:r>
    </w:p>
    <w:p w14:paraId="65716757" w14:textId="6D85C13D" w:rsidR="00535C9A" w:rsidRDefault="00535C9A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*איב מסכם את ה3 מסקנות הראשונות ואז אני את הרביעית* - </w:t>
      </w:r>
    </w:p>
    <w:p w14:paraId="54F8977F" w14:textId="60B6E91A" w:rsidR="00761C4F" w:rsidRDefault="00761C4F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לפני שאני אגיד את המסקנה האחרונה - </w:t>
      </w:r>
    </w:p>
    <w:p w14:paraId="48CB66C4" w14:textId="65CB6EEF" w:rsidR="0048459A" w:rsidRDefault="0048459A" w:rsidP="00967DA6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אני רוצה לספר לכם סיפור ואז א</w:t>
      </w:r>
      <w:r w:rsidR="0012696C">
        <w:rPr>
          <w:rFonts w:hint="cs"/>
          <w:sz w:val="18"/>
          <w:szCs w:val="18"/>
          <w:rtl/>
        </w:rPr>
        <w:t xml:space="preserve">קשר את המסקנה שהגענו אליה 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במלחמת חרבות ברזל, הקורס נעצר לחודש וחצי, ובמהלך רוב החודש וחצי הזה נלחמתי ביחד עם חטיבה 401, </w:t>
      </w:r>
      <w:r w:rsidR="00761C4F">
        <w:rPr>
          <w:rFonts w:hint="cs"/>
          <w:sz w:val="18"/>
          <w:szCs w:val="18"/>
          <w:rtl/>
        </w:rPr>
        <w:t>ו</w:t>
      </w:r>
      <w:r>
        <w:rPr>
          <w:rFonts w:hint="cs"/>
          <w:sz w:val="18"/>
          <w:szCs w:val="18"/>
          <w:rtl/>
        </w:rPr>
        <w:t xml:space="preserve">החלק הכי זכור לי הוא בבית ספר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כל הבית ספר היה תמונות של מסגד אל </w:t>
      </w:r>
      <w:proofErr w:type="spellStart"/>
      <w:r w:rsidR="006870C5">
        <w:rPr>
          <w:rFonts w:hint="cs"/>
          <w:sz w:val="18"/>
          <w:szCs w:val="18"/>
          <w:rtl/>
        </w:rPr>
        <w:t>א</w:t>
      </w:r>
      <w:r>
        <w:rPr>
          <w:rFonts w:hint="cs"/>
          <w:sz w:val="18"/>
          <w:szCs w:val="18"/>
          <w:rtl/>
        </w:rPr>
        <w:t>קצא</w:t>
      </w:r>
      <w:proofErr w:type="spellEnd"/>
      <w:r>
        <w:rPr>
          <w:rFonts w:hint="cs"/>
          <w:sz w:val="18"/>
          <w:szCs w:val="18"/>
          <w:rtl/>
        </w:rPr>
        <w:t xml:space="preserve"> עם כיתוב באדום בערבית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</w:t>
      </w:r>
    </w:p>
    <w:p w14:paraId="5C30EB2F" w14:textId="77777777" w:rsidR="00761C4F" w:rsidRDefault="00967DA6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761C4F">
        <w:rPr>
          <w:rFonts w:hint="cs"/>
          <w:sz w:val="18"/>
          <w:szCs w:val="18"/>
          <w:rtl/>
        </w:rPr>
        <w:t>ראינו שלטווח הארוך, להסכמי אוסלו לא הייתה השפעה על הטרור, את המקום של אשף לקח חמאס</w:t>
      </w:r>
    </w:p>
    <w:p w14:paraId="4408B341" w14:textId="25F1C9DB" w:rsidR="00967DA6" w:rsidRDefault="00761C4F" w:rsidP="00761C4F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ובנוסף ראינו שבבחירות ב2006 חמאס ניצח את הרשות הפלסטינית, כלומר העם הפלסטיני בעד חמאס.</w:t>
      </w:r>
    </w:p>
    <w:p w14:paraId="0886B08E" w14:textId="53C0B198" w:rsidR="008971FD" w:rsidRPr="00967DA6" w:rsidRDefault="00761C4F" w:rsidP="008971FD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אנחנו חושבים שלעשות שלום עם הפלסטינים לא יעבוד בלי שעוקרים את השנאה מהשורש ומשנים את דרך החשיבה של הדור הצעיר</w:t>
      </w:r>
      <w:r w:rsidR="007B2421">
        <w:rPr>
          <w:rFonts w:hint="cs"/>
          <w:sz w:val="18"/>
          <w:szCs w:val="18"/>
          <w:rtl/>
        </w:rPr>
        <w:t xml:space="preserve">, אי אפשר לעשות שלום עם </w:t>
      </w:r>
      <w:proofErr w:type="spellStart"/>
      <w:r w:rsidR="007B2421">
        <w:rPr>
          <w:rFonts w:hint="cs"/>
          <w:sz w:val="18"/>
          <w:szCs w:val="18"/>
          <w:rtl/>
        </w:rPr>
        <w:t>עם</w:t>
      </w:r>
      <w:proofErr w:type="spellEnd"/>
      <w:r w:rsidR="007B2421">
        <w:rPr>
          <w:rFonts w:hint="cs"/>
          <w:sz w:val="18"/>
          <w:szCs w:val="18"/>
          <w:rtl/>
        </w:rPr>
        <w:t xml:space="preserve"> שרובו מאמין שישראל אשמה בכל הבעיות שלהם </w:t>
      </w:r>
      <w:proofErr w:type="spellStart"/>
      <w:r w:rsidR="007B2421">
        <w:rPr>
          <w:rFonts w:hint="cs"/>
          <w:sz w:val="18"/>
          <w:szCs w:val="18"/>
          <w:rtl/>
        </w:rPr>
        <w:t>בחיים,ולכן</w:t>
      </w:r>
      <w:proofErr w:type="spellEnd"/>
      <w:r w:rsidR="007B2421">
        <w:rPr>
          <w:rFonts w:hint="cs"/>
          <w:sz w:val="18"/>
          <w:szCs w:val="18"/>
          <w:rtl/>
        </w:rPr>
        <w:t xml:space="preserve"> נמליץ על התמקדות בחינוך הדור הצעיר של הפלסטינים</w:t>
      </w:r>
      <w:r w:rsidR="008971FD">
        <w:rPr>
          <w:rFonts w:hint="cs"/>
          <w:sz w:val="18"/>
          <w:szCs w:val="18"/>
          <w:rtl/>
        </w:rPr>
        <w:t xml:space="preserve"> ורק כך נוכל להוריד את הטרור לטווח הארוך</w:t>
      </w:r>
    </w:p>
    <w:sectPr w:rsidR="008971FD" w:rsidRPr="00967DA6" w:rsidSect="008D71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739A"/>
    <w:multiLevelType w:val="hybridMultilevel"/>
    <w:tmpl w:val="206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F9"/>
    <w:rsid w:val="000514F9"/>
    <w:rsid w:val="000976C2"/>
    <w:rsid w:val="0012696C"/>
    <w:rsid w:val="001B0F95"/>
    <w:rsid w:val="00253890"/>
    <w:rsid w:val="00257C1B"/>
    <w:rsid w:val="00316848"/>
    <w:rsid w:val="00326D25"/>
    <w:rsid w:val="003B6AE8"/>
    <w:rsid w:val="0048459A"/>
    <w:rsid w:val="004C1570"/>
    <w:rsid w:val="004C23D3"/>
    <w:rsid w:val="004E6CE3"/>
    <w:rsid w:val="00535C9A"/>
    <w:rsid w:val="005C6247"/>
    <w:rsid w:val="006870C5"/>
    <w:rsid w:val="006B7173"/>
    <w:rsid w:val="007062BC"/>
    <w:rsid w:val="00761C4F"/>
    <w:rsid w:val="007B0857"/>
    <w:rsid w:val="007B2421"/>
    <w:rsid w:val="007D0628"/>
    <w:rsid w:val="00883E6A"/>
    <w:rsid w:val="008971FD"/>
    <w:rsid w:val="008D7121"/>
    <w:rsid w:val="008E1D69"/>
    <w:rsid w:val="00967DA6"/>
    <w:rsid w:val="009C6470"/>
    <w:rsid w:val="00B247E8"/>
    <w:rsid w:val="00BA1627"/>
    <w:rsid w:val="00C434FA"/>
    <w:rsid w:val="00C604A8"/>
    <w:rsid w:val="00D01C4F"/>
    <w:rsid w:val="00D1087A"/>
    <w:rsid w:val="00D7510F"/>
    <w:rsid w:val="00D8598F"/>
    <w:rsid w:val="00D93AA6"/>
    <w:rsid w:val="00DD5A03"/>
    <w:rsid w:val="00DE0844"/>
    <w:rsid w:val="00DF58F7"/>
    <w:rsid w:val="00E0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B47"/>
  <w15:chartTrackingRefBased/>
  <w15:docId w15:val="{241367BA-707F-4FAD-8EF3-4008699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544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pinto</dc:creator>
  <cp:keywords/>
  <dc:description/>
  <cp:lastModifiedBy>shahaf pinto</cp:lastModifiedBy>
  <cp:revision>13</cp:revision>
  <dcterms:created xsi:type="dcterms:W3CDTF">2024-02-29T06:02:00Z</dcterms:created>
  <dcterms:modified xsi:type="dcterms:W3CDTF">2024-03-09T18:00:00Z</dcterms:modified>
</cp:coreProperties>
</file>