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3DF73" w14:textId="44F15A3C" w:rsidR="006C15CB" w:rsidRDefault="005249EF" w:rsidP="005249EF">
      <w:pPr>
        <w:spacing w:line="360" w:lineRule="auto"/>
        <w:jc w:val="center"/>
        <w:rPr>
          <w:rFonts w:ascii="David" w:hAnsi="David" w:cs="David"/>
          <w:b/>
          <w:bCs/>
          <w:u w:val="single"/>
        </w:rPr>
      </w:pPr>
      <w:r w:rsidRPr="005249EF">
        <w:rPr>
          <w:rFonts w:ascii="David" w:hAnsi="David" w:cs="David"/>
          <w:b/>
          <w:bCs/>
          <w:u w:val="single"/>
        </w:rPr>
        <w:t>Computer Vision, Surgical Applications 0970222 -HW1 Report</w:t>
      </w:r>
    </w:p>
    <w:p w14:paraId="26E48468" w14:textId="67A99649" w:rsidR="005249EF" w:rsidRDefault="005249EF" w:rsidP="005249EF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b/>
          <w:bCs/>
          <w:u w:val="single"/>
        </w:rPr>
      </w:pPr>
      <w:r w:rsidRPr="005249EF">
        <w:rPr>
          <w:rFonts w:ascii="David" w:hAnsi="David" w:cs="David"/>
          <w:b/>
          <w:bCs/>
          <w:u w:val="single"/>
        </w:rPr>
        <w:t>Exploratory Data Analysis</w:t>
      </w:r>
    </w:p>
    <w:p w14:paraId="7D7199A6" w14:textId="7424A275" w:rsidR="005249EF" w:rsidRPr="005249EF" w:rsidRDefault="005249EF" w:rsidP="005249EF">
      <w:pPr>
        <w:pStyle w:val="ListParagraph"/>
        <w:numPr>
          <w:ilvl w:val="1"/>
          <w:numId w:val="1"/>
        </w:numPr>
        <w:spacing w:line="360" w:lineRule="auto"/>
        <w:rPr>
          <w:rFonts w:ascii="David" w:hAnsi="David" w:cs="David"/>
          <w:b/>
          <w:bCs/>
          <w:u w:val="single"/>
        </w:rPr>
      </w:pPr>
      <w:r w:rsidRPr="00783DFC">
        <w:rPr>
          <w:rFonts w:ascii="David" w:hAnsi="David" w:cs="David"/>
          <w:b/>
          <w:bCs/>
          <w:u w:val="single"/>
        </w:rPr>
        <w:t>Image Visualization (with/without label)</w:t>
      </w:r>
      <w:r>
        <w:rPr>
          <w:rFonts w:ascii="David" w:hAnsi="David" w:cs="David"/>
        </w:rPr>
        <w:br/>
      </w:r>
      <w:r>
        <w:rPr>
          <w:noProof/>
        </w:rPr>
        <w:drawing>
          <wp:inline distT="0" distB="0" distL="0" distR="0" wp14:anchorId="5F4C8722" wp14:editId="674F8389">
            <wp:extent cx="2976245" cy="1674757"/>
            <wp:effectExtent l="0" t="0" r="0" b="1905"/>
            <wp:docPr id="3260343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763" cy="1693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David" w:hAnsi="David" w:cs="David"/>
          <w:b/>
          <w:bCs/>
        </w:rPr>
        <w:br/>
      </w:r>
      <w:r w:rsidR="00783DFC">
        <w:rPr>
          <w:rFonts w:ascii="David" w:hAnsi="David" w:cs="David"/>
          <w:b/>
          <w:bCs/>
          <w:noProof/>
        </w:rPr>
        <w:drawing>
          <wp:inline distT="0" distB="0" distL="0" distR="0" wp14:anchorId="6E6FA9EE" wp14:editId="2277C1B8">
            <wp:extent cx="2976600" cy="1676400"/>
            <wp:effectExtent l="0" t="0" r="0" b="0"/>
            <wp:docPr id="7051623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422" cy="1685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3DFC">
        <w:rPr>
          <w:rFonts w:ascii="David" w:hAnsi="David" w:cs="David"/>
          <w:b/>
          <w:bCs/>
        </w:rPr>
        <w:br/>
      </w:r>
      <w:r w:rsidR="00783DFC" w:rsidRPr="005249EF">
        <w:rPr>
          <w:rFonts w:ascii="David" w:hAnsi="David" w:cs="David"/>
        </w:rPr>
        <w:t xml:space="preserve">To understand the data visually, </w:t>
      </w:r>
      <w:proofErr w:type="gramStart"/>
      <w:r w:rsidR="00783DFC">
        <w:rPr>
          <w:rFonts w:ascii="David" w:hAnsi="David" w:cs="David"/>
        </w:rPr>
        <w:t>We</w:t>
      </w:r>
      <w:proofErr w:type="gramEnd"/>
      <w:r w:rsidR="00783DFC">
        <w:rPr>
          <w:rFonts w:ascii="David" w:hAnsi="David" w:cs="David"/>
        </w:rPr>
        <w:t xml:space="preserve"> also </w:t>
      </w:r>
      <w:proofErr w:type="spellStart"/>
      <w:r w:rsidR="00783DFC" w:rsidRPr="005249EF">
        <w:rPr>
          <w:rFonts w:ascii="David" w:hAnsi="David" w:cs="David"/>
        </w:rPr>
        <w:t>labeled</w:t>
      </w:r>
      <w:proofErr w:type="spellEnd"/>
      <w:r w:rsidR="00783DFC" w:rsidRPr="005249EF">
        <w:rPr>
          <w:rFonts w:ascii="David" w:hAnsi="David" w:cs="David"/>
        </w:rPr>
        <w:t xml:space="preserve"> images from the training set and overlaid the bounding box</w:t>
      </w:r>
      <w:r w:rsidR="00783DFC">
        <w:rPr>
          <w:rFonts w:ascii="David" w:hAnsi="David" w:cs="David"/>
        </w:rPr>
        <w:t xml:space="preserve"> to understand the labels better:</w:t>
      </w:r>
      <w:r w:rsidR="00783DFC">
        <w:rPr>
          <w:rFonts w:ascii="David" w:hAnsi="David" w:cs="David"/>
          <w:b/>
          <w:bCs/>
        </w:rPr>
        <w:br/>
      </w:r>
      <w:r w:rsidR="00783DFC">
        <w:rPr>
          <w:noProof/>
        </w:rPr>
        <w:drawing>
          <wp:inline distT="0" distB="0" distL="0" distR="0" wp14:anchorId="04A2A8BE" wp14:editId="58AA9089">
            <wp:extent cx="2798613" cy="1574800"/>
            <wp:effectExtent l="0" t="0" r="1905" b="6350"/>
            <wp:docPr id="2056095401" name="Picture 2" descr="A person in surgical gown performing surger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095401" name="Picture 2" descr="A person in surgical gown performing surger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270" cy="1607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3DFC">
        <w:rPr>
          <w:rFonts w:ascii="David" w:hAnsi="David" w:cs="David"/>
          <w:b/>
          <w:bCs/>
        </w:rPr>
        <w:br/>
      </w:r>
      <w:r w:rsidR="00783DFC">
        <w:rPr>
          <w:noProof/>
        </w:rPr>
        <w:drawing>
          <wp:inline distT="0" distB="0" distL="0" distR="0" wp14:anchorId="4865134F" wp14:editId="37D83C04">
            <wp:extent cx="2855439" cy="1658620"/>
            <wp:effectExtent l="0" t="0" r="2540" b="0"/>
            <wp:docPr id="2132361728" name="Picture 1" descr="A person with surgical scissors on their a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361728" name="Picture 1" descr="A person with surgical scissors on their ar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551" cy="1681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E45E0" w14:textId="30F60A43" w:rsidR="00783DFC" w:rsidRPr="00783DFC" w:rsidRDefault="005249EF" w:rsidP="00783DFC">
      <w:pPr>
        <w:pStyle w:val="ListParagraph"/>
        <w:numPr>
          <w:ilvl w:val="1"/>
          <w:numId w:val="1"/>
        </w:numPr>
        <w:spacing w:line="360" w:lineRule="auto"/>
        <w:rPr>
          <w:rFonts w:ascii="David" w:hAnsi="David" w:cs="David"/>
        </w:rPr>
      </w:pPr>
      <w:r w:rsidRPr="00783DFC">
        <w:rPr>
          <w:rFonts w:ascii="David" w:hAnsi="David" w:cs="David"/>
          <w:b/>
          <w:bCs/>
          <w:u w:val="single"/>
        </w:rPr>
        <w:t>Insights from looking at the data</w:t>
      </w:r>
      <w:r w:rsidR="00783DFC" w:rsidRPr="00783DFC">
        <w:rPr>
          <w:rFonts w:ascii="David" w:hAnsi="David" w:cs="David"/>
          <w:b/>
          <w:bCs/>
          <w:u w:val="single"/>
        </w:rPr>
        <w:t>:</w:t>
      </w:r>
      <w:r>
        <w:rPr>
          <w:rFonts w:ascii="David" w:hAnsi="David" w:cs="David"/>
          <w:b/>
          <w:bCs/>
        </w:rPr>
        <w:br/>
      </w:r>
      <w:r w:rsidR="00783DFC" w:rsidRPr="00783DFC">
        <w:rPr>
          <w:rFonts w:ascii="David" w:hAnsi="David" w:cs="David"/>
        </w:rPr>
        <w:t xml:space="preserve">After viewing several </w:t>
      </w:r>
      <w:proofErr w:type="spellStart"/>
      <w:r w:rsidR="00783DFC" w:rsidRPr="00783DFC">
        <w:rPr>
          <w:rFonts w:ascii="David" w:hAnsi="David" w:cs="David"/>
        </w:rPr>
        <w:t>labeled</w:t>
      </w:r>
      <w:proofErr w:type="spellEnd"/>
      <w:r w:rsidR="00783DFC" w:rsidRPr="00783DFC">
        <w:rPr>
          <w:rFonts w:ascii="David" w:hAnsi="David" w:cs="David"/>
        </w:rPr>
        <w:t xml:space="preserve"> images from the training set, we made the following observations:</w:t>
      </w:r>
    </w:p>
    <w:p w14:paraId="5B7005DC" w14:textId="77777777" w:rsidR="00783DFC" w:rsidRPr="00783DFC" w:rsidRDefault="00783DFC" w:rsidP="00783DFC">
      <w:pPr>
        <w:pStyle w:val="ListParagraph"/>
        <w:numPr>
          <w:ilvl w:val="2"/>
          <w:numId w:val="1"/>
        </w:numPr>
        <w:spacing w:line="360" w:lineRule="auto"/>
        <w:rPr>
          <w:rFonts w:ascii="David" w:hAnsi="David" w:cs="David"/>
        </w:rPr>
      </w:pPr>
      <w:r w:rsidRPr="00783DFC">
        <w:rPr>
          <w:rFonts w:ascii="David" w:hAnsi="David" w:cs="David"/>
        </w:rPr>
        <w:lastRenderedPageBreak/>
        <w:t>Most images are close-up views of leg suturing.</w:t>
      </w:r>
    </w:p>
    <w:p w14:paraId="053E198D" w14:textId="3A66F9A9" w:rsidR="00783DFC" w:rsidRDefault="00783DFC" w:rsidP="00783DFC">
      <w:pPr>
        <w:pStyle w:val="ListParagraph"/>
        <w:numPr>
          <w:ilvl w:val="2"/>
          <w:numId w:val="1"/>
        </w:numPr>
        <w:spacing w:line="360" w:lineRule="auto"/>
        <w:rPr>
          <w:rFonts w:ascii="David" w:hAnsi="David" w:cs="David"/>
        </w:rPr>
      </w:pPr>
      <w:r>
        <w:rPr>
          <w:rFonts w:ascii="David" w:hAnsi="David" w:cs="David"/>
        </w:rPr>
        <w:t>Hands</w:t>
      </w:r>
      <w:r w:rsidRPr="00783DFC">
        <w:rPr>
          <w:rFonts w:ascii="David" w:hAnsi="David" w:cs="David"/>
          <w:b/>
          <w:bCs/>
        </w:rPr>
        <w:t xml:space="preserve"> </w:t>
      </w:r>
      <w:r w:rsidRPr="00783DFC">
        <w:rPr>
          <w:rFonts w:ascii="David" w:hAnsi="David" w:cs="David"/>
        </w:rPr>
        <w:t>and tools are sometimes occluded or cut off, making detection harder</w:t>
      </w:r>
      <w:r>
        <w:rPr>
          <w:rFonts w:ascii="David" w:hAnsi="David" w:cs="David"/>
        </w:rPr>
        <w:t>.</w:t>
      </w:r>
    </w:p>
    <w:p w14:paraId="72B10893" w14:textId="77777777" w:rsidR="00783DFC" w:rsidRDefault="00783DFC" w:rsidP="00783DFC">
      <w:pPr>
        <w:pStyle w:val="ListParagraph"/>
        <w:numPr>
          <w:ilvl w:val="2"/>
          <w:numId w:val="1"/>
        </w:numPr>
        <w:spacing w:line="360" w:lineRule="auto"/>
        <w:rPr>
          <w:rFonts w:ascii="David" w:hAnsi="David" w:cs="David"/>
        </w:rPr>
      </w:pPr>
      <w:r w:rsidRPr="00783DFC">
        <w:rPr>
          <w:rFonts w:ascii="David" w:hAnsi="David" w:cs="David"/>
        </w:rPr>
        <w:t>Lighting varies — some images are bright, while others have shadows or glare.</w:t>
      </w:r>
    </w:p>
    <w:p w14:paraId="411D9E44" w14:textId="77777777" w:rsidR="00783DFC" w:rsidRDefault="00783DFC" w:rsidP="00783DFC">
      <w:pPr>
        <w:pStyle w:val="ListParagraph"/>
        <w:numPr>
          <w:ilvl w:val="2"/>
          <w:numId w:val="1"/>
        </w:numPr>
        <w:spacing w:line="360" w:lineRule="auto"/>
        <w:rPr>
          <w:rFonts w:ascii="David" w:hAnsi="David" w:cs="David"/>
        </w:rPr>
      </w:pPr>
      <w:r w:rsidRPr="00783DFC">
        <w:rPr>
          <w:rFonts w:ascii="David" w:hAnsi="David" w:cs="David"/>
        </w:rPr>
        <w:t>Tools are often overlapping or in realistic positions, as in actual surgeries</w:t>
      </w:r>
      <w:r>
        <w:rPr>
          <w:rFonts w:ascii="David" w:hAnsi="David" w:cs="David"/>
        </w:rPr>
        <w:t>.</w:t>
      </w:r>
    </w:p>
    <w:p w14:paraId="09E7FC64" w14:textId="47F0BE43" w:rsidR="005249EF" w:rsidRPr="00783DFC" w:rsidRDefault="00783DFC" w:rsidP="00783DFC">
      <w:pPr>
        <w:spacing w:line="360" w:lineRule="auto"/>
        <w:ind w:left="1980"/>
        <w:rPr>
          <w:rFonts w:ascii="David" w:hAnsi="David" w:cs="David"/>
        </w:rPr>
      </w:pPr>
      <w:r w:rsidRPr="00783DFC">
        <w:rPr>
          <w:rFonts w:ascii="David" w:hAnsi="David" w:cs="David"/>
        </w:rPr>
        <w:t xml:space="preserve">These observations suggest that, although the dataset is small, it captures realistic surgical variability—including occlusions, lighting differences, and visual clutter—which makes detection more challenging but also </w:t>
      </w:r>
      <w:r>
        <w:rPr>
          <w:rFonts w:ascii="David" w:hAnsi="David" w:cs="David"/>
        </w:rPr>
        <w:t xml:space="preserve">can </w:t>
      </w:r>
      <w:r w:rsidRPr="00783DFC">
        <w:rPr>
          <w:rFonts w:ascii="David" w:hAnsi="David" w:cs="David"/>
        </w:rPr>
        <w:t>helps the model generalize better to unseen surgical scenarios, such as the OOD (out-of-distribution) video.</w:t>
      </w:r>
    </w:p>
    <w:p w14:paraId="56D6E29E" w14:textId="712FC9F1" w:rsidR="00783DFC" w:rsidRPr="00783DFC" w:rsidRDefault="005249EF" w:rsidP="00783DFC">
      <w:pPr>
        <w:pStyle w:val="ListParagraph"/>
        <w:numPr>
          <w:ilvl w:val="1"/>
          <w:numId w:val="1"/>
        </w:numPr>
        <w:spacing w:line="360" w:lineRule="auto"/>
        <w:rPr>
          <w:rFonts w:ascii="David" w:hAnsi="David" w:cs="David"/>
          <w:b/>
          <w:bCs/>
          <w:sz w:val="20"/>
          <w:szCs w:val="20"/>
        </w:rPr>
      </w:pPr>
      <w:r w:rsidRPr="00783DFC">
        <w:rPr>
          <w:rFonts w:ascii="David" w:hAnsi="David" w:cs="David"/>
          <w:b/>
          <w:bCs/>
          <w:u w:val="single"/>
        </w:rPr>
        <w:t>Data Distribution analysis</w:t>
      </w:r>
      <w:r w:rsidR="00783DFC">
        <w:rPr>
          <w:rFonts w:ascii="David" w:hAnsi="David" w:cs="David"/>
          <w:b/>
          <w:bCs/>
        </w:rPr>
        <w:br/>
        <w:t>Training Data:</w:t>
      </w:r>
      <w:r w:rsidR="00783DFC">
        <w:rPr>
          <w:rFonts w:ascii="David" w:hAnsi="David" w:cs="David"/>
          <w:b/>
          <w:bCs/>
        </w:rPr>
        <w:br/>
      </w:r>
      <w:r w:rsidR="00783DFC">
        <w:rPr>
          <w:noProof/>
        </w:rPr>
        <w:drawing>
          <wp:inline distT="0" distB="0" distL="0" distR="0" wp14:anchorId="52B47CCB" wp14:editId="53633505">
            <wp:extent cx="3056509" cy="1739900"/>
            <wp:effectExtent l="0" t="0" r="0" b="0"/>
            <wp:docPr id="13622854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991" cy="1749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3DFC">
        <w:rPr>
          <w:rFonts w:ascii="David" w:hAnsi="David" w:cs="David"/>
          <w:b/>
          <w:bCs/>
        </w:rPr>
        <w:br/>
      </w:r>
      <w:r w:rsidR="00783DFC" w:rsidRPr="00783DFC">
        <w:rPr>
          <w:rFonts w:ascii="David" w:hAnsi="David" w:cs="David"/>
          <w:b/>
          <w:bCs/>
          <w:sz w:val="20"/>
          <w:szCs w:val="20"/>
        </w:rPr>
        <w:t xml:space="preserve">Total </w:t>
      </w:r>
      <w:proofErr w:type="spellStart"/>
      <w:r w:rsidR="00783DFC" w:rsidRPr="00783DFC">
        <w:rPr>
          <w:rFonts w:ascii="David" w:hAnsi="David" w:cs="David"/>
          <w:b/>
          <w:bCs/>
          <w:sz w:val="20"/>
          <w:szCs w:val="20"/>
        </w:rPr>
        <w:t>labeled</w:t>
      </w:r>
      <w:proofErr w:type="spellEnd"/>
      <w:r w:rsidR="00783DFC" w:rsidRPr="00783DFC">
        <w:rPr>
          <w:rFonts w:ascii="David" w:hAnsi="David" w:cs="David"/>
          <w:b/>
          <w:bCs/>
          <w:sz w:val="20"/>
          <w:szCs w:val="20"/>
        </w:rPr>
        <w:t xml:space="preserve"> images:</w:t>
      </w:r>
      <w:r w:rsidR="00783DFC" w:rsidRPr="00783DFC">
        <w:rPr>
          <w:rFonts w:ascii="David" w:hAnsi="David" w:cs="David"/>
          <w:sz w:val="20"/>
          <w:szCs w:val="20"/>
        </w:rPr>
        <w:t xml:space="preserve"> 61</w:t>
      </w:r>
      <w:r w:rsidR="00783DFC">
        <w:rPr>
          <w:rFonts w:ascii="David" w:hAnsi="David" w:cs="David"/>
          <w:sz w:val="20"/>
          <w:szCs w:val="20"/>
        </w:rPr>
        <w:t xml:space="preserve">, </w:t>
      </w:r>
      <w:r w:rsidR="00783DFC" w:rsidRPr="00783DFC">
        <w:rPr>
          <w:rFonts w:ascii="David" w:hAnsi="David" w:cs="David"/>
          <w:b/>
          <w:bCs/>
          <w:sz w:val="20"/>
          <w:szCs w:val="20"/>
        </w:rPr>
        <w:t xml:space="preserve">Total bounding boxes: </w:t>
      </w:r>
      <w:r w:rsidR="00783DFC" w:rsidRPr="00783DFC">
        <w:rPr>
          <w:rFonts w:ascii="David" w:hAnsi="David" w:cs="David"/>
          <w:sz w:val="20"/>
          <w:szCs w:val="20"/>
        </w:rPr>
        <w:t>135</w:t>
      </w:r>
    </w:p>
    <w:p w14:paraId="0B30E0B8" w14:textId="2F1A9823" w:rsidR="00783DFC" w:rsidRPr="004D3C5A" w:rsidRDefault="00783DFC" w:rsidP="004D3C5A">
      <w:pPr>
        <w:pStyle w:val="ListParagraph"/>
        <w:spacing w:line="360" w:lineRule="auto"/>
        <w:ind w:left="1440"/>
        <w:rPr>
          <w:rFonts w:ascii="David" w:hAnsi="David" w:cs="David"/>
          <w:b/>
          <w:bCs/>
          <w:sz w:val="20"/>
          <w:szCs w:val="20"/>
        </w:rPr>
      </w:pPr>
      <w:r w:rsidRPr="00783DFC">
        <w:rPr>
          <w:rFonts w:ascii="David" w:hAnsi="David" w:cs="David"/>
          <w:b/>
          <w:bCs/>
          <w:sz w:val="20"/>
          <w:szCs w:val="20"/>
        </w:rPr>
        <w:t xml:space="preserve">Average boxes per image: </w:t>
      </w:r>
      <w:r w:rsidRPr="00783DFC">
        <w:rPr>
          <w:rFonts w:ascii="David" w:hAnsi="David" w:cs="David"/>
          <w:sz w:val="20"/>
          <w:szCs w:val="20"/>
        </w:rPr>
        <w:t>2.21</w:t>
      </w:r>
      <w:r w:rsidR="004D3C5A">
        <w:rPr>
          <w:rFonts w:ascii="David" w:hAnsi="David" w:cs="David"/>
          <w:sz w:val="20"/>
          <w:szCs w:val="20"/>
        </w:rPr>
        <w:br/>
      </w:r>
      <w:r w:rsidRPr="00783DFC">
        <w:rPr>
          <w:rFonts w:ascii="David" w:hAnsi="David" w:cs="David"/>
          <w:b/>
          <w:bCs/>
          <w:sz w:val="20"/>
          <w:szCs w:val="20"/>
        </w:rPr>
        <w:t xml:space="preserve">Most frequent class: </w:t>
      </w:r>
      <w:proofErr w:type="spellStart"/>
      <w:r w:rsidRPr="00783DFC">
        <w:rPr>
          <w:rFonts w:ascii="David" w:hAnsi="David" w:cs="David"/>
          <w:sz w:val="20"/>
          <w:szCs w:val="20"/>
        </w:rPr>
        <w:t>Needle_driver</w:t>
      </w:r>
      <w:proofErr w:type="spellEnd"/>
      <w:r w:rsidR="004D3C5A">
        <w:rPr>
          <w:rFonts w:ascii="David" w:hAnsi="David" w:cs="David"/>
          <w:sz w:val="20"/>
          <w:szCs w:val="20"/>
        </w:rPr>
        <w:t xml:space="preserve">, </w:t>
      </w:r>
      <w:proofErr w:type="gramStart"/>
      <w:r w:rsidRPr="004D3C5A">
        <w:rPr>
          <w:rFonts w:ascii="David" w:hAnsi="David" w:cs="David"/>
          <w:b/>
          <w:bCs/>
          <w:sz w:val="20"/>
          <w:szCs w:val="20"/>
        </w:rPr>
        <w:t>Least</w:t>
      </w:r>
      <w:proofErr w:type="gramEnd"/>
      <w:r w:rsidRPr="004D3C5A">
        <w:rPr>
          <w:rFonts w:ascii="David" w:hAnsi="David" w:cs="David"/>
          <w:b/>
          <w:bCs/>
          <w:sz w:val="20"/>
          <w:szCs w:val="20"/>
        </w:rPr>
        <w:t xml:space="preserve"> frequent class: </w:t>
      </w:r>
      <w:r w:rsidRPr="004D3C5A">
        <w:rPr>
          <w:rFonts w:ascii="David" w:hAnsi="David" w:cs="David"/>
          <w:sz w:val="20"/>
          <w:szCs w:val="20"/>
        </w:rPr>
        <w:t>Empty</w:t>
      </w:r>
      <w:r w:rsidRPr="004D3C5A">
        <w:rPr>
          <w:rFonts w:ascii="David" w:hAnsi="David" w:cs="David"/>
          <w:sz w:val="20"/>
          <w:szCs w:val="20"/>
        </w:rPr>
        <w:br/>
      </w:r>
      <w:r w:rsidRPr="004D3C5A">
        <w:rPr>
          <w:rFonts w:ascii="David" w:hAnsi="David" w:cs="David"/>
          <w:b/>
          <w:bCs/>
        </w:rPr>
        <w:t>Validation Data:</w:t>
      </w:r>
      <w:r w:rsidRPr="004D3C5A">
        <w:rPr>
          <w:rFonts w:ascii="David" w:hAnsi="David" w:cs="David"/>
        </w:rPr>
        <w:br/>
      </w:r>
      <w:r>
        <w:rPr>
          <w:noProof/>
        </w:rPr>
        <w:drawing>
          <wp:inline distT="0" distB="0" distL="0" distR="0" wp14:anchorId="775C9087" wp14:editId="41960563">
            <wp:extent cx="3045353" cy="1733550"/>
            <wp:effectExtent l="0" t="0" r="3175" b="0"/>
            <wp:docPr id="1227505559" name="Picture 7" descr="A graph with a number of blu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505559" name="Picture 7" descr="A graph with a number of blue squar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390" cy="17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C5A">
        <w:rPr>
          <w:rFonts w:ascii="David" w:hAnsi="David" w:cs="David"/>
        </w:rPr>
        <w:br/>
      </w:r>
      <w:r w:rsidRPr="004D3C5A">
        <w:rPr>
          <w:rFonts w:ascii="David" w:hAnsi="David" w:cs="David"/>
          <w:b/>
          <w:bCs/>
          <w:sz w:val="20"/>
          <w:szCs w:val="20"/>
        </w:rPr>
        <w:t xml:space="preserve">Total </w:t>
      </w:r>
      <w:proofErr w:type="spellStart"/>
      <w:r w:rsidRPr="004D3C5A">
        <w:rPr>
          <w:rFonts w:ascii="David" w:hAnsi="David" w:cs="David"/>
          <w:b/>
          <w:bCs/>
          <w:sz w:val="20"/>
          <w:szCs w:val="20"/>
        </w:rPr>
        <w:t>labeled</w:t>
      </w:r>
      <w:proofErr w:type="spellEnd"/>
      <w:r w:rsidRPr="004D3C5A">
        <w:rPr>
          <w:rFonts w:ascii="David" w:hAnsi="David" w:cs="David"/>
          <w:b/>
          <w:bCs/>
          <w:sz w:val="20"/>
          <w:szCs w:val="20"/>
        </w:rPr>
        <w:t xml:space="preserve"> images:</w:t>
      </w:r>
      <w:r w:rsidRPr="004D3C5A">
        <w:rPr>
          <w:rFonts w:ascii="David" w:hAnsi="David" w:cs="David"/>
          <w:sz w:val="20"/>
          <w:szCs w:val="20"/>
        </w:rPr>
        <w:t xml:space="preserve"> 10</w:t>
      </w:r>
      <w:r w:rsidR="004D3C5A">
        <w:rPr>
          <w:rFonts w:ascii="David" w:hAnsi="David" w:cs="David"/>
          <w:sz w:val="20"/>
          <w:szCs w:val="20"/>
        </w:rPr>
        <w:t xml:space="preserve">, </w:t>
      </w:r>
      <w:r w:rsidRPr="004D3C5A">
        <w:rPr>
          <w:rFonts w:ascii="David" w:hAnsi="David" w:cs="David"/>
          <w:b/>
          <w:bCs/>
          <w:sz w:val="20"/>
          <w:szCs w:val="20"/>
        </w:rPr>
        <w:t>Total bounding boxes:</w:t>
      </w:r>
      <w:r w:rsidRPr="004D3C5A">
        <w:rPr>
          <w:rFonts w:ascii="David" w:hAnsi="David" w:cs="David"/>
          <w:sz w:val="20"/>
          <w:szCs w:val="20"/>
        </w:rPr>
        <w:t xml:space="preserve"> 22</w:t>
      </w:r>
    </w:p>
    <w:p w14:paraId="6D29BC32" w14:textId="23EE6553" w:rsidR="00783DFC" w:rsidRPr="00783DFC" w:rsidRDefault="00783DFC" w:rsidP="00783DFC">
      <w:pPr>
        <w:pStyle w:val="ListParagraph"/>
        <w:spacing w:line="360" w:lineRule="auto"/>
        <w:ind w:left="1440"/>
        <w:rPr>
          <w:rFonts w:ascii="David" w:hAnsi="David" w:cs="David"/>
          <w:sz w:val="20"/>
          <w:szCs w:val="20"/>
        </w:rPr>
      </w:pPr>
      <w:r w:rsidRPr="00783DFC">
        <w:rPr>
          <w:rFonts w:ascii="David" w:hAnsi="David" w:cs="David"/>
          <w:b/>
          <w:bCs/>
          <w:sz w:val="20"/>
          <w:szCs w:val="20"/>
        </w:rPr>
        <w:t>Average boxes per image:</w:t>
      </w:r>
      <w:r w:rsidRPr="00783DFC">
        <w:rPr>
          <w:rFonts w:ascii="David" w:hAnsi="David" w:cs="David"/>
          <w:sz w:val="20"/>
          <w:szCs w:val="20"/>
        </w:rPr>
        <w:t xml:space="preserve"> 2.20</w:t>
      </w:r>
    </w:p>
    <w:p w14:paraId="44D1757B" w14:textId="711FBCDC" w:rsidR="00783DFC" w:rsidRPr="004D3C5A" w:rsidRDefault="00783DFC" w:rsidP="004D3C5A">
      <w:pPr>
        <w:pStyle w:val="ListParagraph"/>
        <w:spacing w:line="360" w:lineRule="auto"/>
        <w:ind w:left="1440"/>
        <w:rPr>
          <w:rFonts w:ascii="David" w:hAnsi="David" w:cs="David"/>
          <w:sz w:val="20"/>
          <w:szCs w:val="20"/>
        </w:rPr>
      </w:pPr>
      <w:r w:rsidRPr="00783DFC">
        <w:rPr>
          <w:rFonts w:ascii="David" w:hAnsi="David" w:cs="David"/>
          <w:b/>
          <w:bCs/>
          <w:sz w:val="20"/>
          <w:szCs w:val="20"/>
        </w:rPr>
        <w:t>Most frequent class:</w:t>
      </w:r>
      <w:r w:rsidRPr="00783DFC">
        <w:rPr>
          <w:rFonts w:ascii="David" w:hAnsi="David" w:cs="David"/>
          <w:sz w:val="20"/>
          <w:szCs w:val="20"/>
        </w:rPr>
        <w:t xml:space="preserve"> </w:t>
      </w:r>
      <w:proofErr w:type="spellStart"/>
      <w:r w:rsidRPr="00783DFC">
        <w:rPr>
          <w:rFonts w:ascii="David" w:hAnsi="David" w:cs="David"/>
          <w:sz w:val="20"/>
          <w:szCs w:val="20"/>
        </w:rPr>
        <w:t>Needle_driver</w:t>
      </w:r>
      <w:proofErr w:type="spellEnd"/>
      <w:r w:rsidR="004D3C5A">
        <w:rPr>
          <w:rFonts w:ascii="David" w:hAnsi="David" w:cs="David"/>
          <w:sz w:val="20"/>
          <w:szCs w:val="20"/>
        </w:rPr>
        <w:t xml:space="preserve">, </w:t>
      </w:r>
      <w:proofErr w:type="gramStart"/>
      <w:r w:rsidRPr="004D3C5A">
        <w:rPr>
          <w:rFonts w:ascii="David" w:hAnsi="David" w:cs="David"/>
          <w:b/>
          <w:bCs/>
          <w:sz w:val="20"/>
          <w:szCs w:val="20"/>
        </w:rPr>
        <w:t>Least</w:t>
      </w:r>
      <w:proofErr w:type="gramEnd"/>
      <w:r w:rsidRPr="004D3C5A">
        <w:rPr>
          <w:rFonts w:ascii="David" w:hAnsi="David" w:cs="David"/>
          <w:b/>
          <w:bCs/>
          <w:sz w:val="20"/>
          <w:szCs w:val="20"/>
        </w:rPr>
        <w:t xml:space="preserve"> frequent class</w:t>
      </w:r>
      <w:r w:rsidRPr="004D3C5A">
        <w:rPr>
          <w:rFonts w:ascii="David" w:hAnsi="David" w:cs="David"/>
          <w:sz w:val="20"/>
          <w:szCs w:val="20"/>
        </w:rPr>
        <w:t>: Empty</w:t>
      </w:r>
    </w:p>
    <w:p w14:paraId="7D8F4281" w14:textId="3294C63A" w:rsidR="00783DFC" w:rsidRPr="00783DFC" w:rsidRDefault="00783DFC" w:rsidP="00783DFC">
      <w:pPr>
        <w:pStyle w:val="ListParagraph"/>
        <w:spacing w:line="360" w:lineRule="auto"/>
        <w:ind w:left="1440"/>
        <w:rPr>
          <w:rFonts w:ascii="David" w:hAnsi="David" w:cs="David"/>
          <w:b/>
          <w:bCs/>
        </w:rPr>
      </w:pPr>
      <w:r>
        <w:rPr>
          <w:rFonts w:ascii="David" w:hAnsi="David" w:cs="David"/>
        </w:rPr>
        <w:br/>
      </w:r>
    </w:p>
    <w:p w14:paraId="0D812FE6" w14:textId="71CFD4B6" w:rsidR="005249EF" w:rsidRDefault="00783DFC" w:rsidP="00783DFC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b/>
          <w:bCs/>
        </w:rPr>
      </w:pPr>
      <w:r w:rsidRPr="00783DFC">
        <w:rPr>
          <w:rFonts w:ascii="David" w:hAnsi="David" w:cs="David"/>
          <w:b/>
          <w:bCs/>
        </w:rPr>
        <w:lastRenderedPageBreak/>
        <w:t>Experiments</w:t>
      </w:r>
    </w:p>
    <w:p w14:paraId="59D16231" w14:textId="0B7C2480" w:rsidR="00290C1E" w:rsidRPr="00290C1E" w:rsidRDefault="001068CA" w:rsidP="00290C1E">
      <w:pPr>
        <w:pStyle w:val="ListParagraph"/>
        <w:numPr>
          <w:ilvl w:val="1"/>
          <w:numId w:val="1"/>
        </w:numPr>
        <w:spacing w:line="360" w:lineRule="auto"/>
        <w:rPr>
          <w:rFonts w:ascii="David" w:hAnsi="David" w:cs="David"/>
          <w:b/>
          <w:bCs/>
          <w:lang w:val="en-IL"/>
        </w:rPr>
      </w:pPr>
      <w:proofErr w:type="spellStart"/>
      <w:r>
        <w:rPr>
          <w:rFonts w:ascii="David" w:hAnsi="David" w:cs="David"/>
          <w:b/>
          <w:bCs/>
        </w:rPr>
        <w:t>BaseLine</w:t>
      </w:r>
      <w:proofErr w:type="spellEnd"/>
      <w:r>
        <w:rPr>
          <w:rFonts w:ascii="David" w:hAnsi="David" w:cs="David"/>
          <w:b/>
          <w:bCs/>
        </w:rPr>
        <w:t xml:space="preserve"> Model</w:t>
      </w:r>
      <w:r>
        <w:rPr>
          <w:rFonts w:ascii="David" w:hAnsi="David" w:cs="David"/>
          <w:b/>
          <w:bCs/>
        </w:rPr>
        <w:br/>
      </w:r>
      <w:r w:rsidR="00290C1E" w:rsidRPr="00290C1E">
        <w:rPr>
          <w:rFonts w:ascii="David" w:hAnsi="David" w:cs="David"/>
          <w:b/>
          <w:bCs/>
        </w:rPr>
        <w:t>Data Loading, Pre-processing, and Cleaning:</w:t>
      </w:r>
      <w:r w:rsidR="00290C1E">
        <w:rPr>
          <w:rFonts w:ascii="David" w:hAnsi="David" w:cs="David"/>
        </w:rPr>
        <w:br/>
      </w:r>
      <w:r w:rsidR="00290C1E" w:rsidRPr="00290C1E">
        <w:rPr>
          <w:rFonts w:ascii="David" w:hAnsi="David" w:cs="David"/>
        </w:rPr>
        <w:t xml:space="preserve">We used the provided </w:t>
      </w:r>
      <w:proofErr w:type="spellStart"/>
      <w:r w:rsidR="00290C1E" w:rsidRPr="00290C1E">
        <w:rPr>
          <w:rFonts w:ascii="David" w:hAnsi="David" w:cs="David"/>
        </w:rPr>
        <w:t>labeled</w:t>
      </w:r>
      <w:proofErr w:type="spellEnd"/>
      <w:r w:rsidR="00290C1E" w:rsidRPr="00290C1E">
        <w:rPr>
          <w:rFonts w:ascii="David" w:hAnsi="David" w:cs="David"/>
        </w:rPr>
        <w:t xml:space="preserve"> dataset,</w:t>
      </w:r>
      <w:r w:rsidR="00290C1E" w:rsidRPr="00290C1E">
        <w:t xml:space="preserve"> </w:t>
      </w:r>
      <w:r w:rsidR="00290C1E" w:rsidRPr="00290C1E">
        <w:rPr>
          <w:rFonts w:ascii="David" w:hAnsi="David" w:cs="David"/>
        </w:rPr>
        <w:t xml:space="preserve">Data was loaded using the </w:t>
      </w:r>
      <w:proofErr w:type="spellStart"/>
      <w:r w:rsidR="00290C1E" w:rsidRPr="00290C1E">
        <w:rPr>
          <w:rFonts w:ascii="David" w:hAnsi="David" w:cs="David"/>
        </w:rPr>
        <w:t>Ultralytics</w:t>
      </w:r>
      <w:proofErr w:type="spellEnd"/>
      <w:r w:rsidR="00290C1E" w:rsidRPr="00290C1E">
        <w:rPr>
          <w:rFonts w:ascii="David" w:hAnsi="David" w:cs="David"/>
        </w:rPr>
        <w:t xml:space="preserve"> YOLO framework, which supports direct ingestion of YOLO-formatted annotations.</w:t>
      </w:r>
      <w:r w:rsidR="00660CAE">
        <w:rPr>
          <w:rFonts w:ascii="David" w:hAnsi="David" w:cs="David"/>
        </w:rPr>
        <w:br/>
      </w:r>
      <w:r w:rsidR="00290C1E" w:rsidRPr="00290C1E">
        <w:rPr>
          <w:rFonts w:ascii="David" w:hAnsi="David" w:cs="David"/>
          <w:b/>
          <w:bCs/>
          <w:lang w:val="en-IL"/>
        </w:rPr>
        <w:t>Training Techniques:</w:t>
      </w:r>
      <w:r w:rsidR="00290C1E" w:rsidRPr="00290C1E">
        <w:rPr>
          <w:rFonts w:ascii="David" w:hAnsi="David" w:cs="David"/>
          <w:b/>
          <w:bCs/>
          <w:lang w:val="en-IL"/>
        </w:rPr>
        <w:br/>
      </w:r>
      <w:r w:rsidR="00290C1E" w:rsidRPr="00290C1E">
        <w:rPr>
          <w:rFonts w:ascii="David" w:hAnsi="David" w:cs="David"/>
          <w:lang w:val="en-IL"/>
        </w:rPr>
        <w:t>We trained a YOLOv8n model as our baseline. YOLOv8n was chosen for its lightweight architecture and fast training times, which enabled quicker iterations. The initial training configuration was:</w:t>
      </w:r>
    </w:p>
    <w:p w14:paraId="50B0D754" w14:textId="77777777" w:rsidR="00290C1E" w:rsidRPr="00290C1E" w:rsidRDefault="00290C1E" w:rsidP="00290C1E">
      <w:pPr>
        <w:pStyle w:val="ListParagraph"/>
        <w:numPr>
          <w:ilvl w:val="2"/>
          <w:numId w:val="1"/>
        </w:numPr>
        <w:spacing w:line="360" w:lineRule="auto"/>
        <w:rPr>
          <w:rFonts w:ascii="David" w:hAnsi="David" w:cs="David"/>
          <w:b/>
          <w:bCs/>
          <w:lang w:val="en-IL"/>
        </w:rPr>
      </w:pPr>
      <w:r w:rsidRPr="00290C1E">
        <w:rPr>
          <w:rFonts w:ascii="David" w:hAnsi="David" w:cs="David"/>
          <w:b/>
          <w:bCs/>
          <w:lang w:val="en-IL"/>
        </w:rPr>
        <w:t>Epochs: 50</w:t>
      </w:r>
    </w:p>
    <w:p w14:paraId="2B419014" w14:textId="77777777" w:rsidR="00290C1E" w:rsidRPr="00290C1E" w:rsidRDefault="00290C1E" w:rsidP="00290C1E">
      <w:pPr>
        <w:pStyle w:val="ListParagraph"/>
        <w:numPr>
          <w:ilvl w:val="2"/>
          <w:numId w:val="1"/>
        </w:numPr>
        <w:spacing w:line="360" w:lineRule="auto"/>
        <w:rPr>
          <w:rFonts w:ascii="David" w:hAnsi="David" w:cs="David"/>
          <w:b/>
          <w:bCs/>
          <w:lang w:val="en-IL"/>
        </w:rPr>
      </w:pPr>
      <w:r w:rsidRPr="00290C1E">
        <w:rPr>
          <w:rFonts w:ascii="David" w:hAnsi="David" w:cs="David"/>
          <w:b/>
          <w:bCs/>
          <w:lang w:val="en-IL"/>
        </w:rPr>
        <w:t>Image size: 650 pixels</w:t>
      </w:r>
    </w:p>
    <w:p w14:paraId="0D410B96" w14:textId="77777777" w:rsidR="00290C1E" w:rsidRPr="00290C1E" w:rsidRDefault="00290C1E" w:rsidP="00290C1E">
      <w:pPr>
        <w:pStyle w:val="ListParagraph"/>
        <w:numPr>
          <w:ilvl w:val="2"/>
          <w:numId w:val="1"/>
        </w:numPr>
        <w:spacing w:line="360" w:lineRule="auto"/>
        <w:rPr>
          <w:rFonts w:ascii="David" w:hAnsi="David" w:cs="David"/>
          <w:b/>
          <w:bCs/>
          <w:lang w:val="en-IL"/>
        </w:rPr>
      </w:pPr>
      <w:r w:rsidRPr="00290C1E">
        <w:rPr>
          <w:rFonts w:ascii="David" w:hAnsi="David" w:cs="David"/>
          <w:b/>
          <w:bCs/>
          <w:lang w:val="en-IL"/>
        </w:rPr>
        <w:t>Batch size: 16</w:t>
      </w:r>
    </w:p>
    <w:p w14:paraId="13663570" w14:textId="77777777" w:rsidR="00290C1E" w:rsidRPr="00290C1E" w:rsidRDefault="00290C1E" w:rsidP="00290C1E">
      <w:pPr>
        <w:pStyle w:val="ListParagraph"/>
        <w:numPr>
          <w:ilvl w:val="2"/>
          <w:numId w:val="1"/>
        </w:numPr>
        <w:spacing w:line="360" w:lineRule="auto"/>
        <w:rPr>
          <w:rFonts w:ascii="David" w:hAnsi="David" w:cs="David"/>
          <w:b/>
          <w:bCs/>
          <w:lang w:val="en-IL"/>
        </w:rPr>
      </w:pPr>
      <w:r w:rsidRPr="00290C1E">
        <w:rPr>
          <w:rFonts w:ascii="David" w:hAnsi="David" w:cs="David"/>
          <w:b/>
          <w:bCs/>
          <w:lang w:val="en-IL"/>
        </w:rPr>
        <w:t>Learning rate: 1e-3</w:t>
      </w:r>
    </w:p>
    <w:p w14:paraId="531CC927" w14:textId="3AADB335" w:rsidR="00290C1E" w:rsidRPr="00290C1E" w:rsidRDefault="00290C1E" w:rsidP="00290C1E">
      <w:pPr>
        <w:pStyle w:val="ListParagraph"/>
        <w:spacing w:line="360" w:lineRule="auto"/>
        <w:ind w:left="1440"/>
        <w:rPr>
          <w:rFonts w:ascii="David" w:hAnsi="David" w:cs="David"/>
          <w:lang w:val="en-IL"/>
        </w:rPr>
      </w:pPr>
      <w:r w:rsidRPr="00290C1E">
        <w:rPr>
          <w:rFonts w:ascii="David" w:hAnsi="David" w:cs="David"/>
          <w:lang w:val="en-IL"/>
        </w:rPr>
        <w:t>This baseline served as a reference point for further optimization and pseudo-</w:t>
      </w:r>
      <w:proofErr w:type="spellStart"/>
      <w:r w:rsidRPr="00290C1E">
        <w:rPr>
          <w:rFonts w:ascii="David" w:hAnsi="David" w:cs="David"/>
          <w:lang w:val="en-IL"/>
        </w:rPr>
        <w:t>labeling</w:t>
      </w:r>
      <w:proofErr w:type="spellEnd"/>
      <w:r w:rsidRPr="00290C1E">
        <w:rPr>
          <w:rFonts w:ascii="David" w:hAnsi="David" w:cs="David"/>
          <w:lang w:val="en-IL"/>
        </w:rPr>
        <w:t>.</w:t>
      </w:r>
      <w:r>
        <w:rPr>
          <w:rFonts w:ascii="David" w:hAnsi="David" w:cs="David"/>
          <w:lang w:val="en-IL"/>
        </w:rPr>
        <w:br/>
      </w:r>
    </w:p>
    <w:p w14:paraId="125DB13E" w14:textId="509E3CD6" w:rsidR="00290C1E" w:rsidRPr="00290C1E" w:rsidRDefault="00290C1E" w:rsidP="00290C1E">
      <w:pPr>
        <w:pStyle w:val="ListParagraph"/>
        <w:spacing w:line="360" w:lineRule="auto"/>
        <w:ind w:left="1440"/>
        <w:rPr>
          <w:rFonts w:ascii="David" w:hAnsi="David" w:cs="David"/>
          <w:b/>
          <w:bCs/>
          <w:lang w:val="en-IL"/>
        </w:rPr>
      </w:pPr>
      <w:r w:rsidRPr="00290C1E">
        <w:rPr>
          <w:rFonts w:ascii="David" w:hAnsi="David" w:cs="David"/>
          <w:b/>
          <w:bCs/>
          <w:lang w:val="en-IL"/>
        </w:rPr>
        <w:t>Regularization:</w:t>
      </w:r>
      <w:r w:rsidRPr="00290C1E">
        <w:rPr>
          <w:rFonts w:ascii="David" w:hAnsi="David" w:cs="David"/>
          <w:b/>
          <w:bCs/>
          <w:lang w:val="en-IL"/>
        </w:rPr>
        <w:br/>
      </w:r>
      <w:r w:rsidRPr="00290C1E">
        <w:rPr>
          <w:rFonts w:ascii="David" w:hAnsi="David" w:cs="David"/>
          <w:lang w:val="en-IL"/>
        </w:rPr>
        <w:t xml:space="preserve">To address potential overfitting, especially given the small dataset size, we incorporated L2 regularization via the </w:t>
      </w:r>
      <w:proofErr w:type="spellStart"/>
      <w:r w:rsidRPr="00290C1E">
        <w:rPr>
          <w:rFonts w:ascii="David" w:hAnsi="David" w:cs="David"/>
          <w:lang w:val="en-IL"/>
        </w:rPr>
        <w:t>weight_decay</w:t>
      </w:r>
      <w:proofErr w:type="spellEnd"/>
      <w:r w:rsidRPr="00290C1E">
        <w:rPr>
          <w:rFonts w:ascii="David" w:hAnsi="David" w:cs="David"/>
          <w:lang w:val="en-IL"/>
        </w:rPr>
        <w:t xml:space="preserve"> parameter. Various </w:t>
      </w:r>
      <w:proofErr w:type="spellStart"/>
      <w:r w:rsidRPr="00290C1E">
        <w:rPr>
          <w:rFonts w:ascii="David" w:hAnsi="David" w:cs="David"/>
          <w:lang w:val="en-IL"/>
        </w:rPr>
        <w:t>weight_decay</w:t>
      </w:r>
      <w:proofErr w:type="spellEnd"/>
      <w:r w:rsidRPr="00290C1E">
        <w:rPr>
          <w:rFonts w:ascii="David" w:hAnsi="David" w:cs="David"/>
          <w:lang w:val="en-IL"/>
        </w:rPr>
        <w:t xml:space="preserve"> values were tested during hyperparameter tuning to assess their impact on generalization.</w:t>
      </w:r>
      <w:r>
        <w:rPr>
          <w:rFonts w:ascii="David" w:hAnsi="David" w:cs="David"/>
          <w:lang w:val="en-IL"/>
        </w:rPr>
        <w:br/>
      </w:r>
    </w:p>
    <w:p w14:paraId="2F65435C" w14:textId="77777777" w:rsidR="00290C1E" w:rsidRPr="00290C1E" w:rsidRDefault="00290C1E" w:rsidP="00290C1E">
      <w:pPr>
        <w:pStyle w:val="ListParagraph"/>
        <w:spacing w:line="360" w:lineRule="auto"/>
        <w:ind w:left="1440"/>
        <w:rPr>
          <w:rFonts w:ascii="David" w:hAnsi="David" w:cs="David"/>
          <w:b/>
          <w:bCs/>
          <w:lang w:val="en-IL"/>
        </w:rPr>
      </w:pPr>
      <w:r w:rsidRPr="00290C1E">
        <w:rPr>
          <w:rFonts w:ascii="David" w:hAnsi="David" w:cs="David"/>
          <w:b/>
          <w:bCs/>
          <w:lang w:val="en-IL"/>
        </w:rPr>
        <w:t>Hyperparameter Tuning:</w:t>
      </w:r>
      <w:r w:rsidRPr="00290C1E">
        <w:rPr>
          <w:rFonts w:ascii="David" w:hAnsi="David" w:cs="David"/>
          <w:b/>
          <w:bCs/>
          <w:lang w:val="en-IL"/>
        </w:rPr>
        <w:br/>
      </w:r>
      <w:r w:rsidRPr="00290C1E">
        <w:rPr>
          <w:rFonts w:ascii="David" w:hAnsi="David" w:cs="David"/>
          <w:lang w:val="en-IL"/>
        </w:rPr>
        <w:t xml:space="preserve">We used </w:t>
      </w:r>
      <w:proofErr w:type="spellStart"/>
      <w:r w:rsidRPr="00290C1E">
        <w:rPr>
          <w:rFonts w:ascii="David" w:hAnsi="David" w:cs="David"/>
          <w:lang w:val="en-IL"/>
        </w:rPr>
        <w:t>Optuna</w:t>
      </w:r>
      <w:proofErr w:type="spellEnd"/>
      <w:r w:rsidRPr="00290C1E">
        <w:rPr>
          <w:rFonts w:ascii="David" w:hAnsi="David" w:cs="David"/>
          <w:lang w:val="en-IL"/>
        </w:rPr>
        <w:t>, a framework for automated hyperparameter optimization. The tuning process involved running multiple short training trials (10 epochs each) to evaluate different configurations. The following hyperparameter ranges were explored:</w:t>
      </w:r>
    </w:p>
    <w:p w14:paraId="5051AEA3" w14:textId="5AD5DDDD" w:rsidR="00660CAE" w:rsidRPr="00660CAE" w:rsidRDefault="00660CAE" w:rsidP="00290C1E">
      <w:pPr>
        <w:pStyle w:val="ListParagraph"/>
        <w:spacing w:line="360" w:lineRule="auto"/>
        <w:ind w:left="1440"/>
        <w:rPr>
          <w:rFonts w:ascii="David" w:hAnsi="David" w:cs="David"/>
          <w:lang w:val="en-IL"/>
        </w:rPr>
      </w:pPr>
      <w:r w:rsidRPr="00660CAE">
        <w:rPr>
          <w:rFonts w:ascii="David" w:hAnsi="David" w:cs="David"/>
          <w:lang w:val="en-IL"/>
        </w:rPr>
        <w:t>After selecting the most promising combinations, we trained the model for 75 epochs using the best configuration found:</w:t>
      </w:r>
    </w:p>
    <w:p w14:paraId="68A57F3A" w14:textId="77777777" w:rsidR="00660CAE" w:rsidRPr="00660CAE" w:rsidRDefault="00660CAE" w:rsidP="00660CAE">
      <w:pPr>
        <w:pStyle w:val="ListParagraph"/>
        <w:numPr>
          <w:ilvl w:val="0"/>
          <w:numId w:val="3"/>
        </w:numPr>
        <w:spacing w:line="360" w:lineRule="auto"/>
        <w:rPr>
          <w:rFonts w:ascii="David" w:hAnsi="David" w:cs="David"/>
          <w:lang w:val="en-IL"/>
        </w:rPr>
      </w:pPr>
      <w:r w:rsidRPr="00660CAE">
        <w:rPr>
          <w:rFonts w:ascii="David" w:hAnsi="David" w:cs="David"/>
          <w:b/>
          <w:bCs/>
          <w:lang w:val="en-IL"/>
        </w:rPr>
        <w:t>Learning rate (lr0):</w:t>
      </w:r>
      <w:r w:rsidRPr="00660CAE">
        <w:rPr>
          <w:rFonts w:ascii="David" w:hAnsi="David" w:cs="David"/>
          <w:lang w:val="en-IL"/>
        </w:rPr>
        <w:t xml:space="preserve"> 0.00135</w:t>
      </w:r>
    </w:p>
    <w:p w14:paraId="300EB002" w14:textId="77777777" w:rsidR="00660CAE" w:rsidRPr="00660CAE" w:rsidRDefault="00660CAE" w:rsidP="00660CAE">
      <w:pPr>
        <w:pStyle w:val="ListParagraph"/>
        <w:numPr>
          <w:ilvl w:val="0"/>
          <w:numId w:val="3"/>
        </w:numPr>
        <w:spacing w:line="360" w:lineRule="auto"/>
        <w:rPr>
          <w:rFonts w:ascii="David" w:hAnsi="David" w:cs="David"/>
          <w:lang w:val="en-IL"/>
        </w:rPr>
      </w:pPr>
      <w:r w:rsidRPr="00660CAE">
        <w:rPr>
          <w:rFonts w:ascii="David" w:hAnsi="David" w:cs="David"/>
          <w:b/>
          <w:bCs/>
          <w:lang w:val="en-IL"/>
        </w:rPr>
        <w:t>Momentum:</w:t>
      </w:r>
      <w:r w:rsidRPr="00660CAE">
        <w:rPr>
          <w:rFonts w:ascii="David" w:hAnsi="David" w:cs="David"/>
          <w:lang w:val="en-IL"/>
        </w:rPr>
        <w:t xml:space="preserve"> 0.925</w:t>
      </w:r>
    </w:p>
    <w:p w14:paraId="3E8311B2" w14:textId="77777777" w:rsidR="00660CAE" w:rsidRPr="00660CAE" w:rsidRDefault="00660CAE" w:rsidP="00660CAE">
      <w:pPr>
        <w:pStyle w:val="ListParagraph"/>
        <w:numPr>
          <w:ilvl w:val="0"/>
          <w:numId w:val="3"/>
        </w:numPr>
        <w:spacing w:line="360" w:lineRule="auto"/>
        <w:rPr>
          <w:rFonts w:ascii="David" w:hAnsi="David" w:cs="David"/>
          <w:lang w:val="en-IL"/>
        </w:rPr>
      </w:pPr>
      <w:r w:rsidRPr="00660CAE">
        <w:rPr>
          <w:rFonts w:ascii="David" w:hAnsi="David" w:cs="David"/>
          <w:b/>
          <w:bCs/>
          <w:lang w:val="en-IL"/>
        </w:rPr>
        <w:t>Weight decay:</w:t>
      </w:r>
      <w:r w:rsidRPr="00660CAE">
        <w:rPr>
          <w:rFonts w:ascii="David" w:hAnsi="David" w:cs="David"/>
          <w:lang w:val="en-IL"/>
        </w:rPr>
        <w:t xml:space="preserve"> 0.00013</w:t>
      </w:r>
    </w:p>
    <w:p w14:paraId="454AB2C1" w14:textId="77777777" w:rsidR="00660CAE" w:rsidRPr="00660CAE" w:rsidRDefault="00660CAE" w:rsidP="00660CAE">
      <w:pPr>
        <w:pStyle w:val="ListParagraph"/>
        <w:numPr>
          <w:ilvl w:val="0"/>
          <w:numId w:val="3"/>
        </w:numPr>
        <w:spacing w:line="360" w:lineRule="auto"/>
        <w:rPr>
          <w:rFonts w:ascii="David" w:hAnsi="David" w:cs="David"/>
          <w:lang w:val="en-IL"/>
        </w:rPr>
      </w:pPr>
      <w:r w:rsidRPr="00660CAE">
        <w:rPr>
          <w:rFonts w:ascii="David" w:hAnsi="David" w:cs="David"/>
          <w:b/>
          <w:bCs/>
          <w:lang w:val="en-IL"/>
        </w:rPr>
        <w:t>Batch size:</w:t>
      </w:r>
      <w:r w:rsidRPr="00660CAE">
        <w:rPr>
          <w:rFonts w:ascii="David" w:hAnsi="David" w:cs="David"/>
          <w:lang w:val="en-IL"/>
        </w:rPr>
        <w:t xml:space="preserve"> 8</w:t>
      </w:r>
    </w:p>
    <w:p w14:paraId="49F6F478" w14:textId="67E94667" w:rsidR="001068CA" w:rsidRPr="00660CAE" w:rsidRDefault="00660CAE" w:rsidP="00660CAE">
      <w:pPr>
        <w:pStyle w:val="ListParagraph"/>
        <w:spacing w:line="360" w:lineRule="auto"/>
        <w:ind w:left="1440"/>
        <w:rPr>
          <w:rFonts w:ascii="David" w:hAnsi="David" w:cs="David"/>
          <w:lang w:val="en-IL"/>
        </w:rPr>
      </w:pPr>
      <w:r w:rsidRPr="00660CAE">
        <w:rPr>
          <w:rFonts w:ascii="David" w:hAnsi="David" w:cs="David"/>
          <w:lang w:val="en-IL"/>
        </w:rPr>
        <w:t>This tuning significantly improved performance, as evaluated using mean Average Precision (</w:t>
      </w:r>
      <w:proofErr w:type="spellStart"/>
      <w:r w:rsidRPr="00660CAE">
        <w:rPr>
          <w:rFonts w:ascii="David" w:hAnsi="David" w:cs="David"/>
          <w:lang w:val="en-IL"/>
        </w:rPr>
        <w:t>mAP</w:t>
      </w:r>
      <w:proofErr w:type="spellEnd"/>
      <w:r w:rsidRPr="00660CAE">
        <w:rPr>
          <w:rFonts w:ascii="David" w:hAnsi="David" w:cs="David"/>
          <w:lang w:val="en-IL"/>
        </w:rPr>
        <w:t>) on the validation set.</w:t>
      </w:r>
      <w:r>
        <w:rPr>
          <w:rFonts w:ascii="David" w:hAnsi="David" w:cs="David"/>
          <w:lang w:val="en-IL"/>
        </w:rPr>
        <w:br/>
      </w:r>
      <w:r w:rsidR="00F800E3">
        <w:rPr>
          <w:rFonts w:ascii="David" w:hAnsi="David" w:cs="David"/>
          <w:b/>
          <w:bCs/>
          <w:noProof/>
        </w:rPr>
        <w:lastRenderedPageBreak/>
        <w:drawing>
          <wp:inline distT="0" distB="0" distL="0" distR="0" wp14:anchorId="0A7CC3E3" wp14:editId="32C0D15A">
            <wp:extent cx="4749800" cy="2374900"/>
            <wp:effectExtent l="0" t="0" r="0" b="6350"/>
            <wp:docPr id="14840214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0C1E">
        <w:rPr>
          <w:rFonts w:ascii="David" w:hAnsi="David" w:cs="David"/>
          <w:lang w:val="en-IL"/>
        </w:rPr>
        <w:br/>
      </w:r>
      <w:r w:rsidR="006F76B6" w:rsidRPr="00660CAE">
        <w:rPr>
          <w:rFonts w:ascii="David" w:hAnsi="David" w:cs="David"/>
          <w:b/>
          <w:bCs/>
        </w:rPr>
        <w:br/>
      </w:r>
    </w:p>
    <w:p w14:paraId="3B0636DE" w14:textId="174B1E51" w:rsidR="00660CAE" w:rsidRPr="00660CAE" w:rsidRDefault="001068CA" w:rsidP="00660CAE">
      <w:pPr>
        <w:pStyle w:val="ListParagraph"/>
        <w:numPr>
          <w:ilvl w:val="1"/>
          <w:numId w:val="1"/>
        </w:numPr>
        <w:spacing w:line="360" w:lineRule="auto"/>
        <w:rPr>
          <w:rFonts w:ascii="David" w:hAnsi="David" w:cs="David"/>
          <w:lang w:val="en-IL"/>
        </w:rPr>
      </w:pPr>
      <w:proofErr w:type="spellStart"/>
      <w:r>
        <w:rPr>
          <w:rFonts w:ascii="David" w:hAnsi="David" w:cs="David"/>
          <w:b/>
          <w:bCs/>
        </w:rPr>
        <w:t>Psuedo</w:t>
      </w:r>
      <w:proofErr w:type="spellEnd"/>
      <w:r>
        <w:rPr>
          <w:rFonts w:ascii="David" w:hAnsi="David" w:cs="David"/>
          <w:b/>
          <w:bCs/>
        </w:rPr>
        <w:t xml:space="preserve"> label model IID</w:t>
      </w:r>
      <w:r w:rsidR="00660CAE" w:rsidRPr="00660CAE">
        <w:rPr>
          <w:rFonts w:ascii="David" w:hAnsi="David" w:cs="David"/>
          <w:lang w:val="en-IL"/>
        </w:rPr>
        <w:br/>
        <w:t>For the pseudo-</w:t>
      </w:r>
      <w:proofErr w:type="spellStart"/>
      <w:r w:rsidR="00660CAE" w:rsidRPr="00660CAE">
        <w:rPr>
          <w:rFonts w:ascii="David" w:hAnsi="David" w:cs="David"/>
          <w:lang w:val="en-IL"/>
        </w:rPr>
        <w:t>labeling</w:t>
      </w:r>
      <w:proofErr w:type="spellEnd"/>
      <w:r w:rsidR="00660CAE" w:rsidRPr="00660CAE">
        <w:rPr>
          <w:rFonts w:ascii="David" w:hAnsi="David" w:cs="David"/>
          <w:lang w:val="en-IL"/>
        </w:rPr>
        <w:t xml:space="preserve"> stage, we used the in-distribution (ID) videos. To reduce redundancy and avoid overfitting due to highly similar frames, we sampled every 10th frame rather than using all frames.</w:t>
      </w:r>
    </w:p>
    <w:p w14:paraId="7873A40F" w14:textId="3BA7AFF7" w:rsidR="00660CAE" w:rsidRPr="00660CAE" w:rsidRDefault="00660CAE" w:rsidP="00660CAE">
      <w:pPr>
        <w:pStyle w:val="ListParagraph"/>
        <w:spacing w:line="360" w:lineRule="auto"/>
        <w:ind w:left="1440"/>
        <w:rPr>
          <w:rFonts w:ascii="David" w:hAnsi="David" w:cs="David"/>
          <w:lang w:val="en-IL"/>
        </w:rPr>
      </w:pPr>
      <w:r w:rsidRPr="00660CAE">
        <w:rPr>
          <w:rFonts w:ascii="David" w:hAnsi="David" w:cs="David"/>
          <w:lang w:val="en-IL"/>
        </w:rPr>
        <w:br/>
        <w:t>We used the trained baseline model to generate pseudo-labels for the ID video frames. To refine the quality of these pseudo-labels, we experimented with several confidence thresholds to filter out uncertain predictions. The thresholds tested were:</w:t>
      </w:r>
      <w:r w:rsidRPr="00660CAE">
        <w:rPr>
          <w:rFonts w:ascii="David" w:hAnsi="David" w:cs="David"/>
          <w:lang w:val="en-IL"/>
        </w:rPr>
        <w:br/>
        <w:t>[0.95, 0.9, 0.85, 0.8, 0.77]</w:t>
      </w:r>
    </w:p>
    <w:p w14:paraId="0769C33F" w14:textId="77777777" w:rsidR="00660CAE" w:rsidRPr="00660CAE" w:rsidRDefault="00660CAE" w:rsidP="00660CAE">
      <w:pPr>
        <w:pStyle w:val="ListParagraph"/>
        <w:spacing w:line="360" w:lineRule="auto"/>
        <w:ind w:left="1440"/>
        <w:rPr>
          <w:rFonts w:ascii="David" w:hAnsi="David" w:cs="David"/>
          <w:lang w:val="en-IL"/>
        </w:rPr>
      </w:pPr>
      <w:r w:rsidRPr="00660CAE">
        <w:rPr>
          <w:rFonts w:ascii="David" w:hAnsi="David" w:cs="David"/>
          <w:lang w:val="en-IL"/>
        </w:rPr>
        <w:t>These pseudo-</w:t>
      </w:r>
      <w:proofErr w:type="spellStart"/>
      <w:r w:rsidRPr="00660CAE">
        <w:rPr>
          <w:rFonts w:ascii="David" w:hAnsi="David" w:cs="David"/>
          <w:lang w:val="en-IL"/>
        </w:rPr>
        <w:t>labeled</w:t>
      </w:r>
      <w:proofErr w:type="spellEnd"/>
      <w:r w:rsidRPr="00660CAE">
        <w:rPr>
          <w:rFonts w:ascii="David" w:hAnsi="David" w:cs="David"/>
          <w:lang w:val="en-IL"/>
        </w:rPr>
        <w:t xml:space="preserve"> frames were then used to further train the model in a semi-supervised fashion.</w:t>
      </w:r>
    </w:p>
    <w:p w14:paraId="1147FE4A" w14:textId="069F19F3" w:rsidR="001068CA" w:rsidRDefault="003B7456" w:rsidP="00290C1E">
      <w:pPr>
        <w:pStyle w:val="ListParagraph"/>
        <w:spacing w:line="360" w:lineRule="auto"/>
        <w:ind w:left="1440"/>
        <w:rPr>
          <w:rFonts w:ascii="David" w:hAnsi="David" w:cs="David"/>
          <w:b/>
          <w:bCs/>
        </w:rPr>
      </w:pPr>
      <w:r>
        <w:rPr>
          <w:rFonts w:ascii="David" w:hAnsi="David" w:cs="David"/>
          <w:noProof/>
        </w:rPr>
        <w:drawing>
          <wp:inline distT="0" distB="0" distL="0" distR="0" wp14:anchorId="1E24326F" wp14:editId="283B5AB8">
            <wp:extent cx="2835072" cy="2184032"/>
            <wp:effectExtent l="0" t="0" r="3810" b="6985"/>
            <wp:docPr id="5768997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402" cy="2188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David" w:hAnsi="David" w:cs="David"/>
          <w:b/>
          <w:bCs/>
        </w:rPr>
        <w:br/>
      </w:r>
      <w:r w:rsidRPr="00C025F5">
        <w:rPr>
          <w:rFonts w:ascii="David" w:hAnsi="David" w:cs="David"/>
          <w:highlight w:val="yellow"/>
        </w:rPr>
        <w:t xml:space="preserve">For </w:t>
      </w:r>
      <w:proofErr w:type="spellStart"/>
      <w:r w:rsidRPr="00C025F5">
        <w:rPr>
          <w:rFonts w:ascii="David" w:hAnsi="David" w:cs="David"/>
          <w:highlight w:val="yellow"/>
        </w:rPr>
        <w:t>confidience</w:t>
      </w:r>
      <w:proofErr w:type="spellEnd"/>
      <w:r w:rsidRPr="00C025F5">
        <w:rPr>
          <w:rFonts w:ascii="David" w:hAnsi="David" w:cs="David"/>
          <w:highlight w:val="yellow"/>
        </w:rPr>
        <w:t xml:space="preserve"> level 0.85 we </w:t>
      </w:r>
      <w:proofErr w:type="spellStart"/>
      <w:r w:rsidRPr="00C025F5">
        <w:rPr>
          <w:rFonts w:ascii="David" w:hAnsi="David" w:cs="David"/>
          <w:highlight w:val="yellow"/>
        </w:rPr>
        <w:t>insepct</w:t>
      </w:r>
      <w:proofErr w:type="spellEnd"/>
      <w:r w:rsidRPr="00C025F5">
        <w:rPr>
          <w:rFonts w:ascii="David" w:hAnsi="David" w:cs="David"/>
          <w:highlight w:val="yellow"/>
        </w:rPr>
        <w:t xml:space="preserve"> the highest mAP50 therefore we chose this model for the IID videos.</w:t>
      </w:r>
      <w:r w:rsidR="00E30D7C">
        <w:rPr>
          <w:rFonts w:ascii="David" w:hAnsi="David" w:cs="David"/>
        </w:rPr>
        <w:br/>
      </w:r>
    </w:p>
    <w:p w14:paraId="2CFE07D3" w14:textId="17E66A68" w:rsidR="001068CA" w:rsidRDefault="001068CA" w:rsidP="001068CA">
      <w:pPr>
        <w:pStyle w:val="ListParagraph"/>
        <w:numPr>
          <w:ilvl w:val="1"/>
          <w:numId w:val="1"/>
        </w:numPr>
        <w:spacing w:line="360" w:lineRule="auto"/>
        <w:rPr>
          <w:rFonts w:ascii="David" w:hAnsi="David" w:cs="David"/>
          <w:b/>
          <w:bCs/>
        </w:rPr>
      </w:pPr>
      <w:proofErr w:type="spellStart"/>
      <w:r w:rsidRPr="00C025F5">
        <w:rPr>
          <w:rFonts w:ascii="David" w:hAnsi="David" w:cs="David"/>
          <w:b/>
          <w:bCs/>
          <w:highlight w:val="yellow"/>
        </w:rPr>
        <w:lastRenderedPageBreak/>
        <w:t>Psuedo</w:t>
      </w:r>
      <w:proofErr w:type="spellEnd"/>
      <w:r w:rsidRPr="00C025F5">
        <w:rPr>
          <w:rFonts w:ascii="David" w:hAnsi="David" w:cs="David"/>
          <w:b/>
          <w:bCs/>
          <w:highlight w:val="yellow"/>
        </w:rPr>
        <w:t xml:space="preserve"> label model OOD</w:t>
      </w:r>
      <w:r w:rsidRPr="00C025F5">
        <w:rPr>
          <w:rFonts w:ascii="David" w:hAnsi="David" w:cs="David"/>
          <w:b/>
          <w:bCs/>
          <w:highlight w:val="yellow"/>
        </w:rPr>
        <w:br/>
      </w:r>
      <w:r w:rsidRPr="00C025F5">
        <w:rPr>
          <w:rFonts w:ascii="David" w:hAnsi="David" w:cs="David"/>
          <w:highlight w:val="yellow"/>
        </w:rPr>
        <w:t>Data preprocessing – nothing special</w:t>
      </w:r>
      <w:r w:rsidR="00B86255">
        <w:rPr>
          <w:rFonts w:ascii="David" w:hAnsi="David" w:cs="David"/>
        </w:rPr>
        <w:br/>
      </w:r>
    </w:p>
    <w:p w14:paraId="15178FF9" w14:textId="01941327" w:rsidR="00783DFC" w:rsidRDefault="00783DFC" w:rsidP="00783DFC">
      <w:pPr>
        <w:pStyle w:val="ListParagraph"/>
        <w:numPr>
          <w:ilvl w:val="0"/>
          <w:numId w:val="1"/>
        </w:numPr>
        <w:spacing w:line="360" w:lineRule="auto"/>
        <w:rPr>
          <w:rFonts w:ascii="David" w:hAnsi="David" w:cs="David"/>
          <w:b/>
          <w:bCs/>
        </w:rPr>
      </w:pPr>
      <w:r w:rsidRPr="00783DFC">
        <w:rPr>
          <w:rFonts w:ascii="David" w:hAnsi="David" w:cs="David"/>
          <w:b/>
          <w:bCs/>
        </w:rPr>
        <w:t>Discussion and Conclusions</w:t>
      </w:r>
    </w:p>
    <w:p w14:paraId="3B5EDF4E" w14:textId="77777777" w:rsidR="00B86255" w:rsidRPr="00B86255" w:rsidRDefault="00B86255" w:rsidP="00B86255">
      <w:pPr>
        <w:pStyle w:val="ListParagraph"/>
        <w:numPr>
          <w:ilvl w:val="1"/>
          <w:numId w:val="1"/>
        </w:numPr>
        <w:spacing w:line="360" w:lineRule="auto"/>
        <w:rPr>
          <w:rFonts w:ascii="David" w:hAnsi="David" w:cs="David"/>
          <w:b/>
          <w:bCs/>
          <w:lang w:val="en-IL"/>
        </w:rPr>
      </w:pPr>
      <w:r>
        <w:rPr>
          <w:rFonts w:ascii="David" w:hAnsi="David" w:cs="David"/>
          <w:b/>
          <w:bCs/>
        </w:rPr>
        <w:t>Baseline Model:</w:t>
      </w:r>
    </w:p>
    <w:p w14:paraId="06EF0AEE" w14:textId="15593270" w:rsidR="00B86255" w:rsidRPr="00C025F5" w:rsidRDefault="00B86255" w:rsidP="00B86255">
      <w:pPr>
        <w:pStyle w:val="ListParagraph"/>
        <w:numPr>
          <w:ilvl w:val="2"/>
          <w:numId w:val="1"/>
        </w:numPr>
        <w:spacing w:line="360" w:lineRule="auto"/>
        <w:rPr>
          <w:rFonts w:ascii="David" w:hAnsi="David" w:cs="David"/>
          <w:lang w:val="en-IL"/>
        </w:rPr>
      </w:pPr>
      <w:r w:rsidRPr="00C025F5">
        <w:rPr>
          <w:rFonts w:ascii="David" w:hAnsi="David" w:cs="David"/>
        </w:rPr>
        <w:t xml:space="preserve">Demonstrated that even a minimal dataset (61 </w:t>
      </w:r>
      <w:proofErr w:type="spellStart"/>
      <w:r w:rsidRPr="00C025F5">
        <w:rPr>
          <w:rFonts w:ascii="David" w:hAnsi="David" w:cs="David"/>
        </w:rPr>
        <w:t>labeled</w:t>
      </w:r>
      <w:proofErr w:type="spellEnd"/>
      <w:r w:rsidRPr="00C025F5">
        <w:rPr>
          <w:rFonts w:ascii="David" w:hAnsi="David" w:cs="David"/>
        </w:rPr>
        <w:t xml:space="preserve"> images) can produce a functional object detector when paired with an efficient architecture (YOLOv8n).</w:t>
      </w:r>
    </w:p>
    <w:p w14:paraId="2CED3560" w14:textId="77777777" w:rsidR="00C025F5" w:rsidRPr="00C025F5" w:rsidRDefault="00C025F5" w:rsidP="00C025F5">
      <w:pPr>
        <w:pStyle w:val="ListParagraph"/>
        <w:numPr>
          <w:ilvl w:val="2"/>
          <w:numId w:val="1"/>
        </w:numPr>
        <w:spacing w:line="360" w:lineRule="auto"/>
        <w:rPr>
          <w:rFonts w:ascii="David" w:hAnsi="David" w:cs="David"/>
          <w:lang w:val="en-IL"/>
        </w:rPr>
      </w:pPr>
      <w:r w:rsidRPr="00C025F5">
        <w:rPr>
          <w:rFonts w:ascii="David" w:hAnsi="David" w:cs="David"/>
        </w:rPr>
        <w:t xml:space="preserve">While initial </w:t>
      </w:r>
      <w:proofErr w:type="spellStart"/>
      <w:r w:rsidRPr="00C025F5">
        <w:rPr>
          <w:rFonts w:ascii="David" w:hAnsi="David" w:cs="David"/>
        </w:rPr>
        <w:t>mAP</w:t>
      </w:r>
      <w:proofErr w:type="spellEnd"/>
      <w:r w:rsidRPr="00C025F5">
        <w:rPr>
          <w:rFonts w:ascii="David" w:hAnsi="David" w:cs="David"/>
        </w:rPr>
        <w:t xml:space="preserve"> scores were promising, the model exhibited limitations in challenging visual conditions (e.g., occlusions, variable lighting), revealing a lack of robustness.</w:t>
      </w:r>
    </w:p>
    <w:p w14:paraId="09DF5B64" w14:textId="232562F7" w:rsidR="00B86255" w:rsidRPr="00C025F5" w:rsidRDefault="00C025F5" w:rsidP="00C025F5">
      <w:pPr>
        <w:pStyle w:val="ListParagraph"/>
        <w:numPr>
          <w:ilvl w:val="2"/>
          <w:numId w:val="1"/>
        </w:numPr>
        <w:spacing w:line="360" w:lineRule="auto"/>
        <w:rPr>
          <w:rFonts w:ascii="David" w:hAnsi="David" w:cs="David"/>
          <w:lang w:val="en-IL"/>
        </w:rPr>
      </w:pPr>
      <w:r w:rsidRPr="00C025F5">
        <w:rPr>
          <w:rFonts w:ascii="David" w:hAnsi="David" w:cs="David"/>
        </w:rPr>
        <w:t>Ultimately served as a strong foundation but lacked the generalization capacity needed for more diverse surgical environments.</w:t>
      </w:r>
    </w:p>
    <w:p w14:paraId="2091AFCB" w14:textId="0219B87D" w:rsidR="00B86255" w:rsidRDefault="00C025F5" w:rsidP="00C025F5">
      <w:pPr>
        <w:pStyle w:val="ListParagraph"/>
        <w:numPr>
          <w:ilvl w:val="1"/>
          <w:numId w:val="1"/>
        </w:numPr>
        <w:spacing w:line="360" w:lineRule="auto"/>
        <w:rPr>
          <w:rFonts w:ascii="David" w:hAnsi="David" w:cs="David"/>
          <w:b/>
          <w:bCs/>
        </w:rPr>
      </w:pPr>
      <w:r w:rsidRPr="00C025F5">
        <w:rPr>
          <w:rFonts w:ascii="David" w:hAnsi="David" w:cs="David"/>
          <w:b/>
          <w:bCs/>
        </w:rPr>
        <w:t>IID Pseudo-Label Model</w:t>
      </w:r>
      <w:r>
        <w:rPr>
          <w:rFonts w:ascii="David" w:hAnsi="David" w:cs="David"/>
          <w:b/>
          <w:bCs/>
        </w:rPr>
        <w:t>:</w:t>
      </w:r>
    </w:p>
    <w:p w14:paraId="09F76FA7" w14:textId="2B3ECFFD" w:rsidR="00C025F5" w:rsidRPr="00C025F5" w:rsidRDefault="00C025F5" w:rsidP="00C025F5">
      <w:pPr>
        <w:pStyle w:val="ListParagraph"/>
        <w:numPr>
          <w:ilvl w:val="2"/>
          <w:numId w:val="1"/>
        </w:numPr>
        <w:spacing w:line="360" w:lineRule="auto"/>
        <w:rPr>
          <w:rFonts w:ascii="David" w:hAnsi="David" w:cs="David"/>
        </w:rPr>
      </w:pPr>
      <w:r w:rsidRPr="00C025F5">
        <w:rPr>
          <w:rFonts w:ascii="David" w:hAnsi="David" w:cs="David"/>
        </w:rPr>
        <w:t>Semi-supervised learning via pseudo-</w:t>
      </w:r>
      <w:proofErr w:type="spellStart"/>
      <w:r w:rsidRPr="00C025F5">
        <w:rPr>
          <w:rFonts w:ascii="David" w:hAnsi="David" w:cs="David"/>
        </w:rPr>
        <w:t>labeling</w:t>
      </w:r>
      <w:proofErr w:type="spellEnd"/>
      <w:r w:rsidRPr="00C025F5">
        <w:rPr>
          <w:rFonts w:ascii="David" w:hAnsi="David" w:cs="David"/>
        </w:rPr>
        <w:t xml:space="preserve"> substantially expanded the effective training set without any additional manual annotations.</w:t>
      </w:r>
    </w:p>
    <w:p w14:paraId="64101884" w14:textId="41E29D23" w:rsidR="00C025F5" w:rsidRPr="00C025F5" w:rsidRDefault="00C025F5" w:rsidP="00C025F5">
      <w:pPr>
        <w:pStyle w:val="ListParagraph"/>
        <w:numPr>
          <w:ilvl w:val="2"/>
          <w:numId w:val="1"/>
        </w:numPr>
        <w:spacing w:line="360" w:lineRule="auto"/>
        <w:rPr>
          <w:rFonts w:ascii="David" w:hAnsi="David" w:cs="David"/>
        </w:rPr>
      </w:pPr>
      <w:r w:rsidRPr="00C025F5">
        <w:rPr>
          <w:rFonts w:ascii="David" w:hAnsi="David" w:cs="David"/>
        </w:rPr>
        <w:t>Selecting every 10th frame from in-distribution videos provided visual diversity while avoiding redundancy, allowing the model to learn from real surgical dynamics.</w:t>
      </w:r>
    </w:p>
    <w:p w14:paraId="2EEBECF6" w14:textId="2A0346CA" w:rsidR="00C025F5" w:rsidRPr="00C025F5" w:rsidRDefault="00C025F5" w:rsidP="00C025F5">
      <w:pPr>
        <w:pStyle w:val="ListParagraph"/>
        <w:numPr>
          <w:ilvl w:val="2"/>
          <w:numId w:val="1"/>
        </w:numPr>
        <w:spacing w:line="360" w:lineRule="auto"/>
        <w:rPr>
          <w:rFonts w:ascii="David" w:hAnsi="David" w:cs="David"/>
          <w:color w:val="EE0000"/>
        </w:rPr>
      </w:pPr>
      <w:r w:rsidRPr="00C025F5">
        <w:rPr>
          <w:rFonts w:ascii="David" w:hAnsi="David" w:cs="David"/>
          <w:color w:val="EE0000"/>
        </w:rPr>
        <w:t>Confidence threshold tuning was critical: a threshold of 0.85 balanced label precision with quantity, leading to the best detection performance (mAP50).</w:t>
      </w:r>
    </w:p>
    <w:p w14:paraId="359B615F" w14:textId="24FEC04B" w:rsidR="00C025F5" w:rsidRPr="00C025F5" w:rsidRDefault="00C025F5" w:rsidP="00C025F5">
      <w:pPr>
        <w:pStyle w:val="ListParagraph"/>
        <w:numPr>
          <w:ilvl w:val="2"/>
          <w:numId w:val="1"/>
        </w:numPr>
        <w:spacing w:line="360" w:lineRule="auto"/>
        <w:rPr>
          <w:rFonts w:ascii="David" w:hAnsi="David" w:cs="David"/>
          <w:color w:val="auto"/>
        </w:rPr>
      </w:pPr>
      <w:r w:rsidRPr="00C025F5">
        <w:rPr>
          <w:rFonts w:ascii="David" w:hAnsi="David" w:cs="David"/>
          <w:color w:val="auto"/>
        </w:rPr>
        <w:t>The enhanced training set improved model generalization and resilience to visual noise, validating pseudo-</w:t>
      </w:r>
      <w:proofErr w:type="spellStart"/>
      <w:r w:rsidRPr="00C025F5">
        <w:rPr>
          <w:rFonts w:ascii="David" w:hAnsi="David" w:cs="David"/>
          <w:color w:val="auto"/>
        </w:rPr>
        <w:t>labeling</w:t>
      </w:r>
      <w:proofErr w:type="spellEnd"/>
      <w:r w:rsidRPr="00C025F5">
        <w:rPr>
          <w:rFonts w:ascii="David" w:hAnsi="David" w:cs="David"/>
          <w:color w:val="auto"/>
        </w:rPr>
        <w:t xml:space="preserve"> as a viable strategy for low-resource domains.</w:t>
      </w:r>
    </w:p>
    <w:p w14:paraId="673B543F" w14:textId="146F854A" w:rsidR="00C025F5" w:rsidRDefault="00C025F5" w:rsidP="00C025F5">
      <w:pPr>
        <w:pStyle w:val="ListParagraph"/>
        <w:numPr>
          <w:ilvl w:val="2"/>
          <w:numId w:val="1"/>
        </w:numPr>
        <w:spacing w:line="360" w:lineRule="auto"/>
        <w:rPr>
          <w:rFonts w:ascii="David" w:hAnsi="David" w:cs="David"/>
          <w:b/>
          <w:bCs/>
          <w:color w:val="auto"/>
        </w:rPr>
      </w:pPr>
      <w:r w:rsidRPr="00C025F5">
        <w:rPr>
          <w:rFonts w:ascii="David" w:hAnsi="David" w:cs="David"/>
          <w:color w:val="auto"/>
        </w:rPr>
        <w:t>However, the process introduced some risk of label noise and error propagation, highlighting the need for careful threshold calibration and visual inspection.</w:t>
      </w:r>
      <w:r>
        <w:rPr>
          <w:rFonts w:ascii="David" w:hAnsi="David" w:cs="David"/>
          <w:b/>
          <w:bCs/>
          <w:color w:val="auto"/>
        </w:rPr>
        <w:br/>
      </w:r>
    </w:p>
    <w:p w14:paraId="7DE0BFF6" w14:textId="7F9F1181" w:rsidR="00C025F5" w:rsidRPr="00C025F5" w:rsidRDefault="00C025F5" w:rsidP="00C025F5">
      <w:pPr>
        <w:pStyle w:val="ListParagraph"/>
        <w:numPr>
          <w:ilvl w:val="1"/>
          <w:numId w:val="1"/>
        </w:numPr>
        <w:spacing w:line="360" w:lineRule="auto"/>
        <w:rPr>
          <w:rFonts w:ascii="David" w:hAnsi="David" w:cs="David"/>
          <w:b/>
          <w:bCs/>
          <w:color w:val="auto"/>
          <w:highlight w:val="yellow"/>
        </w:rPr>
      </w:pPr>
      <w:r w:rsidRPr="00C025F5">
        <w:rPr>
          <w:rFonts w:ascii="David" w:hAnsi="David" w:cs="David"/>
          <w:b/>
          <w:bCs/>
          <w:color w:val="auto"/>
          <w:highlight w:val="yellow"/>
        </w:rPr>
        <w:t>OOD Model</w:t>
      </w:r>
      <w:r w:rsidRPr="00C025F5">
        <w:rPr>
          <w:rFonts w:ascii="David" w:hAnsi="David" w:cs="David"/>
          <w:b/>
          <w:bCs/>
          <w:color w:val="auto"/>
          <w:highlight w:val="yellow"/>
        </w:rPr>
        <w:t>:</w:t>
      </w:r>
    </w:p>
    <w:sectPr w:rsidR="00C025F5" w:rsidRPr="00C02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596B0C"/>
    <w:multiLevelType w:val="hybridMultilevel"/>
    <w:tmpl w:val="6602E21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14A55"/>
    <w:multiLevelType w:val="multilevel"/>
    <w:tmpl w:val="CC043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515A3D"/>
    <w:multiLevelType w:val="multilevel"/>
    <w:tmpl w:val="24AC2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DB47D0"/>
    <w:multiLevelType w:val="multilevel"/>
    <w:tmpl w:val="0240CAF6"/>
    <w:lvl w:ilvl="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num w:numId="1" w16cid:durableId="341666410">
    <w:abstractNumId w:val="0"/>
  </w:num>
  <w:num w:numId="2" w16cid:durableId="1121608295">
    <w:abstractNumId w:val="1"/>
  </w:num>
  <w:num w:numId="3" w16cid:durableId="1316299733">
    <w:abstractNumId w:val="3"/>
  </w:num>
  <w:num w:numId="4" w16cid:durableId="10343803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9EF"/>
    <w:rsid w:val="000327D6"/>
    <w:rsid w:val="001068CA"/>
    <w:rsid w:val="00290C1E"/>
    <w:rsid w:val="003B7456"/>
    <w:rsid w:val="003E3F50"/>
    <w:rsid w:val="004D3C5A"/>
    <w:rsid w:val="005249EF"/>
    <w:rsid w:val="005A1F0A"/>
    <w:rsid w:val="00660CAE"/>
    <w:rsid w:val="006C15CB"/>
    <w:rsid w:val="006F76B6"/>
    <w:rsid w:val="00783DFC"/>
    <w:rsid w:val="00B86255"/>
    <w:rsid w:val="00C025F5"/>
    <w:rsid w:val="00E30D7C"/>
    <w:rsid w:val="00F800E3"/>
    <w:rsid w:val="00FC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5F0A7"/>
  <w15:chartTrackingRefBased/>
  <w15:docId w15:val="{4F6EEFB0-7ED1-454A-9775-E8B7C853B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Arial"/>
        <w:color w:val="000000" w:themeColor="text1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9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9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9E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9E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9E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9E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9E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9E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9E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9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9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9E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9E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9E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9E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9E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9E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9E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9EF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9EF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9E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9E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9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9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9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9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9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9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9E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3DF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3DFC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60CA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2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Raz-Haim Biton</dc:creator>
  <cp:keywords/>
  <dc:description/>
  <cp:lastModifiedBy>Raz-Haim Biton</cp:lastModifiedBy>
  <cp:revision>3</cp:revision>
  <dcterms:created xsi:type="dcterms:W3CDTF">2025-06-02T13:06:00Z</dcterms:created>
  <dcterms:modified xsi:type="dcterms:W3CDTF">2025-06-07T16:11:00Z</dcterms:modified>
</cp:coreProperties>
</file>