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Arsenicum Album</w:t>
      </w:r>
      <w:r w:rsidDel="00000000" w:rsidR="00000000" w:rsidRPr="00000000">
        <w:rPr>
          <w:color w:val="1b1c1d"/>
          <w:rtl w:val="0"/>
        </w:rPr>
        <w:t xml:space="preserve">, a homeopathic remedy prepared from the mineral arsenic trioxide, is one of the most important and widely prescribed remedies in the homeopathic materia medica. Its properties are defined by a triad of core symptoms: </w:t>
      </w:r>
      <w:r w:rsidDel="00000000" w:rsidR="00000000" w:rsidRPr="00000000">
        <w:rPr>
          <w:b w:val="1"/>
          <w:color w:val="1b1c1d"/>
          <w:rtl w:val="0"/>
        </w:rPr>
        <w:t xml:space="preserve">anxiety and restlessness, burning pains, and a profound weakness or prostration</w:t>
      </w:r>
      <w:r w:rsidDel="00000000" w:rsidR="00000000" w:rsidRPr="00000000">
        <w:rPr>
          <w:color w:val="1b1c1d"/>
          <w:rtl w:val="0"/>
        </w:rPr>
        <w:t xml:space="preserve">. It is a deep-acting constitutional remedy, often used for a wide range of acute and chronic conditions.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xrg4zykx7h1" w:id="0"/>
      <w:bookmarkEnd w:id="0"/>
      <w:r w:rsidDel="00000000" w:rsidR="00000000" w:rsidRPr="00000000">
        <w:rPr>
          <w:b w:val="1"/>
          <w:color w:val="1b1c1d"/>
          <w:sz w:val="26"/>
          <w:szCs w:val="26"/>
          <w:rtl w:val="0"/>
        </w:rPr>
        <w:t xml:space="preserve">Key Homeopathic Properties of Arsenicum Album: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Mental and Emotional Symptoms: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Anxiety and Fear:</w:t>
      </w:r>
      <w:r w:rsidDel="00000000" w:rsidR="00000000" w:rsidRPr="00000000">
        <w:rPr>
          <w:color w:val="1b1c1d"/>
          <w:rtl w:val="0"/>
        </w:rPr>
        <w:t xml:space="preserve"> The most characteristic mental state is an intense anxiety, which can be expressed in various fears, such as a fear of death, disease, or being alone. The person may be very worried about their health and feel a sense of impending doom.</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Restlessness:</w:t>
      </w:r>
      <w:r w:rsidDel="00000000" w:rsidR="00000000" w:rsidRPr="00000000">
        <w:rPr>
          <w:color w:val="1b1c1d"/>
          <w:rtl w:val="0"/>
        </w:rPr>
        <w:t xml:space="preserve"> The anxiety is often accompanied by both mental and physical restlessness. The patient is restless but exhausted, constantly changing position in bed or pacing the room. They may feel too weak to do anything but still cannot lie still.</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Meticulousness and Perfectionism:</w:t>
      </w:r>
      <w:r w:rsidDel="00000000" w:rsidR="00000000" w:rsidRPr="00000000">
        <w:rPr>
          <w:color w:val="1b1c1d"/>
          <w:rtl w:val="0"/>
        </w:rPr>
        <w:t xml:space="preserve"> The Arsenicum person is often very meticulous, particular, and a perfectionist. They have a strong desire for order, cleanliness, and security.</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Fear of Being Alone:</w:t>
      </w:r>
      <w:r w:rsidDel="00000000" w:rsidR="00000000" w:rsidRPr="00000000">
        <w:rPr>
          <w:color w:val="1b1c1d"/>
          <w:rtl w:val="0"/>
        </w:rPr>
        <w:t xml:space="preserve"> The anxiety and fear can lead to a strong desire for company. They feel better when someone is with them.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Physical Symptoms: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Burning Pains:</w:t>
      </w:r>
      <w:r w:rsidDel="00000000" w:rsidR="00000000" w:rsidRPr="00000000">
        <w:rPr>
          <w:color w:val="1b1c1d"/>
          <w:rtl w:val="0"/>
        </w:rPr>
        <w:t xml:space="preserve"> The pains are a key keynote, feeling like a burning sensation, as if hot coals were applied to the skin. These pains are often relieved by warm applications. This burning sensation can be felt in various parts of the body, including the stomach, throat, or skin.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Weakness and Prostration:</w:t>
      </w:r>
      <w:r w:rsidDel="00000000" w:rsidR="00000000" w:rsidRPr="00000000">
        <w:rPr>
          <w:color w:val="1b1c1d"/>
          <w:rtl w:val="0"/>
        </w:rPr>
        <w:t xml:space="preserve"> Despite the restlessness, there is a deep and profound sense of weakness and prostration. The person is exhausted and may feel too weak to get out of bed.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Digestive System:</w:t>
      </w:r>
      <w:r w:rsidDel="00000000" w:rsidR="00000000" w:rsidRPr="00000000">
        <w:rPr>
          <w:color w:val="1b1c1d"/>
          <w:rtl w:val="0"/>
        </w:rPr>
        <w:t xml:space="preserve"> Arsenicum is a top remedy for food poisoning and other digestive issues. Symptoms include a burning pain in the stomach, nausea, vomiting, and a watery, acrid, and foul-smelling diarrhea.</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Respiratory Conditions:</w:t>
      </w:r>
      <w:r w:rsidDel="00000000" w:rsidR="00000000" w:rsidRPr="00000000">
        <w:rPr>
          <w:color w:val="1b1c1d"/>
          <w:rtl w:val="0"/>
        </w:rPr>
        <w:t xml:space="preserve"> It is used for respiratory issues like asthma and bronchitis, where the person feels a tightness in the chest and has a dry cough.</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Fever and Chills:</w:t>
      </w:r>
      <w:r w:rsidDel="00000000" w:rsidR="00000000" w:rsidRPr="00000000">
        <w:rPr>
          <w:color w:val="1b1c1d"/>
          <w:rtl w:val="0"/>
        </w:rPr>
        <w:t xml:space="preserve"> The remedy is indicated for fevers where the person is extremely chilly, despite a burning internal heat. The patient may be thirsty for small sips of water at frequent intervals.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Skin:</w:t>
      </w:r>
      <w:r w:rsidDel="00000000" w:rsidR="00000000" w:rsidRPr="00000000">
        <w:rPr>
          <w:color w:val="1b1c1d"/>
          <w:rtl w:val="0"/>
        </w:rPr>
        <w:t xml:space="preserve"> The skin can be dry and scaly, and there may be a tendency for eruptions that have a burning, itching, or stinging sensation.</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8aglpmuqbzp"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universally worse </w:t>
      </w:r>
      <w:r w:rsidDel="00000000" w:rsidR="00000000" w:rsidRPr="00000000">
        <w:rPr>
          <w:b w:val="1"/>
          <w:color w:val="1b1c1d"/>
          <w:rtl w:val="0"/>
        </w:rPr>
        <w:t xml:space="preserve">after midnight</w:t>
      </w:r>
      <w:r w:rsidDel="00000000" w:rsidR="00000000" w:rsidRPr="00000000">
        <w:rPr>
          <w:color w:val="1b1c1d"/>
          <w:rtl w:val="0"/>
        </w:rPr>
        <w:t xml:space="preserve">, especially between 1 and 2 AM. They are also worse from cold, cold drinks, and from being alone.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feels significantly </w:t>
      </w:r>
      <w:r w:rsidDel="00000000" w:rsidR="00000000" w:rsidRPr="00000000">
        <w:rPr>
          <w:b w:val="1"/>
          <w:color w:val="1b1c1d"/>
          <w:rtl w:val="0"/>
        </w:rPr>
        <w:t xml:space="preserve">better from warmth</w:t>
      </w:r>
      <w:r w:rsidDel="00000000" w:rsidR="00000000" w:rsidRPr="00000000">
        <w:rPr>
          <w:color w:val="1b1c1d"/>
          <w:rtl w:val="0"/>
        </w:rPr>
        <w:t xml:space="preserve">, warm drinks, and from company or reassurance.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the practitioner considers the totality of a patient's symptoms to determine if Arsenicum Album is the right remedy. The combination of intense anxiety, restlessness, burning pains, and the characteristic modalities (worsening after midnight, better with warmth) makes this remedy a powerful tool for a wide range of acute and chronic ailments.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