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40"/>
          <w:szCs w:val="40"/>
          <w:highlight w:val="white"/>
          <w:vertAlign w:val="superscript"/>
        </w:rPr>
      </w:pPr>
      <w:r w:rsidDel="00000000" w:rsidR="00000000" w:rsidRPr="00000000">
        <w:rPr>
          <w:b w:val="1"/>
          <w:color w:val="1b1c1d"/>
          <w:rtl w:val="0"/>
        </w:rPr>
        <w:t xml:space="preserve">Hypericum perforatum</w:t>
      </w:r>
      <w:r w:rsidDel="00000000" w:rsidR="00000000" w:rsidRPr="00000000">
        <w:rPr>
          <w:color w:val="1b1c1d"/>
          <w:rtl w:val="0"/>
        </w:rPr>
        <w:t xml:space="preserve">, commonly known as St. John's Wort, is a significant homeopathic remedy with a primary affinity for the </w:t>
      </w:r>
      <w:r w:rsidDel="00000000" w:rsidR="00000000" w:rsidRPr="00000000">
        <w:rPr>
          <w:b w:val="1"/>
          <w:color w:val="1b1c1d"/>
          <w:rtl w:val="0"/>
        </w:rPr>
        <w:t xml:space="preserve">nervous system</w:t>
      </w:r>
      <w:r w:rsidDel="00000000" w:rsidR="00000000" w:rsidRPr="00000000">
        <w:rPr>
          <w:color w:val="1b1c1d"/>
          <w:rtl w:val="0"/>
        </w:rPr>
        <w:t xml:space="preserve">, particularly for injuries to nerves.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color w:val="1b1c1d"/>
          <w:rtl w:val="0"/>
        </w:rPr>
        <w:t xml:space="preserve"> It is often referred to as the "Arnica of the nerves" due to its powerful action on nerve-rich areas of the body.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hotlq9s1e30k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Key Homeopathic Properties of Hypericum: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575b5f"/>
          <w:sz w:val="40"/>
          <w:szCs w:val="40"/>
          <w:highlight w:val="white"/>
          <w:vertAlign w:val="superscript"/>
        </w:rPr>
      </w:pPr>
      <w:r w:rsidDel="00000000" w:rsidR="00000000" w:rsidRPr="00000000">
        <w:rPr>
          <w:b w:val="1"/>
          <w:color w:val="1b1c1d"/>
          <w:rtl w:val="0"/>
        </w:rPr>
        <w:t xml:space="preserve">1. Nerve Pain and Injury: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Injury to Nerves:</w:t>
      </w:r>
      <w:r w:rsidDel="00000000" w:rsidR="00000000" w:rsidRPr="00000000">
        <w:rPr>
          <w:color w:val="1b1c1d"/>
          <w:rtl w:val="0"/>
        </w:rPr>
        <w:t xml:space="preserve"> This is the most characteristic and famous indication for Hypericum. It is the go-to remedy for injuries to nerve-rich areas of the body, such as the spine, coccyx (tailbone), fingers, toes, and head.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Sharp, Shooting Pains:</w:t>
      </w:r>
      <w:r w:rsidDel="00000000" w:rsidR="00000000" w:rsidRPr="00000000">
        <w:rPr>
          <w:color w:val="1b1c1d"/>
          <w:rtl w:val="0"/>
        </w:rPr>
        <w:t xml:space="preserve"> The pains are typically sharp, shooting, tearing, or lightning-like, and they may radiate along the nerve pathways.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Crushed Fingers and Toes:</w:t>
      </w:r>
      <w:r w:rsidDel="00000000" w:rsidR="00000000" w:rsidRPr="00000000">
        <w:rPr>
          <w:color w:val="1b1c1d"/>
          <w:rtl w:val="0"/>
        </w:rPr>
        <w:t xml:space="preserve"> It is a key remedy for injuries where a nerve has been crushed, such as a finger or toe caught in a door, or a severe blunt trauma to the coccyx.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6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Spinal Injuries:</w:t>
      </w:r>
      <w:r w:rsidDel="00000000" w:rsidR="00000000" w:rsidRPr="00000000">
        <w:rPr>
          <w:color w:val="1b1c1d"/>
          <w:rtl w:val="0"/>
        </w:rPr>
        <w:t xml:space="preserve"> It is used for injuries to the spine and can be a valuable remedy for whiplash, falls on the back, or other traumas to the spinal cord.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7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2. Physical Trauma and Wounds: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Puncture Wounds:</w:t>
      </w:r>
      <w:r w:rsidDel="00000000" w:rsidR="00000000" w:rsidRPr="00000000">
        <w:rPr>
          <w:color w:val="1b1c1d"/>
          <w:rtl w:val="0"/>
        </w:rPr>
        <w:t xml:space="preserve"> While Ledum is the primary remedy for puncture wounds, Hypericum is also used, especially if the wound is in a nerve-rich area, such as the palm of the hand or sole of the foot.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8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Post-Surgical Pain:</w:t>
      </w:r>
      <w:r w:rsidDel="00000000" w:rsidR="00000000" w:rsidRPr="00000000">
        <w:rPr>
          <w:color w:val="1b1c1d"/>
          <w:rtl w:val="0"/>
        </w:rPr>
        <w:t xml:space="preserve"> It can be used for nerve pain that persists after surgery, dental work, or other medical procedures.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9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Convulsions:</w:t>
      </w:r>
      <w:r w:rsidDel="00000000" w:rsidR="00000000" w:rsidRPr="00000000">
        <w:rPr>
          <w:color w:val="1b1c1d"/>
          <w:rtl w:val="0"/>
        </w:rPr>
        <w:t xml:space="preserve"> In some severe cases of head trauma, it is indicated for convulsions or twitching that results from the injury.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3. Mental and Emotional Symptoms: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Depression:</w:t>
      </w:r>
      <w:r w:rsidDel="00000000" w:rsidR="00000000" w:rsidRPr="00000000">
        <w:rPr>
          <w:color w:val="1b1c1d"/>
          <w:rtl w:val="0"/>
        </w:rPr>
        <w:t xml:space="preserve"> The remedy's mental picture is often associated with depression, especially depression that results from physical injury. The person may feel a great sense of sadness, tearfulness, and despair.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Irritability:</w:t>
      </w:r>
      <w:r w:rsidDel="00000000" w:rsidR="00000000" w:rsidRPr="00000000">
        <w:rPr>
          <w:color w:val="1b1c1d"/>
          <w:rtl w:val="0"/>
        </w:rPr>
        <w:t xml:space="preserve"> They may be irritable and prone to sudden mood swings.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10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Traumatic Shock:</w:t>
      </w:r>
      <w:r w:rsidDel="00000000" w:rsidR="00000000" w:rsidRPr="00000000">
        <w:rPr>
          <w:color w:val="1b1c1d"/>
          <w:rtl w:val="0"/>
        </w:rPr>
        <w:t xml:space="preserve"> It is used for the mental and emotional shock that accompanies severe injury or trauma.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a7etr9whdoz0" w:id="1"/>
      <w:bookmarkEnd w:id="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4. Generalities and Modalities: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Aggravations:</w:t>
      </w:r>
      <w:r w:rsidDel="00000000" w:rsidR="00000000" w:rsidRPr="00000000">
        <w:rPr>
          <w:color w:val="1b1c1d"/>
          <w:rtl w:val="0"/>
        </w:rPr>
        <w:t xml:space="preserve"> The pains and symptoms are generally worse from </w:t>
      </w:r>
      <w:r w:rsidDel="00000000" w:rsidR="00000000" w:rsidRPr="00000000">
        <w:rPr>
          <w:b w:val="1"/>
          <w:color w:val="1b1c1d"/>
          <w:rtl w:val="0"/>
        </w:rPr>
        <w:t xml:space="preserve">touch</w:t>
      </w:r>
      <w:r w:rsidDel="00000000" w:rsidR="00000000" w:rsidRPr="00000000">
        <w:rPr>
          <w:color w:val="1b1c1d"/>
          <w:rtl w:val="0"/>
        </w:rPr>
        <w:t xml:space="preserve">, cold, fog, and from motion.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11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Ameliorations:</w:t>
      </w:r>
      <w:r w:rsidDel="00000000" w:rsidR="00000000" w:rsidRPr="00000000">
        <w:rPr>
          <w:color w:val="1b1c1d"/>
          <w:rtl w:val="0"/>
        </w:rPr>
        <w:t xml:space="preserve"> The patient may feel better from rest, lying down, and from warmth.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12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In homeopathic practice, Hypericum is chosen when the totality of the patient's symptoms matches its remedy picture, with a strong emphasis on the nature of the pain—sharp, shooting, and radiating—and the location of the injury.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13</w:t>
      </w:r>
      <w:r w:rsidDel="00000000" w:rsidR="00000000" w:rsidRPr="00000000">
        <w:rPr>
          <w:color w:val="1b1c1d"/>
          <w:rtl w:val="0"/>
        </w:rPr>
        <w:t xml:space="preserve"> It is a powerful remedy for first aid and for chronic conditions that stem from a past injury to the nervous system.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