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8kid4q7x5z0" w:id="0"/>
      <w:bookmarkEnd w:id="0"/>
      <w:r w:rsidDel="00000000" w:rsidR="00000000" w:rsidRPr="00000000">
        <w:rPr>
          <w:b w:val="1"/>
          <w:sz w:val="46"/>
          <w:szCs w:val="46"/>
          <w:rtl w:val="0"/>
        </w:rPr>
        <w:t xml:space="preserve">Vanadium and Diabetes: Clinical Evidence and Therapeutic Potential</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91iuh3ek616w" w:id="1"/>
      <w:bookmarkEnd w:id="1"/>
      <w:r w:rsidDel="00000000" w:rsidR="00000000" w:rsidRPr="00000000">
        <w:rPr>
          <w:b w:val="1"/>
          <w:sz w:val="34"/>
          <w:szCs w:val="34"/>
          <w:rtl w:val="0"/>
        </w:rPr>
        <w:t xml:space="preserve">Abstract</w:t>
      </w:r>
    </w:p>
    <w:p w:rsidR="00000000" w:rsidDel="00000000" w:rsidP="00000000" w:rsidRDefault="00000000" w:rsidRPr="00000000" w14:paraId="00000005">
      <w:pPr>
        <w:spacing w:after="240" w:before="240" w:lineRule="auto"/>
        <w:rPr/>
      </w:pPr>
      <w:r w:rsidDel="00000000" w:rsidR="00000000" w:rsidRPr="00000000">
        <w:rPr>
          <w:rtl w:val="0"/>
        </w:rPr>
        <w:t xml:space="preserve">Vanadium, a trace mineral found naturally in soil, water, and certain foods, has drawn scientific interest for its potential insulin-mimetic and glucose-lowering properties. Preclinical and clinical studies suggest that vanadium compounds, particularly vanadyl sulfate and sodium metavanadate, may improve glucose homeostasis in patients with diabetes mellitus by enhancing insulin sensitivity and modulating glucose metabolism. However, the therapeutic application of vanadium remains limited due to concerns regarding toxicity, bioavailability, and long-term safety. This paper reviews the mechanisms of action, clinical evidence, and potential role of vanadium in diabetes management.</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ab1dugqs2j1u" w:id="2"/>
      <w:bookmarkEnd w:id="2"/>
      <w:r w:rsidDel="00000000" w:rsidR="00000000" w:rsidRPr="00000000">
        <w:rPr>
          <w:b w:val="1"/>
          <w:sz w:val="34"/>
          <w:szCs w:val="34"/>
          <w:rtl w:val="0"/>
        </w:rPr>
        <w:t xml:space="preserve">Introduction</w:t>
      </w:r>
    </w:p>
    <w:p w:rsidR="00000000" w:rsidDel="00000000" w:rsidP="00000000" w:rsidRDefault="00000000" w:rsidRPr="00000000" w14:paraId="00000008">
      <w:pPr>
        <w:spacing w:after="240" w:before="240" w:lineRule="auto"/>
        <w:rPr/>
      </w:pPr>
      <w:r w:rsidDel="00000000" w:rsidR="00000000" w:rsidRPr="00000000">
        <w:rPr>
          <w:rtl w:val="0"/>
        </w:rPr>
        <w:t xml:space="preserve">Diabetes mellitus (DM) is a chronic metabolic disorder characterized by hyperglycemia resulting from impaired insulin secretion, insulin resistance, or both. While conventional therapies include lifestyle interventions, oral hypoglycemics, and insulin, alternative and adjunctive agents such as trace minerals are under investigation. Vanadium has been identified as an insulin-mimetic agent capable of modulating carbohydrate and lipid metabolism, with promising preclinical data (Goldwaser et al., 2010).</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5yczoaetmys1" w:id="3"/>
      <w:bookmarkEnd w:id="3"/>
      <w:r w:rsidDel="00000000" w:rsidR="00000000" w:rsidRPr="00000000">
        <w:rPr>
          <w:b w:val="1"/>
          <w:sz w:val="34"/>
          <w:szCs w:val="34"/>
          <w:rtl w:val="0"/>
        </w:rPr>
        <w:t xml:space="preserve">Mechanisms of Action</w:t>
      </w:r>
    </w:p>
    <w:p w:rsidR="00000000" w:rsidDel="00000000" w:rsidP="00000000" w:rsidRDefault="00000000" w:rsidRPr="00000000" w14:paraId="0000000B">
      <w:pPr>
        <w:spacing w:after="240" w:before="240" w:lineRule="auto"/>
        <w:rPr/>
      </w:pPr>
      <w:r w:rsidDel="00000000" w:rsidR="00000000" w:rsidRPr="00000000">
        <w:rPr>
          <w:rtl w:val="0"/>
        </w:rPr>
        <w:t xml:space="preserve">Vanadium exhibits its antidiabetic effects through several proposed mechanisms:</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b w:val="1"/>
          <w:rtl w:val="0"/>
        </w:rPr>
        <w:t xml:space="preserve">Insulin-Mimetic Properties:</w:t>
      </w:r>
      <w:r w:rsidDel="00000000" w:rsidR="00000000" w:rsidRPr="00000000">
        <w:rPr>
          <w:rtl w:val="0"/>
        </w:rPr>
        <w:t xml:space="preserve"> Vanadate ions structurally resemble phosphate ions, allowing them to interact with intracellular signaling pathways, particularly by inhibiting protein tyrosine phosphatases (PTPs). This enhances insulin receptor phosphorylation and downstream signaling (Srivastava &amp; Mehdi, 2005).</w:t>
        <w:br w:type="textWrapping"/>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Glucose Uptake:</w:t>
      </w:r>
      <w:r w:rsidDel="00000000" w:rsidR="00000000" w:rsidRPr="00000000">
        <w:rPr>
          <w:rtl w:val="0"/>
        </w:rPr>
        <w:t xml:space="preserve"> Vanadium compounds have been shown to increase translocation of glucose transporter-4 (GLUT4) to the cell membrane, improving glucose uptake in muscle and adipose tissues (Yuen et al., 2001).</w:t>
        <w:br w:type="textWrapping"/>
      </w:r>
    </w:p>
    <w:p w:rsidR="00000000" w:rsidDel="00000000" w:rsidP="00000000" w:rsidRDefault="00000000" w:rsidRPr="00000000" w14:paraId="0000000E">
      <w:pPr>
        <w:numPr>
          <w:ilvl w:val="0"/>
          <w:numId w:val="3"/>
        </w:numPr>
        <w:spacing w:after="240" w:before="0" w:beforeAutospacing="0" w:lineRule="auto"/>
        <w:ind w:left="720" w:hanging="360"/>
      </w:pPr>
      <w:r w:rsidDel="00000000" w:rsidR="00000000" w:rsidRPr="00000000">
        <w:rPr>
          <w:b w:val="1"/>
          <w:rtl w:val="0"/>
        </w:rPr>
        <w:t xml:space="preserve">Hepatic Gluconeogenesis Suppression:</w:t>
      </w:r>
      <w:r w:rsidDel="00000000" w:rsidR="00000000" w:rsidRPr="00000000">
        <w:rPr>
          <w:rtl w:val="0"/>
        </w:rPr>
        <w:t xml:space="preserve"> By inhibiting key gluconeogenic enzymes, vanadium reduces hepatic glucose production (Cusi et al., 2001).</w:t>
        <w:br w:type="textWrapping"/>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lxute4blvz0w" w:id="4"/>
      <w:bookmarkEnd w:id="4"/>
      <w:r w:rsidDel="00000000" w:rsidR="00000000" w:rsidRPr="00000000">
        <w:rPr>
          <w:b w:val="1"/>
          <w:sz w:val="34"/>
          <w:szCs w:val="34"/>
          <w:rtl w:val="0"/>
        </w:rPr>
        <w:t xml:space="preserve">Clinical Evidence</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gpm3ke9d0d48" w:id="5"/>
      <w:bookmarkEnd w:id="5"/>
      <w:r w:rsidDel="00000000" w:rsidR="00000000" w:rsidRPr="00000000">
        <w:rPr>
          <w:b w:val="1"/>
          <w:color w:val="000000"/>
          <w:sz w:val="26"/>
          <w:szCs w:val="26"/>
          <w:rtl w:val="0"/>
        </w:rPr>
        <w:t xml:space="preserve">Preclinical Studies</w:t>
      </w:r>
    </w:p>
    <w:p w:rsidR="00000000" w:rsidDel="00000000" w:rsidP="00000000" w:rsidRDefault="00000000" w:rsidRPr="00000000" w14:paraId="00000012">
      <w:pPr>
        <w:spacing w:after="240" w:before="240" w:lineRule="auto"/>
        <w:rPr/>
      </w:pPr>
      <w:r w:rsidDel="00000000" w:rsidR="00000000" w:rsidRPr="00000000">
        <w:rPr>
          <w:rtl w:val="0"/>
        </w:rPr>
        <w:t xml:space="preserve">Animal studies consistently show that vanadium compounds reduce hyperglycemia, improve insulin sensitivity, and normalize lipid profiles in diabetic models (Cam et al., 2015).</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eubalm6yr1ud" w:id="6"/>
      <w:bookmarkEnd w:id="6"/>
      <w:r w:rsidDel="00000000" w:rsidR="00000000" w:rsidRPr="00000000">
        <w:rPr>
          <w:b w:val="1"/>
          <w:color w:val="000000"/>
          <w:sz w:val="26"/>
          <w:szCs w:val="26"/>
          <w:rtl w:val="0"/>
        </w:rPr>
        <w:t xml:space="preserve">Human Clinical Trials</w:t>
      </w:r>
    </w:p>
    <w:p w:rsidR="00000000" w:rsidDel="00000000" w:rsidP="00000000" w:rsidRDefault="00000000" w:rsidRPr="00000000" w14:paraId="00000014">
      <w:pPr>
        <w:spacing w:after="240" w:before="240" w:lineRule="auto"/>
        <w:rPr/>
      </w:pPr>
      <w:r w:rsidDel="00000000" w:rsidR="00000000" w:rsidRPr="00000000">
        <w:rPr>
          <w:rtl w:val="0"/>
        </w:rPr>
        <w:t xml:space="preserve">Several small-scale clinical trials have investigated vanadium supplementation in type 2 diabetes:</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b w:val="1"/>
          <w:rtl w:val="0"/>
        </w:rPr>
        <w:t xml:space="preserve">Cusi et al. (2001):</w:t>
      </w:r>
      <w:r w:rsidDel="00000000" w:rsidR="00000000" w:rsidRPr="00000000">
        <w:rPr>
          <w:rtl w:val="0"/>
        </w:rPr>
        <w:t xml:space="preserve"> A double-blind trial with vanadyl sulfate (100 mg/day) in type 2 diabetics demonstrated significant improvement in hepatic and peripheral insulin sensitivity.</w:t>
        <w:br w:type="textWrapping"/>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Goldfine et al. (1995):</w:t>
      </w:r>
      <w:r w:rsidDel="00000000" w:rsidR="00000000" w:rsidRPr="00000000">
        <w:rPr>
          <w:rtl w:val="0"/>
        </w:rPr>
        <w:t xml:space="preserve"> Reported that oral vanadyl sulfate improved fasting glucose and HbA1c in type 2 diabetes patients, though gastrointestinal side effects limited adherence.</w:t>
        <w:br w:type="textWrapping"/>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b w:val="1"/>
          <w:rtl w:val="0"/>
        </w:rPr>
        <w:t xml:space="preserve">Boden et al. (1996):</w:t>
      </w:r>
      <w:r w:rsidDel="00000000" w:rsidR="00000000" w:rsidRPr="00000000">
        <w:rPr>
          <w:rtl w:val="0"/>
        </w:rPr>
        <w:t xml:space="preserve"> Found improved insulin sensitivity and modest glucose-lowering effects with vanadyl sulfate but highlighted issues of poor bioavailability.</w:t>
        <w:br w:type="textWrapping"/>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s9qwgwlkhz4c" w:id="7"/>
      <w:bookmarkEnd w:id="7"/>
      <w:r w:rsidDel="00000000" w:rsidR="00000000" w:rsidRPr="00000000">
        <w:rPr>
          <w:b w:val="1"/>
          <w:color w:val="000000"/>
          <w:sz w:val="26"/>
          <w:szCs w:val="26"/>
          <w:rtl w:val="0"/>
        </w:rPr>
        <w:t xml:space="preserve">Safety Concerns</w:t>
      </w:r>
    </w:p>
    <w:p w:rsidR="00000000" w:rsidDel="00000000" w:rsidP="00000000" w:rsidRDefault="00000000" w:rsidRPr="00000000" w14:paraId="00000019">
      <w:pPr>
        <w:spacing w:after="240" w:before="240" w:lineRule="auto"/>
        <w:rPr/>
      </w:pPr>
      <w:r w:rsidDel="00000000" w:rsidR="00000000" w:rsidRPr="00000000">
        <w:rPr>
          <w:rtl w:val="0"/>
        </w:rPr>
        <w:t xml:space="preserve">Chronic exposure to high doses of vanadium can cause gastrointestinal discomfort, renal impairment, and neurotoxicity (Rehder, 2015). Its narrow therapeutic index restricts its clinical use without more advanced formulations to improve safety.</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8bcqj4h2eehi" w:id="8"/>
      <w:bookmarkEnd w:id="8"/>
      <w:r w:rsidDel="00000000" w:rsidR="00000000" w:rsidRPr="00000000">
        <w:rPr>
          <w:b w:val="1"/>
          <w:sz w:val="34"/>
          <w:szCs w:val="34"/>
          <w:rtl w:val="0"/>
        </w:rPr>
        <w:t xml:space="preserve">Discussion</w:t>
      </w:r>
    </w:p>
    <w:p w:rsidR="00000000" w:rsidDel="00000000" w:rsidP="00000000" w:rsidRDefault="00000000" w:rsidRPr="00000000" w14:paraId="0000001C">
      <w:pPr>
        <w:spacing w:after="240" w:before="240" w:lineRule="auto"/>
        <w:rPr/>
      </w:pPr>
      <w:r w:rsidDel="00000000" w:rsidR="00000000" w:rsidRPr="00000000">
        <w:rPr>
          <w:rtl w:val="0"/>
        </w:rPr>
        <w:t xml:space="preserve">Vanadium demonstrates significant insulin-mimetic and glucose-lowering properties, with potential as an adjunctive therapy for type 2 diabetes. However, its clinical translation remains hindered by bioavailability and toxicity issues. Novel vanadium complexes with improved pharmacokinetics, such as organic vanadium derivatives, may overcome these barriers (Rehder, 2015).</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q7s1qfsaj0n7" w:id="9"/>
      <w:bookmarkEnd w:id="9"/>
      <w:r w:rsidDel="00000000" w:rsidR="00000000" w:rsidRPr="00000000">
        <w:rPr>
          <w:b w:val="1"/>
          <w:sz w:val="34"/>
          <w:szCs w:val="34"/>
          <w:rtl w:val="0"/>
        </w:rPr>
        <w:t xml:space="preserve">Conclusion</w:t>
      </w:r>
    </w:p>
    <w:p w:rsidR="00000000" w:rsidDel="00000000" w:rsidP="00000000" w:rsidRDefault="00000000" w:rsidRPr="00000000" w14:paraId="0000001F">
      <w:pPr>
        <w:spacing w:after="240" w:before="240" w:lineRule="auto"/>
        <w:rPr/>
      </w:pPr>
      <w:r w:rsidDel="00000000" w:rsidR="00000000" w:rsidRPr="00000000">
        <w:rPr>
          <w:rtl w:val="0"/>
        </w:rPr>
        <w:t xml:space="preserve">Vanadium offers intriguing potential as a therapeutic agent in diabetes management due to its insulin-like activity. Despite encouraging preclinical and early clinical data, its long-term safety and efficacy remain inadequately established. Further large-scale, well-controlled trials are required before vanadium can be recommended as a standard adjunctive treatment for diabetes.</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cyf9jlc3iaxc" w:id="10"/>
      <w:bookmarkEnd w:id="10"/>
      <w:r w:rsidDel="00000000" w:rsidR="00000000" w:rsidRPr="00000000">
        <w:rPr>
          <w:b w:val="1"/>
          <w:sz w:val="34"/>
          <w:szCs w:val="34"/>
          <w:rtl w:val="0"/>
        </w:rPr>
        <w:t xml:space="preserve">References</w:t>
      </w:r>
    </w:p>
    <w:p w:rsidR="00000000" w:rsidDel="00000000" w:rsidP="00000000" w:rsidRDefault="00000000" w:rsidRPr="00000000" w14:paraId="00000022">
      <w:pPr>
        <w:numPr>
          <w:ilvl w:val="0"/>
          <w:numId w:val="2"/>
        </w:numPr>
        <w:spacing w:after="0" w:afterAutospacing="0" w:before="240" w:lineRule="auto"/>
        <w:ind w:left="720" w:hanging="360"/>
      </w:pPr>
      <w:r w:rsidDel="00000000" w:rsidR="00000000" w:rsidRPr="00000000">
        <w:rPr>
          <w:rtl w:val="0"/>
        </w:rPr>
        <w:t xml:space="preserve">Boden, G., et al. (1996). </w:t>
      </w:r>
      <w:r w:rsidDel="00000000" w:rsidR="00000000" w:rsidRPr="00000000">
        <w:rPr>
          <w:i w:val="1"/>
          <w:rtl w:val="0"/>
        </w:rPr>
        <w:t xml:space="preserve">Effects of vanadyl sulfate on carbohydrate and lipid metabolism in patients with non-insulin-dependent diabetes mellitus.</w:t>
      </w:r>
      <w:r w:rsidDel="00000000" w:rsidR="00000000" w:rsidRPr="00000000">
        <w:rPr>
          <w:rtl w:val="0"/>
        </w:rPr>
        <w:t xml:space="preserve"> Metabolism, 45(9), 1130–1135.</w:t>
        <w:br w:type="textWrapping"/>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rtl w:val="0"/>
        </w:rPr>
        <w:t xml:space="preserve">Cam, M. C., et al. (2015). </w:t>
      </w:r>
      <w:r w:rsidDel="00000000" w:rsidR="00000000" w:rsidRPr="00000000">
        <w:rPr>
          <w:i w:val="1"/>
          <w:rtl w:val="0"/>
        </w:rPr>
        <w:t xml:space="preserve">Vanadium: A review of its potential role in the treatment of diabetes.</w:t>
      </w:r>
      <w:r w:rsidDel="00000000" w:rsidR="00000000" w:rsidRPr="00000000">
        <w:rPr>
          <w:rtl w:val="0"/>
        </w:rPr>
        <w:t xml:space="preserve"> Journal of Inorganic Biochemistry, 147, 1–14.</w:t>
        <w:br w:type="textWrapping"/>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rtl w:val="0"/>
        </w:rPr>
        <w:t xml:space="preserve">Cusi, K., et al. (2001). </w:t>
      </w:r>
      <w:r w:rsidDel="00000000" w:rsidR="00000000" w:rsidRPr="00000000">
        <w:rPr>
          <w:i w:val="1"/>
          <w:rtl w:val="0"/>
        </w:rPr>
        <w:t xml:space="preserve">Treatment of insulin resistance in type 2 diabetes mellitus with vanadyl sulfate.</w:t>
      </w:r>
      <w:r w:rsidDel="00000000" w:rsidR="00000000" w:rsidRPr="00000000">
        <w:rPr>
          <w:rtl w:val="0"/>
        </w:rPr>
        <w:t xml:space="preserve"> Diabetes, 50(8), 1986–1992.</w:t>
        <w:br w:type="textWrapping"/>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rtl w:val="0"/>
        </w:rPr>
        <w:t xml:space="preserve">Goldfine, A. B., et al. (1995). </w:t>
      </w:r>
      <w:r w:rsidDel="00000000" w:rsidR="00000000" w:rsidRPr="00000000">
        <w:rPr>
          <w:i w:val="1"/>
          <w:rtl w:val="0"/>
        </w:rPr>
        <w:t xml:space="preserve">Metabolic effects of vanadyl sulfate in humans with non-insulin-dependent diabetes mellitus: In vivo and in vitro studies.</w:t>
      </w:r>
      <w:r w:rsidDel="00000000" w:rsidR="00000000" w:rsidRPr="00000000">
        <w:rPr>
          <w:rtl w:val="0"/>
        </w:rPr>
        <w:t xml:space="preserve"> Metabolism, 44(9), 1139–1145.</w:t>
        <w:br w:type="textWrapping"/>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rtl w:val="0"/>
        </w:rPr>
        <w:t xml:space="preserve">Goldwaser, I., et al. (2010). </w:t>
      </w:r>
      <w:r w:rsidDel="00000000" w:rsidR="00000000" w:rsidRPr="00000000">
        <w:rPr>
          <w:i w:val="1"/>
          <w:rtl w:val="0"/>
        </w:rPr>
        <w:t xml:space="preserve">Vanadium compounds as prospective agents for the treatment of diabetes mellitus.</w:t>
      </w:r>
      <w:r w:rsidDel="00000000" w:rsidR="00000000" w:rsidRPr="00000000">
        <w:rPr>
          <w:rtl w:val="0"/>
        </w:rPr>
        <w:t xml:space="preserve"> Coordination Chemistry Reviews, 254(15–16), 1687–1698.</w:t>
        <w:br w:type="textWrapping"/>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rtl w:val="0"/>
        </w:rPr>
        <w:t xml:space="preserve">Rehder, D. (2015). </w:t>
      </w:r>
      <w:r w:rsidDel="00000000" w:rsidR="00000000" w:rsidRPr="00000000">
        <w:rPr>
          <w:i w:val="1"/>
          <w:rtl w:val="0"/>
        </w:rPr>
        <w:t xml:space="preserve">The potentiality of vanadium in medicinal applications.</w:t>
      </w:r>
      <w:r w:rsidDel="00000000" w:rsidR="00000000" w:rsidRPr="00000000">
        <w:rPr>
          <w:rtl w:val="0"/>
        </w:rPr>
        <w:t xml:space="preserve"> Coordination Chemistry Reviews, 301–302, 1–26.</w:t>
        <w:br w:type="textWrapping"/>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rtl w:val="0"/>
        </w:rPr>
        <w:t xml:space="preserve">Srivastava, A. K., &amp; Mehdi, M. Z. (2005). </w:t>
      </w:r>
      <w:r w:rsidDel="00000000" w:rsidR="00000000" w:rsidRPr="00000000">
        <w:rPr>
          <w:i w:val="1"/>
          <w:rtl w:val="0"/>
        </w:rPr>
        <w:t xml:space="preserve">Insulino-mimetic and anti-diabetic effects of vanadium compounds.</w:t>
      </w:r>
      <w:r w:rsidDel="00000000" w:rsidR="00000000" w:rsidRPr="00000000">
        <w:rPr>
          <w:rtl w:val="0"/>
        </w:rPr>
        <w:t xml:space="preserve"> Diabetic Medicine, 22(1), 2–13.</w:t>
        <w:br w:type="textWrapping"/>
      </w:r>
    </w:p>
    <w:p w:rsidR="00000000" w:rsidDel="00000000" w:rsidP="00000000" w:rsidRDefault="00000000" w:rsidRPr="00000000" w14:paraId="00000029">
      <w:pPr>
        <w:numPr>
          <w:ilvl w:val="0"/>
          <w:numId w:val="2"/>
        </w:numPr>
        <w:spacing w:after="240" w:before="0" w:beforeAutospacing="0" w:lineRule="auto"/>
        <w:ind w:left="720" w:hanging="360"/>
      </w:pPr>
      <w:r w:rsidDel="00000000" w:rsidR="00000000" w:rsidRPr="00000000">
        <w:rPr>
          <w:rtl w:val="0"/>
        </w:rPr>
        <w:t xml:space="preserve">Yuen, V. G., et al. (2001). </w:t>
      </w:r>
      <w:r w:rsidDel="00000000" w:rsidR="00000000" w:rsidRPr="00000000">
        <w:rPr>
          <w:i w:val="1"/>
          <w:rtl w:val="0"/>
        </w:rPr>
        <w:t xml:space="preserve">Insulin-like effects of vanadium compounds in vivo and in vitro.</w:t>
      </w:r>
      <w:r w:rsidDel="00000000" w:rsidR="00000000" w:rsidRPr="00000000">
        <w:rPr>
          <w:rtl w:val="0"/>
        </w:rPr>
        <w:t xml:space="preserve"> Journal of Trace Elements in Experimental Medicine, 14(2), 168–175.</w:t>
        <w:br w:type="textWrapping"/>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