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8F4C" w14:textId="0556C17F" w:rsidR="004B3BA8" w:rsidRDefault="00CF4C7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חוקי ניוטון</w:t>
      </w:r>
    </w:p>
    <w:p w14:paraId="6C49D11E" w14:textId="66E86922" w:rsidR="00CF4C72" w:rsidRDefault="00CF4C72">
      <w:pPr>
        <w:rPr>
          <w:sz w:val="32"/>
          <w:szCs w:val="32"/>
          <w:rtl/>
        </w:rPr>
      </w:pPr>
    </w:p>
    <w:p w14:paraId="7D163A41" w14:textId="56E89D83" w:rsidR="00CF4C72" w:rsidRPr="00A261FC" w:rsidRDefault="00CF4C72">
      <w:pPr>
        <w:rPr>
          <w:b/>
          <w:bCs/>
          <w:sz w:val="36"/>
          <w:szCs w:val="36"/>
          <w:rtl/>
        </w:rPr>
      </w:pPr>
      <w:r w:rsidRPr="00A261FC">
        <w:rPr>
          <w:rFonts w:hint="cs"/>
          <w:b/>
          <w:bCs/>
          <w:sz w:val="36"/>
          <w:szCs w:val="36"/>
          <w:rtl/>
        </w:rPr>
        <w:t>חוק ראשון:</w:t>
      </w:r>
    </w:p>
    <w:p w14:paraId="34EF7BF7" w14:textId="5AFF9660" w:rsidR="00CF4C72" w:rsidRDefault="00CF4C72">
      <w:pPr>
        <w:rPr>
          <w:rtl/>
        </w:rPr>
      </w:pPr>
      <w:r>
        <w:rPr>
          <w:rFonts w:hint="cs"/>
          <w:rtl/>
        </w:rPr>
        <w:t xml:space="preserve">הגדרה מילולית: הסיבה לתאוצה היא כוח. מדויק יותר </w:t>
      </w:r>
      <w:r>
        <w:rPr>
          <w:rtl/>
        </w:rPr>
        <w:t>–</w:t>
      </w:r>
      <w:r>
        <w:rPr>
          <w:rFonts w:hint="cs"/>
          <w:rtl/>
        </w:rPr>
        <w:t xml:space="preserve"> כוח הוא הסיבה לתאוצה</w:t>
      </w:r>
    </w:p>
    <w:p w14:paraId="1A38CAAD" w14:textId="29DCD3CF" w:rsidR="00CF4C72" w:rsidRDefault="00CF4C72">
      <w:pPr>
        <w:rPr>
          <w:i/>
          <w:rtl/>
        </w:rPr>
      </w:pPr>
      <w:r>
        <w:rPr>
          <w:rFonts w:hint="cs"/>
          <w:rtl/>
        </w:rPr>
        <w:t xml:space="preserve">בהצגה מתמטית: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=0↔a=0</m:t>
        </m:r>
      </m:oMath>
    </w:p>
    <w:p w14:paraId="630D2E80" w14:textId="77777777" w:rsidR="005B3F75" w:rsidRDefault="005B3F75" w:rsidP="005B3F75">
      <w:pPr>
        <w:rPr>
          <w:i/>
          <w:rtl/>
        </w:rPr>
      </w:pPr>
      <w:r>
        <w:rPr>
          <w:rFonts w:hint="cs"/>
          <w:i/>
          <w:rtl/>
        </w:rPr>
        <w:t xml:space="preserve">נחשוב על גוף מסוים שנמצא בתאוצה 0 למרות שפועלים עליו 2 כוחות. בכרח, לפי החוק הראשון של ניוטון, שהסכום של שני הכוחות הוא0. נחשוב עכשיו על אותו גוף, שפועלים עליו 2 כוחות זהים בגודלם למה שהיה קודם, ולמרות זאת, אנו רואים שהגוף נע בתאוצה. הסיבה לכך היא, שחיבור הכוחות לא מאפס את התוצאה, למרות שהם שווים בגודלם. המסקנה ההכרחית היא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כוח הוא גודל</w:t>
      </w:r>
    </w:p>
    <w:p w14:paraId="09B89985" w14:textId="63F4971D" w:rsidR="005B3F75" w:rsidRDefault="005B3F75" w:rsidP="005B3F75">
      <w:pPr>
        <w:rPr>
          <w:i/>
          <w:rtl/>
        </w:rPr>
      </w:pPr>
      <w:r>
        <w:rPr>
          <w:rFonts w:hint="cs"/>
          <w:b/>
          <w:bCs/>
          <w:i/>
          <w:rtl/>
        </w:rPr>
        <w:t>ווקטורי</w:t>
      </w:r>
      <w:r>
        <w:rPr>
          <w:rFonts w:hint="cs"/>
          <w:i/>
          <w:rtl/>
        </w:rPr>
        <w:t>, כך שלא מספיק לחבר את האורכים, יש להתחשב גם בכיוונים ולחבר את הכוחות ע"פ כלל חיבור הווקטורים. ומכאן מגיעים להצגה השלמה של החוק הראשון של ניוטון:</w:t>
      </w:r>
    </w:p>
    <w:p w14:paraId="02792665" w14:textId="77DDE905" w:rsidR="00564F4F" w:rsidRDefault="00000000" w:rsidP="00423AD6">
      <w:pPr>
        <w:rPr>
          <w:i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=0↔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459FDB0" w14:textId="109A5857" w:rsidR="00564F4F" w:rsidRPr="00A261FC" w:rsidRDefault="00564F4F" w:rsidP="00331EC2">
      <w:pPr>
        <w:rPr>
          <w:b/>
          <w:bCs/>
          <w:i/>
          <w:sz w:val="36"/>
          <w:szCs w:val="36"/>
          <w:rtl/>
        </w:rPr>
      </w:pPr>
      <w:r w:rsidRPr="00A261FC">
        <w:rPr>
          <w:rFonts w:hint="cs"/>
          <w:b/>
          <w:bCs/>
          <w:i/>
          <w:sz w:val="36"/>
          <w:szCs w:val="36"/>
          <w:rtl/>
        </w:rPr>
        <w:t>חוק שני:</w:t>
      </w:r>
    </w:p>
    <w:p w14:paraId="0C3BB10A" w14:textId="6E2F5181" w:rsidR="00564F4F" w:rsidRDefault="00564F4F" w:rsidP="00331EC2">
      <w:pPr>
        <w:rPr>
          <w:i/>
          <w:rtl/>
        </w:rPr>
      </w:pPr>
      <w:r>
        <w:rPr>
          <w:rFonts w:hint="cs"/>
          <w:i/>
          <w:rtl/>
        </w:rPr>
        <w:t>ההיבט הראשוני של החוק השני הוא השלמה לחוק הראשון, כלומר, טיפול בכל המצבים שבהם התאוצה שונה מ-0.</w:t>
      </w:r>
    </w:p>
    <w:p w14:paraId="2856BDF2" w14:textId="4A2E9383" w:rsidR="00564F4F" w:rsidRDefault="00423AD6" w:rsidP="00331EC2">
      <w:pPr>
        <w:rPr>
          <w:i/>
          <w:rtl/>
        </w:rPr>
      </w:pPr>
      <w:r>
        <w:rPr>
          <w:rFonts w:hint="cs"/>
          <w:i/>
          <w:rtl/>
        </w:rPr>
        <w:t>ההיגיו</w:t>
      </w:r>
      <w:r>
        <w:rPr>
          <w:rFonts w:hint="eastAsia"/>
          <w:i/>
          <w:rtl/>
        </w:rPr>
        <w:t>ן</w:t>
      </w:r>
      <w:r w:rsidR="00564F4F">
        <w:rPr>
          <w:rFonts w:hint="cs"/>
          <w:i/>
          <w:rtl/>
        </w:rPr>
        <w:t xml:space="preserve"> מחייב, שיש קשר בין הכוח השקול לתאוצה, שכן, אם הכוח הוא סיבת התאוצה, חייב להיות קשר ביניהם.</w:t>
      </w:r>
    </w:p>
    <w:p w14:paraId="31A6B0D6" w14:textId="4EE20C4B" w:rsidR="00423AD6" w:rsidRPr="00423AD6" w:rsidRDefault="00564F4F" w:rsidP="00423AD6">
      <w:pPr>
        <w:rPr>
          <w:rFonts w:eastAsiaTheme="minorEastAsia" w:hint="cs"/>
          <w:i/>
          <w:vertAlign w:val="subscript"/>
          <w:rtl/>
        </w:rPr>
      </w:pPr>
      <w:r>
        <w:rPr>
          <w:rFonts w:hint="cs"/>
          <w:i/>
          <w:rtl/>
        </w:rPr>
        <w:t>המאפיין הראשון של התאוצה הוא הכיוון, ומסתבר, שכיוון התאוצה זהה לכיוון הכוח השקול.</w:t>
      </w:r>
      <w:r>
        <w:rPr>
          <w:i/>
          <w:vertAlign w:val="subscript"/>
          <w:rtl/>
        </w:rPr>
        <w:softHyphen/>
      </w:r>
      <w:r>
        <w:rPr>
          <w:i/>
          <w:rtl/>
        </w:rPr>
        <w:softHyphen/>
      </w:r>
      <w:r>
        <w:rPr>
          <w:rFonts w:hint="cs"/>
          <w:i/>
          <w:vertAlign w:val="subscript"/>
          <w:rtl/>
        </w:rPr>
        <w:t xml:space="preserve"> </w:t>
      </w:r>
      <w:r>
        <w:rPr>
          <w:rFonts w:hint="cs"/>
          <w:rtl/>
        </w:rPr>
        <w:t xml:space="preserve">באשר לקשר בין גודל הכוח לגודל התאוצה, טען ניוטון: </w:t>
      </w:r>
      <w:r>
        <w:rPr>
          <w:rFonts w:hint="cs"/>
          <w:b/>
          <w:bCs/>
          <w:rtl/>
        </w:rPr>
        <w:t xml:space="preserve">הקשר בין גודל התאוצה לגודל הכוח השקול, הוא </w:t>
      </w:r>
      <w:r w:rsidRPr="00564F4F">
        <w:rPr>
          <w:rFonts w:hint="cs"/>
          <w:b/>
          <w:bCs/>
          <w:u w:val="single"/>
          <w:rtl/>
        </w:rPr>
        <w:t>ליניארי</w:t>
      </w:r>
      <w:r>
        <w:rPr>
          <w:rFonts w:hint="cs"/>
          <w:rtl/>
        </w:rPr>
        <w:t xml:space="preserve">. כלומר, אם נשרטט גרף של גודל התאוצה כפונקציה של גודל הכוח השקול, נקבל קו ליניארי </w:t>
      </w:r>
      <w:r>
        <w:rPr>
          <w:rtl/>
        </w:rPr>
        <w:t>–</w:t>
      </w:r>
      <w:r>
        <w:rPr>
          <w:rFonts w:hint="cs"/>
          <w:rtl/>
        </w:rPr>
        <w:t xml:space="preserve"> כלומר:</w:t>
      </w:r>
      <w:r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α</m:t>
          </m:r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</m:oMath>
      </m:oMathPara>
    </w:p>
    <w:p w14:paraId="762F33E5" w14:textId="0BE6D5DA" w:rsidR="00423AD6" w:rsidRDefault="00423AD6" w:rsidP="00423AD6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3CD25D08" w14:textId="3117B95F" w:rsidR="0007290F" w:rsidRDefault="0007290F" w:rsidP="00423AD6">
      <w:pPr>
        <w:rPr>
          <w:rFonts w:eastAsiaTheme="minorEastAsia"/>
          <w:rtl/>
        </w:rPr>
      </w:pPr>
      <w:r w:rsidRPr="0007290F">
        <w:rPr>
          <w:rFonts w:eastAsiaTheme="minorEastAsia" w:hint="cs"/>
          <w:rtl/>
        </w:rPr>
        <w:t xml:space="preserve">ניוטון הוסיף, שהשיפוע של </w:t>
      </w:r>
      <w:r>
        <w:rPr>
          <w:rFonts w:eastAsiaTheme="minorEastAsia" w:hint="cs"/>
          <w:rtl/>
        </w:rPr>
        <w:t>הפונקציה</w:t>
      </w:r>
      <w:r w:rsidRPr="0007290F">
        <w:rPr>
          <w:rFonts w:eastAsiaTheme="minorEastAsia" w:hint="cs"/>
          <w:rtl/>
        </w:rPr>
        <w:t xml:space="preserve"> הליניארי</w:t>
      </w:r>
      <w:r>
        <w:rPr>
          <w:rFonts w:eastAsiaTheme="minorEastAsia" w:hint="cs"/>
          <w:rtl/>
        </w:rPr>
        <w:t>ת</w:t>
      </w:r>
      <w:r w:rsidRPr="0007290F">
        <w:rPr>
          <w:rFonts w:eastAsiaTheme="minorEastAsia" w:hint="cs"/>
          <w:rtl/>
        </w:rPr>
        <w:t xml:space="preserve"> שנוצר, תלוי בגוף שעליו פועל הכוח השקול</w:t>
      </w:r>
      <w:r>
        <w:rPr>
          <w:rFonts w:eastAsiaTheme="minorEastAsia" w:hint="cs"/>
          <w:rtl/>
        </w:rPr>
        <w:t>.</w:t>
      </w:r>
    </w:p>
    <w:p w14:paraId="723BCFC9" w14:textId="0548004C" w:rsidR="0007290F" w:rsidRDefault="0007290F" w:rsidP="000729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מקובל, לאור כל האמור, לכתוב את החוק השני בצורה הבאה:</w:t>
      </w:r>
    </w:p>
    <w:p w14:paraId="36402519" w14:textId="0E7F65FC" w:rsidR="0007290F" w:rsidRPr="0007290F" w:rsidRDefault="0007290F" w:rsidP="0007290F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18D7F26A" w14:textId="70EF76CD" w:rsidR="0007290F" w:rsidRDefault="0007290F" w:rsidP="0007290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כיוון שהשיפוע תלוי בגוף שעליו פועלים הכוחות, אנו </w:t>
      </w:r>
      <w:r w:rsidR="00423AD6">
        <w:rPr>
          <w:rFonts w:eastAsiaTheme="minorEastAsia" w:hint="cs"/>
          <w:i/>
          <w:rtl/>
        </w:rPr>
        <w:t>יכולים</w:t>
      </w:r>
      <w:r>
        <w:rPr>
          <w:rFonts w:eastAsiaTheme="minorEastAsia" w:hint="cs"/>
          <w:i/>
          <w:rtl/>
        </w:rPr>
        <w:t xml:space="preserve"> לומר, שהשיפוע מב</w:t>
      </w:r>
      <w:r w:rsidR="00423AD6">
        <w:rPr>
          <w:rFonts w:eastAsiaTheme="minorEastAsia" w:hint="cs"/>
          <w:i/>
          <w:rtl/>
        </w:rPr>
        <w:t>טא</w:t>
      </w:r>
      <w:r>
        <w:rPr>
          <w:rFonts w:eastAsiaTheme="minorEastAsia" w:hint="cs"/>
          <w:i/>
          <w:rtl/>
        </w:rPr>
        <w:t xml:space="preserve"> תכונה של הגוף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לכל גוף יש את ה-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שלו.</w:t>
      </w:r>
    </w:p>
    <w:p w14:paraId="637B49A1" w14:textId="2E493412" w:rsidR="00423AD6" w:rsidRDefault="00423AD6" w:rsidP="00423AD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לב, שמאחר ואמרנו, שכיוון התאוצה </w:t>
      </w:r>
      <w:r>
        <w:rPr>
          <w:rFonts w:eastAsiaTheme="minorEastAsia" w:hint="cs"/>
          <w:b/>
          <w:bCs/>
          <w:i/>
          <w:rtl/>
        </w:rPr>
        <w:t xml:space="preserve">זהה </w:t>
      </w:r>
      <w:r>
        <w:rPr>
          <w:rFonts w:eastAsiaTheme="minorEastAsia" w:hint="cs"/>
          <w:i/>
          <w:rtl/>
        </w:rPr>
        <w:t xml:space="preserve">לכיוון הכוח השקול, המקדם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חייב להיות </w:t>
      </w:r>
      <w:r>
        <w:rPr>
          <w:rFonts w:eastAsiaTheme="minorEastAsia" w:hint="cs"/>
          <w:b/>
          <w:bCs/>
          <w:i/>
          <w:u w:val="single"/>
          <w:rtl/>
        </w:rPr>
        <w:t>חיובי</w:t>
      </w:r>
      <w:r>
        <w:rPr>
          <w:rFonts w:eastAsiaTheme="minorEastAsia" w:hint="cs"/>
          <w:i/>
          <w:rtl/>
        </w:rPr>
        <w:t xml:space="preserve">. החוק הזה למעשה מבטא מכפלה של ווקטור בסקלר: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סקלר, ו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הוא ווקטור</w:t>
      </w:r>
    </w:p>
    <w:p w14:paraId="495F73C0" w14:textId="00DB40C6" w:rsidR="001F18BD" w:rsidRDefault="001F18BD" w:rsidP="00423AD6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 xml:space="preserve">השיפוע </w:t>
      </w:r>
      <w:r>
        <w:rPr>
          <w:rFonts w:eastAsiaTheme="minorEastAsia"/>
          <w:b/>
          <w:bCs/>
          <w:i/>
        </w:rPr>
        <w:t>m</w:t>
      </w:r>
      <w:r>
        <w:rPr>
          <w:rFonts w:eastAsiaTheme="minorEastAsia" w:hint="cs"/>
          <w:b/>
          <w:bCs/>
          <w:i/>
          <w:rtl/>
        </w:rPr>
        <w:t xml:space="preserve"> נקרא מסת הגוף. </w:t>
      </w:r>
      <w:r>
        <w:rPr>
          <w:rFonts w:eastAsiaTheme="minorEastAsia" w:hint="cs"/>
          <w:i/>
          <w:rtl/>
        </w:rPr>
        <w:t>ננסח עכשיו את ההגדרה למושג מסה:</w:t>
      </w:r>
    </w:p>
    <w:p w14:paraId="7650AB2B" w14:textId="5EF6FAD1" w:rsidR="001F18BD" w:rsidRDefault="001F18BD" w:rsidP="00423AD6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מסת הגוף היא היחס בין גודל הכוח השקול הפועל על גוף זה, והתאוצה שהכוח השקול יוצר:</w:t>
      </w:r>
    </w:p>
    <w:p w14:paraId="4B778CE9" w14:textId="0C5FA8FA" w:rsidR="00A30BB4" w:rsidRPr="00A30BB4" w:rsidRDefault="008B4D6A" w:rsidP="00A30BB4">
      <w:pPr>
        <w:rPr>
          <w:rFonts w:eastAsiaTheme="minorEastAsia"/>
          <w:b/>
          <w:bCs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naryPr>
                    <m: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nary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n>
          </m:f>
        </m:oMath>
      </m:oMathPara>
    </w:p>
    <w:p w14:paraId="133A392E" w14:textId="4E0FE5AF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מהחוק השני נובע, שככל שהמסה גדולה יותר, נקבל תאוצה קטנה יותר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אם מפעילים על שני גופים בעלי מסה שונה כמות שווה של כוח, הגוף הכבד יותר יאיץ במהירות יותר נמוכה. לכן אפשר להגיד, שמסה מבטאת את מידת ההתנגדות לכוח:</w:t>
      </w:r>
    </w:p>
    <w:p w14:paraId="19BF4CC3" w14:textId="52EB517D" w:rsidR="00A30BB4" w:rsidRDefault="00A30BB4" w:rsidP="00A30BB4">
      <w:pPr>
        <w:rPr>
          <w:rFonts w:eastAsiaTheme="minorEastAsia"/>
          <w:b/>
          <w:bCs/>
          <w:i/>
          <w:rtl/>
        </w:rPr>
      </w:pPr>
      <w:r w:rsidRPr="00A30BB4">
        <w:rPr>
          <w:rFonts w:eastAsiaTheme="minorEastAsia" w:hint="cs"/>
          <w:b/>
          <w:bCs/>
          <w:i/>
          <w:rtl/>
        </w:rPr>
        <w:t>ככל שהמסה גדולה יותר, הגוף שואף יותר להתמיד במצבו הקודם.</w:t>
      </w:r>
    </w:p>
    <w:p w14:paraId="28A20194" w14:textId="6761E007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השם המלא של המסה הוא מסת התמדה, או, בלעז, </w:t>
      </w:r>
      <w:r>
        <w:rPr>
          <w:rFonts w:eastAsiaTheme="minorEastAsia"/>
          <w:i/>
        </w:rPr>
        <w:t>inertial mass</w:t>
      </w:r>
      <w:r>
        <w:rPr>
          <w:rFonts w:eastAsiaTheme="minorEastAsia" w:hint="cs"/>
          <w:i/>
          <w:rtl/>
        </w:rPr>
        <w:t xml:space="preserve"> (מסה אינרציאלית)</w:t>
      </w:r>
    </w:p>
    <w:p w14:paraId="30DC573E" w14:textId="43ADB092" w:rsidR="00A30BB4" w:rsidRPr="003663C5" w:rsidRDefault="00A30BB4" w:rsidP="00A30BB4">
      <w:pPr>
        <w:rPr>
          <w:rFonts w:eastAsiaTheme="minorEastAsia"/>
          <w:i/>
          <w:sz w:val="28"/>
          <w:szCs w:val="28"/>
          <w:rtl/>
        </w:rPr>
      </w:pPr>
      <w:r w:rsidRPr="003663C5">
        <w:rPr>
          <w:rFonts w:eastAsiaTheme="minorEastAsia" w:hint="cs"/>
          <w:i/>
          <w:sz w:val="28"/>
          <w:szCs w:val="28"/>
          <w:rtl/>
        </w:rPr>
        <w:t>יחידות:</w:t>
      </w:r>
    </w:p>
    <w:p w14:paraId="795B997E" w14:textId="4574D707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מסיבות שונות, </w:t>
      </w:r>
      <w:proofErr w:type="spellStart"/>
      <w:r>
        <w:rPr>
          <w:rFonts w:eastAsiaTheme="minorEastAsia" w:hint="cs"/>
          <w:i/>
          <w:rtl/>
        </w:rPr>
        <w:t>נדבע</w:t>
      </w:r>
      <w:proofErr w:type="spellEnd"/>
      <w:r>
        <w:rPr>
          <w:rFonts w:eastAsiaTheme="minorEastAsia" w:hint="cs"/>
          <w:i/>
          <w:rtl/>
        </w:rPr>
        <w:t xml:space="preserve">, </w:t>
      </w:r>
      <w:proofErr w:type="spellStart"/>
      <w:r>
        <w:rPr>
          <w:rFonts w:eastAsiaTheme="minorEastAsia" w:hint="cs"/>
          <w:i/>
          <w:rtl/>
        </w:rPr>
        <w:t>שהמסמה</w:t>
      </w:r>
      <w:proofErr w:type="spellEnd"/>
      <w:r>
        <w:rPr>
          <w:rFonts w:eastAsiaTheme="minorEastAsia" w:hint="cs"/>
          <w:i/>
          <w:rtl/>
        </w:rPr>
        <w:t xml:space="preserve"> מהווה גודל פיזיקאלי בסיסי, כך שמהיום ואילך, יש לנו שלושה גדלים בסיסים:</w:t>
      </w:r>
    </w:p>
    <w:p w14:paraId="2E69F7A5" w14:textId="51B4ECBB" w:rsidR="00A30BB4" w:rsidRDefault="00A30BB4" w:rsidP="00A30BB4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מקום - מטר</w:t>
      </w:r>
    </w:p>
    <w:p w14:paraId="5CBE701D" w14:textId="1440FC8A" w:rsidR="00A30BB4" w:rsidRDefault="00A30BB4" w:rsidP="00A30BB4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זמן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שניות</w:t>
      </w:r>
    </w:p>
    <w:p w14:paraId="655A8531" w14:textId="0288DB37" w:rsidR="00A30BB4" w:rsidRDefault="00A30BB4" w:rsidP="00A30BB4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מסה </w:t>
      </w:r>
      <w:r>
        <w:rPr>
          <w:rFonts w:eastAsiaTheme="minorEastAsia"/>
          <w:i/>
          <w:rtl/>
        </w:rPr>
        <w:t>–</w:t>
      </w:r>
      <w:r w:rsidR="00A261FC">
        <w:rPr>
          <w:rFonts w:eastAsiaTheme="minorEastAsia" w:hint="cs"/>
          <w:i/>
          <w:rtl/>
        </w:rPr>
        <w:t xml:space="preserve"> קילוגרם</w:t>
      </w:r>
    </w:p>
    <w:p w14:paraId="6B58412B" w14:textId="574E89BF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ברוב העולם מקובל שהמסה נמדדת ביחידות הנקראות </w:t>
      </w:r>
      <w:r>
        <w:rPr>
          <w:rFonts w:eastAsiaTheme="minorEastAsia"/>
          <w:i/>
        </w:rPr>
        <w:t>kilogram</w:t>
      </w:r>
      <w:r w:rsidR="00A261FC">
        <w:rPr>
          <w:rFonts w:eastAsiaTheme="minorEastAsia" w:hint="cs"/>
          <w:i/>
          <w:rtl/>
        </w:rPr>
        <w:t>. יש מדינות בארצות הברית המשתמשות ב</w:t>
      </w:r>
      <w:r w:rsidR="00A261FC">
        <w:rPr>
          <w:rFonts w:eastAsiaTheme="minorEastAsia"/>
          <w:i/>
        </w:rPr>
        <w:t>gram</w:t>
      </w:r>
      <w:r w:rsidR="00A261FC">
        <w:rPr>
          <w:rFonts w:eastAsiaTheme="minorEastAsia" w:hint="cs"/>
          <w:i/>
          <w:rtl/>
        </w:rPr>
        <w:t>.</w:t>
      </w:r>
    </w:p>
    <w:p w14:paraId="7B074A23" w14:textId="50FDDDC1" w:rsidR="00A261FC" w:rsidRPr="003663C5" w:rsidRDefault="00A261FC" w:rsidP="00A30BB4">
      <w:pPr>
        <w:rPr>
          <w:rFonts w:eastAsiaTheme="minorEastAsia" w:hint="cs"/>
          <w:i/>
          <w:sz w:val="28"/>
          <w:szCs w:val="28"/>
          <w:rtl/>
        </w:rPr>
      </w:pPr>
      <w:r w:rsidRPr="003663C5">
        <w:rPr>
          <w:rFonts w:eastAsiaTheme="minorEastAsia" w:hint="cs"/>
          <w:i/>
          <w:sz w:val="28"/>
          <w:szCs w:val="28"/>
          <w:rtl/>
        </w:rPr>
        <w:t>יחידות המדידה של כוח:</w:t>
      </w:r>
    </w:p>
    <w:p w14:paraId="36310C55" w14:textId="753A32A8" w:rsidR="00A261FC" w:rsidRPr="00A261FC" w:rsidRDefault="00A261FC" w:rsidP="00A30BB4">
      <w:pPr>
        <w:rPr>
          <w:rFonts w:eastAsiaTheme="minorEastAsia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8D6F805" w14:textId="5355BE59" w:rsidR="00A261FC" w:rsidRPr="00A261FC" w:rsidRDefault="00A261FC" w:rsidP="00A30BB4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m=kg,a=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4B64ADF" w14:textId="34E17875" w:rsidR="00A261FC" w:rsidRPr="00A261FC" w:rsidRDefault="00A261FC" w:rsidP="00A30BB4">
      <w:pPr>
        <w:rPr>
          <w:rFonts w:eastAsiaTheme="minorEastAsia" w:hint="cs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=kg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8279D56" w14:textId="4F7D7A18" w:rsidR="00A261FC" w:rsidRPr="00A261FC" w:rsidRDefault="00A261FC" w:rsidP="00A261F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ברם, לשם הנוחות, מקובל לכנות את  </w:t>
      </w:r>
      <m:oMath>
        <m:r>
          <w:rPr>
            <w:rFonts w:ascii="Cambria Math" w:eastAsiaTheme="minorEastAsia" w:hAnsi="Cambria Math"/>
          </w:rPr>
          <m:t>kg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 w:hint="cs"/>
          <w:i/>
          <w:rtl/>
        </w:rPr>
        <w:t xml:space="preserve"> ב </w:t>
      </w:r>
      <w:r>
        <w:rPr>
          <w:rFonts w:eastAsiaTheme="minorEastAsia"/>
          <w:i/>
        </w:rPr>
        <w:t>Newton</w:t>
      </w:r>
    </w:p>
    <w:p w14:paraId="1C208499" w14:textId="0707EB7D" w:rsidR="00A261FC" w:rsidRDefault="00A261FC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אמור מעתה, שכוח של 1 ניוטון הוא כוח שמעניק לגוף בעל מסה של 1 קילוגרם תאוצה של 1 מטר לשנייה</w:t>
      </w:r>
      <w:r>
        <w:rPr>
          <w:rFonts w:eastAsiaTheme="minorEastAsia" w:hint="cs"/>
          <w:i/>
          <w:vertAlign w:val="superscript"/>
          <w:rtl/>
        </w:rPr>
        <w:t>2</w:t>
      </w:r>
      <w:r>
        <w:rPr>
          <w:rFonts w:eastAsiaTheme="minorEastAsia" w:hint="cs"/>
          <w:i/>
          <w:rtl/>
        </w:rPr>
        <w:t>.</w:t>
      </w:r>
    </w:p>
    <w:p w14:paraId="55E1D8E6" w14:textId="544ADC20" w:rsidR="00A261FC" w:rsidRDefault="00A261FC" w:rsidP="00A30BB4">
      <w:pPr>
        <w:rPr>
          <w:rFonts w:eastAsiaTheme="minorEastAsia"/>
          <w:i/>
          <w:rtl/>
        </w:rPr>
      </w:pPr>
    </w:p>
    <w:p w14:paraId="56EB9908" w14:textId="4DF0EEED" w:rsidR="00A261FC" w:rsidRDefault="00A261FC" w:rsidP="00A30BB4">
      <w:pPr>
        <w:rPr>
          <w:rFonts w:eastAsiaTheme="minorEastAsia"/>
          <w:b/>
          <w:bCs/>
          <w:i/>
          <w:sz w:val="36"/>
          <w:szCs w:val="36"/>
          <w:rtl/>
        </w:rPr>
      </w:pPr>
      <w:r w:rsidRPr="00A261FC">
        <w:rPr>
          <w:rFonts w:eastAsiaTheme="minorEastAsia" w:hint="cs"/>
          <w:b/>
          <w:bCs/>
          <w:i/>
          <w:sz w:val="36"/>
          <w:szCs w:val="36"/>
          <w:rtl/>
        </w:rPr>
        <w:t>חוק שלישי:</w:t>
      </w:r>
    </w:p>
    <w:p w14:paraId="2F0ACB3F" w14:textId="640D0F16" w:rsidR="00A261FC" w:rsidRPr="00A261FC" w:rsidRDefault="00A261FC" w:rsidP="00A30BB4">
      <w:pPr>
        <w:rPr>
          <w:rFonts w:eastAsiaTheme="minorEastAsia" w:hint="cs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 xml:space="preserve">נקרא גם, חוק פ"ת </w:t>
      </w:r>
      <w:r>
        <w:rPr>
          <w:rFonts w:eastAsiaTheme="minorEastAsia"/>
          <w:b/>
          <w:bCs/>
          <w:i/>
          <w:rtl/>
        </w:rPr>
        <w:t>–</w:t>
      </w:r>
      <w:r>
        <w:rPr>
          <w:rFonts w:eastAsiaTheme="minorEastAsia" w:hint="cs"/>
          <w:b/>
          <w:bCs/>
          <w:i/>
          <w:rtl/>
        </w:rPr>
        <w:t xml:space="preserve"> פעולה תגובה (לא פתח תקווה</w:t>
      </w:r>
      <w:r w:rsidRPr="00A261FC">
        <w:rPr>
          <w:rFonts w:ascii="Segoe UI Emoji" w:eastAsia="Segoe UI Emoji" w:hAnsi="Segoe UI Emoji" w:cs="Segoe UI Emoji"/>
          <w:b/>
          <w:bCs/>
          <w:i/>
          <w:rtl/>
        </w:rPr>
        <w:t>☹</w:t>
      </w:r>
      <w:r>
        <w:rPr>
          <w:rFonts w:eastAsiaTheme="minorEastAsia" w:hint="cs"/>
          <w:b/>
          <w:bCs/>
          <w:i/>
          <w:rtl/>
        </w:rPr>
        <w:t>)</w:t>
      </w:r>
    </w:p>
    <w:sectPr w:rsidR="00A261FC" w:rsidRPr="00A261FC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ED2F" w14:textId="77777777" w:rsidR="00F00973" w:rsidRDefault="00F00973" w:rsidP="005B3F75">
      <w:pPr>
        <w:spacing w:after="0" w:line="240" w:lineRule="auto"/>
      </w:pPr>
      <w:r>
        <w:separator/>
      </w:r>
    </w:p>
  </w:endnote>
  <w:endnote w:type="continuationSeparator" w:id="0">
    <w:p w14:paraId="764722A4" w14:textId="77777777" w:rsidR="00F00973" w:rsidRDefault="00F00973" w:rsidP="005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03AD" w14:textId="77777777" w:rsidR="00F00973" w:rsidRDefault="00F00973" w:rsidP="005B3F75">
      <w:pPr>
        <w:spacing w:after="0" w:line="240" w:lineRule="auto"/>
      </w:pPr>
      <w:r>
        <w:separator/>
      </w:r>
    </w:p>
  </w:footnote>
  <w:footnote w:type="continuationSeparator" w:id="0">
    <w:p w14:paraId="0F6126A4" w14:textId="77777777" w:rsidR="00F00973" w:rsidRDefault="00F00973" w:rsidP="005B3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707"/>
    <w:multiLevelType w:val="hybridMultilevel"/>
    <w:tmpl w:val="4FDE689A"/>
    <w:lvl w:ilvl="0" w:tplc="7C00954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995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0A3"/>
    <w:rsid w:val="0007290F"/>
    <w:rsid w:val="001F18BD"/>
    <w:rsid w:val="00213C2A"/>
    <w:rsid w:val="003230A3"/>
    <w:rsid w:val="00331EC2"/>
    <w:rsid w:val="003663C5"/>
    <w:rsid w:val="00423AD6"/>
    <w:rsid w:val="00426783"/>
    <w:rsid w:val="004B3BA8"/>
    <w:rsid w:val="00564F4F"/>
    <w:rsid w:val="005B3F75"/>
    <w:rsid w:val="008B4D6A"/>
    <w:rsid w:val="009542D7"/>
    <w:rsid w:val="00A261FC"/>
    <w:rsid w:val="00A30BB4"/>
    <w:rsid w:val="00CC36ED"/>
    <w:rsid w:val="00CF12EF"/>
    <w:rsid w:val="00CF4C72"/>
    <w:rsid w:val="00EE136B"/>
    <w:rsid w:val="00F0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33E3"/>
  <w15:docId w15:val="{DE0E0B84-948D-4893-85F4-E662F0D6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4C72"/>
    <w:rPr>
      <w:color w:val="808080"/>
    </w:rPr>
  </w:style>
  <w:style w:type="paragraph" w:styleId="a4">
    <w:name w:val="header"/>
    <w:basedOn w:val="a"/>
    <w:link w:val="a5"/>
    <w:uiPriority w:val="99"/>
    <w:unhideWhenUsed/>
    <w:rsid w:val="005B3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B3F75"/>
  </w:style>
  <w:style w:type="paragraph" w:styleId="a6">
    <w:name w:val="footer"/>
    <w:basedOn w:val="a"/>
    <w:link w:val="a7"/>
    <w:uiPriority w:val="99"/>
    <w:unhideWhenUsed/>
    <w:rsid w:val="005B3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B3F75"/>
  </w:style>
  <w:style w:type="paragraph" w:styleId="a8">
    <w:name w:val="List Paragraph"/>
    <w:basedOn w:val="a"/>
    <w:uiPriority w:val="34"/>
    <w:qFormat/>
    <w:rsid w:val="00A3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231A-8FE7-491E-BD04-86D3D43E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432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5</cp:revision>
  <dcterms:created xsi:type="dcterms:W3CDTF">2022-11-08T12:14:00Z</dcterms:created>
  <dcterms:modified xsi:type="dcterms:W3CDTF">2022-11-10T14:36:00Z</dcterms:modified>
</cp:coreProperties>
</file>