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C8F4C" w14:textId="0556C17F" w:rsidR="004B3BA8" w:rsidRDefault="00CF4C72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חוקי ניוטון</w:t>
      </w:r>
    </w:p>
    <w:p w14:paraId="6C49D11E" w14:textId="66E86922" w:rsidR="00CF4C72" w:rsidRDefault="00CF4C72">
      <w:pPr>
        <w:rPr>
          <w:sz w:val="32"/>
          <w:szCs w:val="32"/>
          <w:rtl/>
        </w:rPr>
      </w:pPr>
    </w:p>
    <w:p w14:paraId="7D163A41" w14:textId="56E89D83" w:rsidR="00CF4C72" w:rsidRPr="00A261FC" w:rsidRDefault="00CF4C72">
      <w:pPr>
        <w:rPr>
          <w:b/>
          <w:bCs/>
          <w:sz w:val="36"/>
          <w:szCs w:val="36"/>
          <w:rtl/>
        </w:rPr>
      </w:pPr>
      <w:r w:rsidRPr="00A261FC">
        <w:rPr>
          <w:rFonts w:hint="cs"/>
          <w:b/>
          <w:bCs/>
          <w:sz w:val="36"/>
          <w:szCs w:val="36"/>
          <w:rtl/>
        </w:rPr>
        <w:t>חוק ראשון:</w:t>
      </w:r>
    </w:p>
    <w:p w14:paraId="34EF7BF7" w14:textId="5AFF9660" w:rsidR="00CF4C72" w:rsidRDefault="00CF4C72">
      <w:pPr>
        <w:rPr>
          <w:rtl/>
        </w:rPr>
      </w:pPr>
      <w:r>
        <w:rPr>
          <w:rFonts w:hint="cs"/>
          <w:rtl/>
        </w:rPr>
        <w:t xml:space="preserve">הגדרה מילולית: הסיבה לתאוצה היא כוח. מדויק יותר </w:t>
      </w:r>
      <w:r>
        <w:rPr>
          <w:rtl/>
        </w:rPr>
        <w:t>–</w:t>
      </w:r>
      <w:r>
        <w:rPr>
          <w:rFonts w:hint="cs"/>
          <w:rtl/>
        </w:rPr>
        <w:t xml:space="preserve"> כוח הוא הסיבה לתאוצה</w:t>
      </w:r>
    </w:p>
    <w:p w14:paraId="1A38CAAD" w14:textId="29DCD3CF" w:rsidR="00CF4C72" w:rsidRDefault="00CF4C72">
      <w:pPr>
        <w:rPr>
          <w:i/>
          <w:rtl/>
        </w:rPr>
      </w:pPr>
      <w:r>
        <w:rPr>
          <w:rFonts w:hint="cs"/>
          <w:rtl/>
        </w:rPr>
        <w:t xml:space="preserve">בהצגה מתמטית: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=0↔a=0</m:t>
        </m:r>
      </m:oMath>
    </w:p>
    <w:p w14:paraId="630D2E80" w14:textId="77777777" w:rsidR="005B3F75" w:rsidRDefault="005B3F75" w:rsidP="005B3F75">
      <w:pPr>
        <w:rPr>
          <w:i/>
          <w:rtl/>
        </w:rPr>
      </w:pPr>
      <w:r>
        <w:rPr>
          <w:rFonts w:hint="cs"/>
          <w:i/>
          <w:rtl/>
        </w:rPr>
        <w:t xml:space="preserve">נחשוב על גוף מסוים שנמצא בתאוצה 0 למרות שפועלים עליו 2 כוחות. בכרח, לפי החוק הראשון של ניוטון, שהסכום של שני הכוחות הוא0. נחשוב עכשיו על אותו גוף, שפועלים עליו 2 כוחות זהים בגודלם למה שהיה קודם, ולמרות זאת, אנו רואים שהגוף נע בתאוצה. הסיבה לכך היא, שחיבור הכוחות לא מאפס את התוצאה, למרות שהם שווים בגודלם. המסקנה ההכרחית היא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כוח הוא גודל</w:t>
      </w:r>
    </w:p>
    <w:p w14:paraId="09B89985" w14:textId="63F4971D" w:rsidR="005B3F75" w:rsidRDefault="005B3F75" w:rsidP="005B3F75">
      <w:pPr>
        <w:rPr>
          <w:i/>
          <w:rtl/>
        </w:rPr>
      </w:pPr>
      <w:r>
        <w:rPr>
          <w:rFonts w:hint="cs"/>
          <w:b/>
          <w:bCs/>
          <w:i/>
          <w:rtl/>
        </w:rPr>
        <w:t>ווקטורי</w:t>
      </w:r>
      <w:r>
        <w:rPr>
          <w:rFonts w:hint="cs"/>
          <w:i/>
          <w:rtl/>
        </w:rPr>
        <w:t>, כך שלא מספיק לחבר את האורכים, יש להתחשב גם בכיוונים ולחבר את הכוחות ע"פ כלל חיבור הווקטורים. ומכאן מגיעים להצגה השלמה של החוק הראשון של ניוטון:</w:t>
      </w:r>
    </w:p>
    <w:p w14:paraId="02792665" w14:textId="77DDE905" w:rsidR="00564F4F" w:rsidRDefault="00000000" w:rsidP="00423AD6">
      <w:pPr>
        <w:rPr>
          <w:i/>
          <w:rtl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=0↔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14:paraId="5459FDB0" w14:textId="109A5857" w:rsidR="00564F4F" w:rsidRPr="00A261FC" w:rsidRDefault="00564F4F" w:rsidP="00331EC2">
      <w:pPr>
        <w:rPr>
          <w:b/>
          <w:bCs/>
          <w:i/>
          <w:sz w:val="36"/>
          <w:szCs w:val="36"/>
          <w:rtl/>
        </w:rPr>
      </w:pPr>
      <w:r w:rsidRPr="00A261FC">
        <w:rPr>
          <w:rFonts w:hint="cs"/>
          <w:b/>
          <w:bCs/>
          <w:i/>
          <w:sz w:val="36"/>
          <w:szCs w:val="36"/>
          <w:rtl/>
        </w:rPr>
        <w:t>חוק שני:</w:t>
      </w:r>
    </w:p>
    <w:p w14:paraId="0C3BB10A" w14:textId="6E2F5181" w:rsidR="00564F4F" w:rsidRDefault="00564F4F" w:rsidP="00331EC2">
      <w:pPr>
        <w:rPr>
          <w:i/>
          <w:rtl/>
        </w:rPr>
      </w:pPr>
      <w:r>
        <w:rPr>
          <w:rFonts w:hint="cs"/>
          <w:i/>
          <w:rtl/>
        </w:rPr>
        <w:t>ההיבט הראשוני של החוק השני הוא השלמה לחוק הראשון, כלומר, טיפול בכל המצבים שבהם התאוצה שונה מ-0.</w:t>
      </w:r>
    </w:p>
    <w:p w14:paraId="2856BDF2" w14:textId="4A2E9383" w:rsidR="00564F4F" w:rsidRDefault="00423AD6" w:rsidP="00331EC2">
      <w:pPr>
        <w:rPr>
          <w:i/>
          <w:rtl/>
        </w:rPr>
      </w:pPr>
      <w:r>
        <w:rPr>
          <w:rFonts w:hint="cs"/>
          <w:i/>
          <w:rtl/>
        </w:rPr>
        <w:t>ההיגיו</w:t>
      </w:r>
      <w:r>
        <w:rPr>
          <w:rFonts w:hint="eastAsia"/>
          <w:i/>
          <w:rtl/>
        </w:rPr>
        <w:t>ן</w:t>
      </w:r>
      <w:r w:rsidR="00564F4F">
        <w:rPr>
          <w:rFonts w:hint="cs"/>
          <w:i/>
          <w:rtl/>
        </w:rPr>
        <w:t xml:space="preserve"> מחייב, שיש קשר בין הכוח השקול לתאוצה, שכן, אם הכוח הוא סיבת התאוצה, חייב להיות קשר ביניהם.</w:t>
      </w:r>
    </w:p>
    <w:p w14:paraId="31A6B0D6" w14:textId="4EE20C4B" w:rsidR="00423AD6" w:rsidRPr="00423AD6" w:rsidRDefault="00564F4F" w:rsidP="00423AD6">
      <w:pPr>
        <w:rPr>
          <w:rFonts w:eastAsiaTheme="minorEastAsia"/>
          <w:i/>
          <w:vertAlign w:val="subscript"/>
          <w:rtl/>
        </w:rPr>
      </w:pPr>
      <w:r>
        <w:rPr>
          <w:rFonts w:hint="cs"/>
          <w:i/>
          <w:rtl/>
        </w:rPr>
        <w:t>המאפיין הראשון של התאוצה הוא הכיוון, ומסתבר, שכיוון התאוצה זהה לכיוון הכוח השקול.</w:t>
      </w:r>
      <w:r>
        <w:rPr>
          <w:i/>
          <w:vertAlign w:val="subscript"/>
          <w:rtl/>
        </w:rPr>
        <w:softHyphen/>
      </w:r>
      <w:r>
        <w:rPr>
          <w:i/>
          <w:rtl/>
        </w:rPr>
        <w:softHyphen/>
      </w:r>
      <w:r>
        <w:rPr>
          <w:rFonts w:hint="cs"/>
          <w:i/>
          <w:vertAlign w:val="subscript"/>
          <w:rtl/>
        </w:rPr>
        <w:t xml:space="preserve"> </w:t>
      </w:r>
      <w:r>
        <w:rPr>
          <w:rFonts w:hint="cs"/>
          <w:rtl/>
        </w:rPr>
        <w:t xml:space="preserve">באשר לקשר בין גודל הכוח לגודל התאוצה, טען ניוטון: </w:t>
      </w:r>
      <w:r>
        <w:rPr>
          <w:rFonts w:hint="cs"/>
          <w:b/>
          <w:bCs/>
          <w:rtl/>
        </w:rPr>
        <w:t xml:space="preserve">הקשר בין גודל התאוצה לגודל הכוח השקול, הוא </w:t>
      </w:r>
      <w:r w:rsidRPr="00564F4F">
        <w:rPr>
          <w:rFonts w:hint="cs"/>
          <w:b/>
          <w:bCs/>
          <w:u w:val="single"/>
          <w:rtl/>
        </w:rPr>
        <w:t>ליניארי</w:t>
      </w:r>
      <w:r>
        <w:rPr>
          <w:rFonts w:hint="cs"/>
          <w:rtl/>
        </w:rPr>
        <w:t xml:space="preserve">. כלומר, אם נשרטט גרף של גודל התאוצה כפונקציה של גודל הכוח השקול, נקבל קו ליניארי </w:t>
      </w:r>
      <w:r>
        <w:rPr>
          <w:rtl/>
        </w:rPr>
        <w:t>–</w:t>
      </w:r>
      <w:r>
        <w:rPr>
          <w:rFonts w:hint="cs"/>
          <w:rtl/>
        </w:rPr>
        <w:t xml:space="preserve"> כלומר:</w:t>
      </w:r>
      <w:r>
        <w:rPr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vertAlign w:val="subscript"/>
            </w:rPr>
            <m:t>α</m:t>
          </m:r>
          <m: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1</m:t>
              </m:r>
              <m:ctrlPr>
                <w:rPr>
                  <w:rFonts w:ascii="Cambria Math" w:hAnsi="Cambria Math"/>
                  <w:i/>
                  <w:vertAlign w:val="subscript"/>
                </w:rPr>
              </m:ctrlPr>
            </m:num>
            <m:den>
              <m:r>
                <w:rPr>
                  <w:rFonts w:ascii="Cambria Math" w:hAnsi="Cambria Math"/>
                  <w:vertAlign w:val="subscript"/>
                </w:rPr>
                <m:t>m</m:t>
              </m:r>
              <m:ctrlPr>
                <w:rPr>
                  <w:rFonts w:ascii="Cambria Math" w:hAnsi="Cambria Math"/>
                  <w:i/>
                  <w:vertAlign w:val="subscript"/>
                </w:rPr>
              </m:ctrlPr>
            </m:den>
          </m:f>
        </m:oMath>
      </m:oMathPara>
    </w:p>
    <w:p w14:paraId="762F33E5" w14:textId="0BE6D5DA" w:rsidR="00423AD6" w:rsidRDefault="00000000" w:rsidP="00423AD6">
      <w:pPr>
        <w:rPr>
          <w:rFonts w:eastAsiaTheme="minorEastAsia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vertAlign w:val="subscript"/>
                    </w:rPr>
                  </m:ctrlPr>
                </m:accPr>
                <m:e>
                  <m:r>
                    <w:rPr>
                      <w:rFonts w:ascii="Cambria Math" w:hAnsi="Cambria Math"/>
                      <w:vertAlign w:val="subscript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α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</m:t>
          </m:r>
        </m:oMath>
      </m:oMathPara>
    </w:p>
    <w:p w14:paraId="3CD25D08" w14:textId="3117B95F" w:rsidR="0007290F" w:rsidRDefault="0007290F" w:rsidP="00423AD6">
      <w:pPr>
        <w:rPr>
          <w:rFonts w:eastAsiaTheme="minorEastAsia"/>
          <w:rtl/>
        </w:rPr>
      </w:pPr>
      <w:r w:rsidRPr="0007290F">
        <w:rPr>
          <w:rFonts w:eastAsiaTheme="minorEastAsia" w:hint="cs"/>
          <w:rtl/>
        </w:rPr>
        <w:t xml:space="preserve">ניוטון הוסיף, שהשיפוע של </w:t>
      </w:r>
      <w:r>
        <w:rPr>
          <w:rFonts w:eastAsiaTheme="minorEastAsia" w:hint="cs"/>
          <w:rtl/>
        </w:rPr>
        <w:t>הפונקציה</w:t>
      </w:r>
      <w:r w:rsidRPr="0007290F">
        <w:rPr>
          <w:rFonts w:eastAsiaTheme="minorEastAsia" w:hint="cs"/>
          <w:rtl/>
        </w:rPr>
        <w:t xml:space="preserve"> הליניארי</w:t>
      </w:r>
      <w:r>
        <w:rPr>
          <w:rFonts w:eastAsiaTheme="minorEastAsia" w:hint="cs"/>
          <w:rtl/>
        </w:rPr>
        <w:t>ת</w:t>
      </w:r>
      <w:r w:rsidRPr="0007290F">
        <w:rPr>
          <w:rFonts w:eastAsiaTheme="minorEastAsia" w:hint="cs"/>
          <w:rtl/>
        </w:rPr>
        <w:t xml:space="preserve"> שנוצר, תלוי בגוף שעליו פועל הכוח השקול</w:t>
      </w:r>
      <w:r>
        <w:rPr>
          <w:rFonts w:eastAsiaTheme="minorEastAsia" w:hint="cs"/>
          <w:rtl/>
        </w:rPr>
        <w:t>.</w:t>
      </w:r>
    </w:p>
    <w:p w14:paraId="723BCFC9" w14:textId="0548004C" w:rsidR="0007290F" w:rsidRDefault="0007290F" w:rsidP="0007290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מקובל, לאור כל האמור, לכתוב את החוק השני בצורה הבאה:</w:t>
      </w:r>
    </w:p>
    <w:p w14:paraId="36402519" w14:textId="0E7F65FC" w:rsidR="0007290F" w:rsidRPr="0007290F" w:rsidRDefault="00000000" w:rsidP="0007290F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</m:oMath>
      </m:oMathPara>
    </w:p>
    <w:p w14:paraId="18D7F26A" w14:textId="70EF76CD" w:rsidR="0007290F" w:rsidRDefault="0007290F" w:rsidP="0007290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כיוון שהשיפוע תלוי בגוף שעליו פועלים הכוחות, אנו </w:t>
      </w:r>
      <w:r w:rsidR="00423AD6">
        <w:rPr>
          <w:rFonts w:eastAsiaTheme="minorEastAsia" w:hint="cs"/>
          <w:i/>
          <w:rtl/>
        </w:rPr>
        <w:t>יכולים</w:t>
      </w:r>
      <w:r>
        <w:rPr>
          <w:rFonts w:eastAsiaTheme="minorEastAsia" w:hint="cs"/>
          <w:i/>
          <w:rtl/>
        </w:rPr>
        <w:t xml:space="preserve"> לומר, שהשיפוע מב</w:t>
      </w:r>
      <w:r w:rsidR="00423AD6">
        <w:rPr>
          <w:rFonts w:eastAsiaTheme="minorEastAsia" w:hint="cs"/>
          <w:i/>
          <w:rtl/>
        </w:rPr>
        <w:t>טא</w:t>
      </w:r>
      <w:r>
        <w:rPr>
          <w:rFonts w:eastAsiaTheme="minorEastAsia" w:hint="cs"/>
          <w:i/>
          <w:rtl/>
        </w:rPr>
        <w:t xml:space="preserve"> תכונה של הגוף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לכל גוף יש את ה-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שלו.</w:t>
      </w:r>
    </w:p>
    <w:p w14:paraId="637B49A1" w14:textId="2E493412" w:rsidR="00423AD6" w:rsidRDefault="00423AD6" w:rsidP="00423AD6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לב, שמאחר ואמרנו, שכיוון התאוצה </w:t>
      </w:r>
      <w:r>
        <w:rPr>
          <w:rFonts w:eastAsiaTheme="minorEastAsia" w:hint="cs"/>
          <w:b/>
          <w:bCs/>
          <w:i/>
          <w:rtl/>
        </w:rPr>
        <w:t xml:space="preserve">זהה </w:t>
      </w:r>
      <w:r>
        <w:rPr>
          <w:rFonts w:eastAsiaTheme="minorEastAsia" w:hint="cs"/>
          <w:i/>
          <w:rtl/>
        </w:rPr>
        <w:t xml:space="preserve">לכיוון הכוח השקול, המקדם 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חייב להיות </w:t>
      </w:r>
      <w:r>
        <w:rPr>
          <w:rFonts w:eastAsiaTheme="minorEastAsia" w:hint="cs"/>
          <w:b/>
          <w:bCs/>
          <w:i/>
          <w:u w:val="single"/>
          <w:rtl/>
        </w:rPr>
        <w:t>חיובי</w:t>
      </w:r>
      <w:r>
        <w:rPr>
          <w:rFonts w:eastAsiaTheme="minorEastAsia" w:hint="cs"/>
          <w:i/>
          <w:rtl/>
        </w:rPr>
        <w:t xml:space="preserve">. החוק הזה למעשה מבטא מכפלה של ווקטור בסקלר: 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סקלר, ו</w:t>
      </w:r>
      <w:r>
        <w:rPr>
          <w:rFonts w:eastAsiaTheme="minorEastAsia"/>
          <w:i/>
        </w:rPr>
        <w:t>a</w:t>
      </w:r>
      <w:r>
        <w:rPr>
          <w:rFonts w:eastAsiaTheme="minorEastAsia" w:hint="cs"/>
          <w:i/>
          <w:rtl/>
        </w:rPr>
        <w:t xml:space="preserve"> הוא ווקטור</w:t>
      </w:r>
    </w:p>
    <w:p w14:paraId="495F73C0" w14:textId="00DB40C6" w:rsidR="001F18BD" w:rsidRDefault="001F18BD" w:rsidP="00423AD6">
      <w:pPr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i/>
          <w:rtl/>
        </w:rPr>
        <w:t xml:space="preserve">השיפוע </w:t>
      </w:r>
      <w:r>
        <w:rPr>
          <w:rFonts w:eastAsiaTheme="minorEastAsia"/>
          <w:b/>
          <w:bCs/>
          <w:i/>
        </w:rPr>
        <w:t>m</w:t>
      </w:r>
      <w:r>
        <w:rPr>
          <w:rFonts w:eastAsiaTheme="minorEastAsia" w:hint="cs"/>
          <w:b/>
          <w:bCs/>
          <w:i/>
          <w:rtl/>
        </w:rPr>
        <w:t xml:space="preserve"> נקרא מסת הגוף. </w:t>
      </w:r>
      <w:r>
        <w:rPr>
          <w:rFonts w:eastAsiaTheme="minorEastAsia" w:hint="cs"/>
          <w:i/>
          <w:rtl/>
        </w:rPr>
        <w:t>ננסח עכשיו את ההגדרה למושג מסה:</w:t>
      </w:r>
    </w:p>
    <w:p w14:paraId="7650AB2B" w14:textId="5EF6FAD1" w:rsidR="001F18BD" w:rsidRDefault="001F18BD" w:rsidP="00423AD6">
      <w:pPr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b/>
          <w:bCs/>
          <w:i/>
          <w:rtl/>
        </w:rPr>
        <w:t>מסת הגוף היא היחס בין גודל הכוח השקול הפועל על גוף זה, והתאוצה שהכוח השקול יוצר:</w:t>
      </w:r>
    </w:p>
    <w:p w14:paraId="4B778CE9" w14:textId="0C5FA8FA" w:rsidR="00A30BB4" w:rsidRPr="00A30BB4" w:rsidRDefault="008B4D6A" w:rsidP="00A30BB4">
      <w:pPr>
        <w:rPr>
          <w:rFonts w:eastAsiaTheme="minorEastAsia"/>
          <w:b/>
          <w:bCs/>
          <w:i/>
          <w:rtl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naryPr>
                    <m: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ub>
                    <m:sup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up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</m:nary>
                </m:e>
              </m:d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en>
          </m:f>
        </m:oMath>
      </m:oMathPara>
    </w:p>
    <w:p w14:paraId="133A392E" w14:textId="4E0FE5AF" w:rsidR="00A30BB4" w:rsidRDefault="00A30BB4" w:rsidP="00A30BB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מהחוק השני נובע, שככל שהמסה גדולה יותר, נקבל תאוצה קטנה יותר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אם מפעילים על שני גופים בעלי מסה שונה כמות שווה של כוח, הגוף הכבד יותר יאיץ במהירות יותר נמוכה. לכן אפשר להגיד, שמסה מבטאת את מידת ההתנגדות לכוח:</w:t>
      </w:r>
    </w:p>
    <w:p w14:paraId="19BF4CC3" w14:textId="52EB517D" w:rsidR="00A30BB4" w:rsidRDefault="00A30BB4" w:rsidP="00A30BB4">
      <w:pPr>
        <w:rPr>
          <w:rFonts w:eastAsiaTheme="minorEastAsia"/>
          <w:b/>
          <w:bCs/>
          <w:i/>
          <w:rtl/>
        </w:rPr>
      </w:pPr>
      <w:r w:rsidRPr="00A30BB4">
        <w:rPr>
          <w:rFonts w:eastAsiaTheme="minorEastAsia" w:hint="cs"/>
          <w:b/>
          <w:bCs/>
          <w:i/>
          <w:rtl/>
        </w:rPr>
        <w:t>ככל שהמסה גדולה יותר, הגוף שואף יותר להתמיד במצבו הקודם.</w:t>
      </w:r>
    </w:p>
    <w:p w14:paraId="28A20194" w14:textId="6761E007" w:rsidR="00A30BB4" w:rsidRDefault="00A30BB4" w:rsidP="00A30BB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לכן, השם המלא של המסה הוא מסת התמדה, או, בלעז, </w:t>
      </w:r>
      <w:r>
        <w:rPr>
          <w:rFonts w:eastAsiaTheme="minorEastAsia"/>
          <w:i/>
        </w:rPr>
        <w:t>inertial mass</w:t>
      </w:r>
      <w:r>
        <w:rPr>
          <w:rFonts w:eastAsiaTheme="minorEastAsia" w:hint="cs"/>
          <w:i/>
          <w:rtl/>
        </w:rPr>
        <w:t xml:space="preserve"> (מסה אינרציאלית)</w:t>
      </w:r>
    </w:p>
    <w:p w14:paraId="30DC573E" w14:textId="43ADB092" w:rsidR="00A30BB4" w:rsidRPr="003663C5" w:rsidRDefault="00A30BB4" w:rsidP="00A30BB4">
      <w:pPr>
        <w:rPr>
          <w:rFonts w:eastAsiaTheme="minorEastAsia"/>
          <w:i/>
          <w:sz w:val="28"/>
          <w:szCs w:val="28"/>
          <w:rtl/>
        </w:rPr>
      </w:pPr>
      <w:r w:rsidRPr="003663C5">
        <w:rPr>
          <w:rFonts w:eastAsiaTheme="minorEastAsia" w:hint="cs"/>
          <w:i/>
          <w:sz w:val="28"/>
          <w:szCs w:val="28"/>
          <w:rtl/>
        </w:rPr>
        <w:t>יחידות:</w:t>
      </w:r>
    </w:p>
    <w:p w14:paraId="795B997E" w14:textId="4574D707" w:rsidR="00A30BB4" w:rsidRDefault="00A30BB4" w:rsidP="00A30BB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מסיבות שונות, נדבע, שהמסמה מהווה גודל פיזיקאלי בסיסי, כך שמהיום ואילך, יש לנו שלושה גדלים בסיסים:</w:t>
      </w:r>
    </w:p>
    <w:p w14:paraId="2E69F7A5" w14:textId="51B4ECBB" w:rsidR="00A30BB4" w:rsidRDefault="00A30BB4" w:rsidP="00A30BB4">
      <w:pPr>
        <w:pStyle w:val="a8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מקום - מטר</w:t>
      </w:r>
    </w:p>
    <w:p w14:paraId="5CBE701D" w14:textId="1440FC8A" w:rsidR="00A30BB4" w:rsidRDefault="00A30BB4" w:rsidP="00A30BB4">
      <w:pPr>
        <w:pStyle w:val="a8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זמן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שניות</w:t>
      </w:r>
    </w:p>
    <w:p w14:paraId="655A8531" w14:textId="0288DB37" w:rsidR="00A30BB4" w:rsidRDefault="00A30BB4" w:rsidP="00A30BB4">
      <w:pPr>
        <w:pStyle w:val="a8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מסה </w:t>
      </w:r>
      <w:r>
        <w:rPr>
          <w:rFonts w:eastAsiaTheme="minorEastAsia"/>
          <w:i/>
          <w:rtl/>
        </w:rPr>
        <w:t>–</w:t>
      </w:r>
      <w:r w:rsidR="00A261FC">
        <w:rPr>
          <w:rFonts w:eastAsiaTheme="minorEastAsia" w:hint="cs"/>
          <w:i/>
          <w:rtl/>
        </w:rPr>
        <w:t xml:space="preserve"> קילוגרם</w:t>
      </w:r>
    </w:p>
    <w:p w14:paraId="6B58412B" w14:textId="574E89BF" w:rsidR="00A30BB4" w:rsidRDefault="00A30BB4" w:rsidP="00A30BB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ברוב העולם מקובל שהמסה נמדדת ביחידות הנקראות </w:t>
      </w:r>
      <w:r>
        <w:rPr>
          <w:rFonts w:eastAsiaTheme="minorEastAsia"/>
          <w:i/>
        </w:rPr>
        <w:t>kilogram</w:t>
      </w:r>
      <w:r w:rsidR="00A261FC">
        <w:rPr>
          <w:rFonts w:eastAsiaTheme="minorEastAsia" w:hint="cs"/>
          <w:i/>
          <w:rtl/>
        </w:rPr>
        <w:t>. יש מדינות בארצות הברית המשתמשות ב</w:t>
      </w:r>
      <w:r w:rsidR="00A261FC">
        <w:rPr>
          <w:rFonts w:eastAsiaTheme="minorEastAsia"/>
          <w:i/>
        </w:rPr>
        <w:t>gram</w:t>
      </w:r>
      <w:r w:rsidR="00A261FC">
        <w:rPr>
          <w:rFonts w:eastAsiaTheme="minorEastAsia" w:hint="cs"/>
          <w:i/>
          <w:rtl/>
        </w:rPr>
        <w:t>.</w:t>
      </w:r>
    </w:p>
    <w:p w14:paraId="7B074A23" w14:textId="50FDDDC1" w:rsidR="00A261FC" w:rsidRPr="003663C5" w:rsidRDefault="00A261FC" w:rsidP="00A30BB4">
      <w:pPr>
        <w:rPr>
          <w:rFonts w:eastAsiaTheme="minorEastAsia"/>
          <w:i/>
          <w:sz w:val="28"/>
          <w:szCs w:val="28"/>
          <w:rtl/>
        </w:rPr>
      </w:pPr>
      <w:r w:rsidRPr="003663C5">
        <w:rPr>
          <w:rFonts w:eastAsiaTheme="minorEastAsia" w:hint="cs"/>
          <w:i/>
          <w:sz w:val="28"/>
          <w:szCs w:val="28"/>
          <w:rtl/>
        </w:rPr>
        <w:t>יחידות המדידה של כוח:</w:t>
      </w:r>
    </w:p>
    <w:p w14:paraId="36310C55" w14:textId="753A32A8" w:rsidR="00A261FC" w:rsidRPr="00A261FC" w:rsidRDefault="00000000" w:rsidP="00A30BB4">
      <w:pPr>
        <w:rPr>
          <w:rFonts w:eastAsiaTheme="minorEastAsia"/>
          <w:i/>
          <w:rtl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48D6F805" w14:textId="5355BE59" w:rsidR="00A261FC" w:rsidRPr="00A261FC" w:rsidRDefault="00A261FC" w:rsidP="00A30BB4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m=kg,a=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54B64ADF" w14:textId="34E17875" w:rsidR="00A261FC" w:rsidRPr="00A261FC" w:rsidRDefault="00000000" w:rsidP="00A30BB4">
      <w:pPr>
        <w:rPr>
          <w:rFonts w:eastAsiaTheme="minorEastAsia"/>
          <w:i/>
          <w:rtl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=kg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78279D56" w14:textId="4F7D7A18" w:rsidR="00A261FC" w:rsidRPr="00A261FC" w:rsidRDefault="00A261FC" w:rsidP="00A261F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ברם, לשם הנוחות, מקובל לכנות את  </w:t>
      </w:r>
      <m:oMath>
        <m:r>
          <w:rPr>
            <w:rFonts w:ascii="Cambria Math" w:eastAsiaTheme="minorEastAsia" w:hAnsi="Cambria Math"/>
          </w:rPr>
          <m:t>kg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 w:hint="cs"/>
          <w:i/>
          <w:rtl/>
        </w:rPr>
        <w:t xml:space="preserve"> ב </w:t>
      </w:r>
      <w:r>
        <w:rPr>
          <w:rFonts w:eastAsiaTheme="minorEastAsia"/>
          <w:i/>
        </w:rPr>
        <w:t>Newton</w:t>
      </w:r>
    </w:p>
    <w:p w14:paraId="1C208499" w14:textId="0707EB7D" w:rsidR="00A261FC" w:rsidRDefault="00A261FC" w:rsidP="00A30BB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אמור מעתה, שכוח של 1 ניוטון הוא כוח שמעניק לגוף בעל מסה של 1 קילוגרם תאוצה של 1 מטר לשנייה</w:t>
      </w:r>
      <w:r>
        <w:rPr>
          <w:rFonts w:eastAsiaTheme="minorEastAsia" w:hint="cs"/>
          <w:i/>
          <w:vertAlign w:val="superscript"/>
          <w:rtl/>
        </w:rPr>
        <w:t>2</w:t>
      </w:r>
      <w:r>
        <w:rPr>
          <w:rFonts w:eastAsiaTheme="minorEastAsia" w:hint="cs"/>
          <w:i/>
          <w:rtl/>
        </w:rPr>
        <w:t>.</w:t>
      </w:r>
    </w:p>
    <w:p w14:paraId="55E1D8E6" w14:textId="544ADC20" w:rsidR="00A261FC" w:rsidRDefault="00A261FC" w:rsidP="00A30BB4">
      <w:pPr>
        <w:rPr>
          <w:rFonts w:eastAsiaTheme="minorEastAsia"/>
          <w:i/>
          <w:rtl/>
        </w:rPr>
      </w:pPr>
    </w:p>
    <w:p w14:paraId="56EB9908" w14:textId="4DF0EEED" w:rsidR="00A261FC" w:rsidRDefault="00A261FC" w:rsidP="00A30BB4">
      <w:pPr>
        <w:rPr>
          <w:rFonts w:eastAsiaTheme="minorEastAsia"/>
          <w:b/>
          <w:bCs/>
          <w:i/>
          <w:sz w:val="36"/>
          <w:szCs w:val="36"/>
          <w:rtl/>
        </w:rPr>
      </w:pPr>
      <w:r w:rsidRPr="00A261FC">
        <w:rPr>
          <w:rFonts w:eastAsiaTheme="minorEastAsia" w:hint="cs"/>
          <w:b/>
          <w:bCs/>
          <w:i/>
          <w:sz w:val="36"/>
          <w:szCs w:val="36"/>
          <w:rtl/>
        </w:rPr>
        <w:t>חוק שלישי:</w:t>
      </w:r>
    </w:p>
    <w:p w14:paraId="2F0ACB3F" w14:textId="6E49D4CD" w:rsidR="00A261FC" w:rsidRDefault="00A261FC" w:rsidP="00A30BB4">
      <w:pPr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b/>
          <w:bCs/>
          <w:i/>
          <w:rtl/>
        </w:rPr>
        <w:t xml:space="preserve">נקרא גם, חוק פ"ת </w:t>
      </w:r>
      <w:r>
        <w:rPr>
          <w:rFonts w:eastAsiaTheme="minorEastAsia"/>
          <w:b/>
          <w:bCs/>
          <w:i/>
          <w:rtl/>
        </w:rPr>
        <w:t>–</w:t>
      </w:r>
      <w:r>
        <w:rPr>
          <w:rFonts w:eastAsiaTheme="minorEastAsia" w:hint="cs"/>
          <w:b/>
          <w:bCs/>
          <w:i/>
          <w:rtl/>
        </w:rPr>
        <w:t xml:space="preserve"> פעולה תגובה (לא פתח תקווה</w:t>
      </w:r>
      <w:r w:rsidRPr="00A261FC">
        <w:rPr>
          <w:rFonts w:ascii="Segoe UI Emoji" w:eastAsia="Segoe UI Emoji" w:hAnsi="Segoe UI Emoji" w:cs="Segoe UI Emoji"/>
          <w:b/>
          <w:bCs/>
          <w:i/>
          <w:rtl/>
        </w:rPr>
        <w:t>☹</w:t>
      </w:r>
      <w:r>
        <w:rPr>
          <w:rFonts w:eastAsiaTheme="minorEastAsia" w:hint="cs"/>
          <w:b/>
          <w:bCs/>
          <w:i/>
          <w:rtl/>
        </w:rPr>
        <w:t>)</w:t>
      </w:r>
    </w:p>
    <w:p w14:paraId="2175B70F" w14:textId="757B5321" w:rsidR="00BE7EAF" w:rsidRDefault="00BE7EAF" w:rsidP="00A30BB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החוק השלישי קובע שכאשר יש אינטראקציה בין גופים, אי אפשר לקבוע באופן חד ערכי מי מהגופים מפעיל את הכוח, ומי מושפע מן הכוח, משום ששני הגופים הם בא-בעת גם משפיעים וגם מושפעים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או בקיצור, העולם יחסי.</w:t>
      </w:r>
    </w:p>
    <w:p w14:paraId="17310603" w14:textId="19F719AB" w:rsidR="00BE7EAF" w:rsidRDefault="00BE7EAF" w:rsidP="00A30BB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מבחינה מתמטית, נתאר את החוק השלישי באופן הבא:</w:t>
      </w:r>
    </w:p>
    <w:p w14:paraId="4228DA59" w14:textId="45256F04" w:rsidR="00BE7EAF" w:rsidRDefault="00BE7EAF" w:rsidP="00A30BB4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A,B</m:t>
            </m:r>
          </m:sub>
        </m:sSub>
      </m:oMath>
      <w:r>
        <w:rPr>
          <w:rFonts w:eastAsiaTheme="minorEastAsia" w:hint="cs"/>
          <w:i/>
          <w:rtl/>
        </w:rPr>
        <w:t xml:space="preserve"> אז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B, A</m:t>
            </m:r>
          </m:sub>
        </m:sSub>
      </m:oMath>
      <w:r>
        <w:rPr>
          <w:rFonts w:eastAsiaTheme="minorEastAsia" w:hint="cs"/>
          <w:i/>
          <w:rtl/>
        </w:rPr>
        <w:t>:</w:t>
      </w:r>
    </w:p>
    <w:p w14:paraId="4820CEAF" w14:textId="6080E3A8" w:rsidR="00BE7EAF" w:rsidRPr="00BE7EAF" w:rsidRDefault="00BE7EAF" w:rsidP="00A30BB4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A,B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B,A</m:t>
              </m:r>
            </m:sub>
          </m:sSub>
        </m:oMath>
      </m:oMathPara>
    </w:p>
    <w:p w14:paraId="58F1E018" w14:textId="77777777" w:rsidR="003C31DE" w:rsidRDefault="003C31DE" w:rsidP="00A30BB4">
      <w:pPr>
        <w:rPr>
          <w:rFonts w:eastAsiaTheme="minorEastAsia"/>
          <w:bCs/>
          <w:i/>
          <w:sz w:val="36"/>
          <w:szCs w:val="36"/>
          <w:rtl/>
        </w:rPr>
      </w:pPr>
    </w:p>
    <w:p w14:paraId="6D051EF1" w14:textId="77777777" w:rsidR="003C31DE" w:rsidRDefault="003C31DE" w:rsidP="00A30BB4">
      <w:pPr>
        <w:rPr>
          <w:rFonts w:eastAsiaTheme="minorEastAsia"/>
          <w:bCs/>
          <w:i/>
          <w:sz w:val="36"/>
          <w:szCs w:val="36"/>
          <w:rtl/>
        </w:rPr>
      </w:pPr>
    </w:p>
    <w:p w14:paraId="05D37363" w14:textId="77777777" w:rsidR="003C31DE" w:rsidRDefault="003C31DE" w:rsidP="00A30BB4">
      <w:pPr>
        <w:rPr>
          <w:rFonts w:eastAsiaTheme="minorEastAsia"/>
          <w:bCs/>
          <w:i/>
          <w:sz w:val="36"/>
          <w:szCs w:val="36"/>
          <w:rtl/>
        </w:rPr>
      </w:pPr>
    </w:p>
    <w:p w14:paraId="4BAA8A3C" w14:textId="7880F211" w:rsidR="00BE7EAF" w:rsidRDefault="00BE7EAF" w:rsidP="00A30BB4">
      <w:pPr>
        <w:rPr>
          <w:rFonts w:eastAsiaTheme="minorEastAsia"/>
          <w:bCs/>
          <w:i/>
          <w:sz w:val="36"/>
          <w:szCs w:val="36"/>
          <w:rtl/>
        </w:rPr>
      </w:pPr>
      <w:r>
        <w:rPr>
          <w:rFonts w:eastAsiaTheme="minorEastAsia" w:hint="cs"/>
          <w:bCs/>
          <w:i/>
          <w:sz w:val="36"/>
          <w:szCs w:val="36"/>
          <w:rtl/>
        </w:rPr>
        <w:lastRenderedPageBreak/>
        <w:t>סוגי כוחות אחדים</w:t>
      </w:r>
    </w:p>
    <w:p w14:paraId="354A80BF" w14:textId="5B6FF4D5" w:rsidR="00BE7EAF" w:rsidRDefault="00BE7EAF" w:rsidP="00BE7EAF">
      <w:pPr>
        <w:pStyle w:val="a8"/>
        <w:numPr>
          <w:ilvl w:val="0"/>
          <w:numId w:val="2"/>
        </w:numPr>
        <w:rPr>
          <w:rFonts w:eastAsiaTheme="minorEastAsia"/>
          <w:b/>
          <w:bCs/>
          <w:i/>
          <w:sz w:val="24"/>
          <w:szCs w:val="24"/>
        </w:rPr>
      </w:pPr>
      <w:r w:rsidRPr="00BE7EAF">
        <w:rPr>
          <w:rFonts w:eastAsiaTheme="minorEastAsia" w:hint="cs"/>
          <w:b/>
          <w:bCs/>
          <w:i/>
          <w:sz w:val="24"/>
          <w:szCs w:val="24"/>
          <w:rtl/>
        </w:rPr>
        <w:t>המשקל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r w:rsidR="009E7F42">
        <w:rPr>
          <w:rFonts w:eastAsiaTheme="minorEastAsia"/>
          <w:i/>
          <w:sz w:val="24"/>
          <w:szCs w:val="24"/>
          <w:rtl/>
        </w:rPr>
        <w:t>–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r w:rsidR="009E7F42">
        <w:rPr>
          <w:rFonts w:eastAsiaTheme="minorEastAsia" w:hint="cs"/>
          <w:i/>
          <w:sz w:val="24"/>
          <w:szCs w:val="24"/>
          <w:rtl/>
        </w:rPr>
        <w:t xml:space="preserve">הכוח שפועל על גופים בעלי מסה ע"י כדור הארץ, וגורם לכך שתאוצת הנפילה החופשית של כל גוף תהיה </w:t>
      </w:r>
      <w:r w:rsidR="009E7F42">
        <w:rPr>
          <w:rFonts w:eastAsiaTheme="minorEastAsia" w:hint="cs"/>
          <w:i/>
          <w:sz w:val="24"/>
          <w:szCs w:val="24"/>
        </w:rPr>
        <w:t>G</w:t>
      </w:r>
      <w:r w:rsidR="009E7F42">
        <w:rPr>
          <w:rFonts w:eastAsiaTheme="minorEastAsia" w:hint="cs"/>
          <w:i/>
          <w:sz w:val="24"/>
          <w:szCs w:val="24"/>
          <w:rtl/>
        </w:rPr>
        <w:t xml:space="preserve">. לפי החוק השני של ניוטון, אם מסת הגוף </w:t>
      </w:r>
      <w:r w:rsidR="009E7F42">
        <w:rPr>
          <w:rFonts w:eastAsiaTheme="minorEastAsia" w:hint="cs"/>
          <w:i/>
          <w:sz w:val="24"/>
          <w:szCs w:val="24"/>
        </w:rPr>
        <w:t>M</w:t>
      </w:r>
      <w:r w:rsidR="009E7F42">
        <w:rPr>
          <w:rFonts w:eastAsiaTheme="minorEastAsia" w:hint="cs"/>
          <w:i/>
          <w:sz w:val="24"/>
          <w:szCs w:val="24"/>
          <w:rtl/>
        </w:rPr>
        <w:t xml:space="preserve">, ותאוצתו </w:t>
      </w:r>
      <w:r w:rsidR="009E7F42">
        <w:rPr>
          <w:rFonts w:eastAsiaTheme="minorEastAsia" w:hint="cs"/>
          <w:i/>
          <w:sz w:val="24"/>
          <w:szCs w:val="24"/>
        </w:rPr>
        <w:t>G</w:t>
      </w:r>
      <w:r w:rsidR="009E7F42">
        <w:rPr>
          <w:rFonts w:eastAsiaTheme="minorEastAsia" w:hint="cs"/>
          <w:i/>
          <w:sz w:val="24"/>
          <w:szCs w:val="24"/>
          <w:rtl/>
        </w:rPr>
        <w:t xml:space="preserve">, הרי שמשקלו הוא </w:t>
      </w:r>
      <w:r w:rsidR="009E7F42">
        <w:rPr>
          <w:rFonts w:eastAsiaTheme="minorEastAsia" w:hint="cs"/>
          <w:i/>
          <w:sz w:val="24"/>
          <w:szCs w:val="24"/>
        </w:rPr>
        <w:t>M</w:t>
      </w:r>
      <w:r w:rsidR="009E7F42">
        <w:rPr>
          <w:rFonts w:eastAsiaTheme="minorEastAsia" w:hint="cs"/>
          <w:i/>
          <w:sz w:val="24"/>
          <w:szCs w:val="24"/>
          <w:rtl/>
        </w:rPr>
        <w:t>*</w:t>
      </w:r>
      <w:r w:rsidR="009E7F42">
        <w:rPr>
          <w:rFonts w:eastAsiaTheme="minorEastAsia" w:hint="cs"/>
          <w:i/>
          <w:sz w:val="24"/>
          <w:szCs w:val="24"/>
        </w:rPr>
        <w:t>G</w:t>
      </w:r>
      <w:r w:rsidR="009E7F42">
        <w:rPr>
          <w:rFonts w:eastAsiaTheme="minorEastAsia" w:hint="cs"/>
          <w:i/>
          <w:sz w:val="24"/>
          <w:szCs w:val="24"/>
          <w:rtl/>
        </w:rPr>
        <w:t xml:space="preserve">. </w:t>
      </w:r>
      <w:r w:rsidR="003C31DE">
        <w:rPr>
          <w:rFonts w:eastAsiaTheme="minorEastAsia"/>
          <w:i/>
          <w:sz w:val="24"/>
          <w:szCs w:val="24"/>
          <w:rtl/>
        </w:rPr>
        <w:br/>
      </w:r>
      <w:r w:rsidR="009E7F42" w:rsidRPr="003C31DE">
        <w:rPr>
          <w:rFonts w:eastAsiaTheme="minorEastAsia" w:hint="cs"/>
          <w:i/>
          <w:sz w:val="24"/>
          <w:szCs w:val="24"/>
          <w:u w:val="single"/>
          <w:rtl/>
        </w:rPr>
        <w:t>שימו לב</w:t>
      </w:r>
      <w:r w:rsidR="009E7F42">
        <w:rPr>
          <w:rFonts w:eastAsiaTheme="minorEastAsia" w:hint="cs"/>
          <w:i/>
          <w:sz w:val="24"/>
          <w:szCs w:val="24"/>
          <w:rtl/>
        </w:rPr>
        <w:t>: משקל הוא כוח המיוחס לכדור הארץ. מסה היא תכונה של הגוף שנמצא ליד כדור הארץ</w:t>
      </w:r>
    </w:p>
    <w:p w14:paraId="532BD20F" w14:textId="5614DD58" w:rsidR="00E32236" w:rsidRDefault="00E32236" w:rsidP="00BE7EAF">
      <w:pPr>
        <w:pStyle w:val="a8"/>
        <w:numPr>
          <w:ilvl w:val="0"/>
          <w:numId w:val="2"/>
        </w:numPr>
        <w:rPr>
          <w:rFonts w:eastAsiaTheme="minorEastAsia"/>
          <w:b/>
          <w:bCs/>
          <w:i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71668D2B" wp14:editId="04C2470B">
            <wp:simplePos x="0" y="0"/>
            <wp:positionH relativeFrom="column">
              <wp:posOffset>0</wp:posOffset>
            </wp:positionH>
            <wp:positionV relativeFrom="paragraph">
              <wp:posOffset>205740</wp:posOffset>
            </wp:positionV>
            <wp:extent cx="2362200" cy="2376170"/>
            <wp:effectExtent l="0" t="0" r="0" b="0"/>
            <wp:wrapThrough wrapText="bothSides">
              <wp:wrapPolygon edited="0">
                <wp:start x="0" y="0"/>
                <wp:lineTo x="0" y="21473"/>
                <wp:lineTo x="21426" y="21473"/>
                <wp:lineTo x="21426" y="0"/>
                <wp:lineTo x="0" y="0"/>
              </wp:wrapPolygon>
            </wp:wrapThrough>
            <wp:docPr id="1" name="תמונה 1" descr="תמונה שמכילה טקסט, אוסף תמונות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, אוסף תמונות&#10;&#10;התיאור נוצר באופן אוטומטי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1DE">
        <w:rPr>
          <w:rFonts w:eastAsiaTheme="minorEastAsia" w:hint="cs"/>
          <w:b/>
          <w:bCs/>
          <w:i/>
          <w:sz w:val="24"/>
          <w:szCs w:val="24"/>
          <w:rtl/>
        </w:rPr>
        <w:t xml:space="preserve">נורמל (אנך) </w:t>
      </w:r>
      <w:r w:rsidR="003C31DE">
        <w:rPr>
          <w:rFonts w:eastAsiaTheme="minorEastAsia"/>
          <w:sz w:val="24"/>
          <w:szCs w:val="24"/>
          <w:rtl/>
        </w:rPr>
        <w:t>–</w:t>
      </w:r>
      <w:r w:rsidR="003C31DE">
        <w:rPr>
          <w:rFonts w:eastAsiaTheme="minorEastAsia" w:hint="cs"/>
          <w:sz w:val="24"/>
          <w:szCs w:val="24"/>
          <w:rtl/>
        </w:rPr>
        <w:t xml:space="preserve"> אם קיימים שני גופים המפעילים זה על זה כוח מגע, הכוח יהיה מאונך למשטח המגע, והוא נקרא </w:t>
      </w:r>
      <w:r w:rsidR="003C31DE">
        <w:rPr>
          <w:rFonts w:eastAsiaTheme="minorEastAsia" w:hint="cs"/>
          <w:sz w:val="24"/>
          <w:szCs w:val="24"/>
          <w:u w:val="single"/>
          <w:rtl/>
        </w:rPr>
        <w:t>נורמל</w:t>
      </w:r>
      <w:r>
        <w:rPr>
          <w:rFonts w:eastAsiaTheme="minorEastAsia" w:hint="cs"/>
          <w:sz w:val="24"/>
          <w:szCs w:val="24"/>
          <w:rtl/>
        </w:rPr>
        <w:t>:</w:t>
      </w:r>
    </w:p>
    <w:p w14:paraId="5A645950" w14:textId="3A908A42" w:rsidR="00E32236" w:rsidRPr="00E32236" w:rsidRDefault="00E32236" w:rsidP="00E32236">
      <w:pPr>
        <w:pStyle w:val="a8"/>
        <w:rPr>
          <w:rFonts w:eastAsiaTheme="minorEastAsia"/>
          <w:b/>
          <w:bCs/>
          <w:i/>
          <w:sz w:val="24"/>
          <w:szCs w:val="24"/>
        </w:rPr>
      </w:pPr>
    </w:p>
    <w:p w14:paraId="6B74B6AF" w14:textId="2C2C193C" w:rsidR="003C31DE" w:rsidRDefault="00E32236" w:rsidP="00E32236">
      <w:pPr>
        <w:pStyle w:val="a8"/>
        <w:rPr>
          <w:rFonts w:eastAsiaTheme="minorEastAsia"/>
          <w:b/>
          <w:bCs/>
          <w:iCs/>
          <w:rtl/>
        </w:rPr>
      </w:pPr>
      <w:r w:rsidRPr="00E32236">
        <w:rPr>
          <w:rFonts w:eastAsiaTheme="minorEastAsia" w:cs="Arial" w:hint="cs"/>
          <w:i/>
        </w:rPr>
        <w:t>F</w:t>
      </w:r>
      <w:r w:rsidRPr="00E32236">
        <w:rPr>
          <w:rFonts w:eastAsiaTheme="minorEastAsia" w:cs="Arial" w:hint="cs"/>
          <w:iCs/>
          <w:rtl/>
        </w:rPr>
        <w:t xml:space="preserve"> מאונך לכוח המשקל </w:t>
      </w:r>
      <w:r w:rsidRPr="00E32236">
        <w:rPr>
          <w:rFonts w:eastAsiaTheme="minorEastAsia" w:cs="Arial" w:hint="cs"/>
          <w:i/>
        </w:rPr>
        <w:t>W</w:t>
      </w:r>
      <w:r w:rsidRPr="00E32236">
        <w:rPr>
          <w:rFonts w:eastAsiaTheme="minorEastAsia" w:cs="Arial" w:hint="cs"/>
          <w:iCs/>
          <w:rtl/>
        </w:rPr>
        <w:t>, ושקול לו. אנו יודעים שהכוחות שקולים מכיוון שהגוף הכתום לא מאיץ כרגע.</w:t>
      </w:r>
      <w:r w:rsidRPr="00E32236">
        <w:rPr>
          <w:rFonts w:eastAsiaTheme="minorEastAsia"/>
          <w:iCs/>
          <w:rtl/>
        </w:rPr>
        <w:br/>
      </w:r>
    </w:p>
    <w:p w14:paraId="32D0DB07" w14:textId="44556122" w:rsidR="00E32236" w:rsidRDefault="00E32236" w:rsidP="00E32236">
      <w:pPr>
        <w:pStyle w:val="a8"/>
        <w:rPr>
          <w:rFonts w:eastAsiaTheme="minorEastAsia"/>
          <w:b/>
          <w:bCs/>
          <w:iCs/>
          <w:rtl/>
        </w:rPr>
      </w:pPr>
    </w:p>
    <w:p w14:paraId="1A7C30C4" w14:textId="53648F59" w:rsidR="00E32236" w:rsidRDefault="00E32236" w:rsidP="00E32236">
      <w:pPr>
        <w:pStyle w:val="a8"/>
        <w:rPr>
          <w:rFonts w:eastAsiaTheme="minorEastAsia"/>
          <w:b/>
          <w:bCs/>
          <w:iCs/>
          <w:rtl/>
        </w:rPr>
      </w:pPr>
    </w:p>
    <w:p w14:paraId="0682770E" w14:textId="2FCD49F4" w:rsidR="00E32236" w:rsidRDefault="00352BAD" w:rsidP="00E32236">
      <w:pPr>
        <w:pStyle w:val="a8"/>
        <w:rPr>
          <w:rFonts w:eastAsiaTheme="minorEastAsia"/>
          <w:b/>
          <w:bCs/>
          <w:iCs/>
          <w:rtl/>
        </w:rPr>
      </w:pPr>
      <w:r>
        <w:rPr>
          <w:rFonts w:eastAsiaTheme="minorEastAsia"/>
          <w:b/>
          <w:bCs/>
          <w:iCs/>
          <w:noProof/>
          <w:rtl/>
          <w:lang w:val="he-IL"/>
        </w:rPr>
        <mc:AlternateContent>
          <mc:Choice Requires="aink">
            <w:drawing>
              <wp:anchor distT="0" distB="0" distL="114300" distR="114300" simplePos="0" relativeHeight="251676672" behindDoc="0" locked="0" layoutInCell="1" allowOverlap="1" wp14:anchorId="7A4B5FC7" wp14:editId="31DF0D73">
                <wp:simplePos x="0" y="0"/>
                <wp:positionH relativeFrom="column">
                  <wp:posOffset>-1731645</wp:posOffset>
                </wp:positionH>
                <wp:positionV relativeFrom="paragraph">
                  <wp:posOffset>-387985</wp:posOffset>
                </wp:positionV>
                <wp:extent cx="353060" cy="989965"/>
                <wp:effectExtent l="76200" t="57150" r="46990" b="38735"/>
                <wp:wrapNone/>
                <wp:docPr id="21" name="דיו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53060" cy="98996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6672" behindDoc="0" locked="0" layoutInCell="1" allowOverlap="1" wp14:anchorId="7A4B5FC7" wp14:editId="31DF0D73">
                <wp:simplePos x="0" y="0"/>
                <wp:positionH relativeFrom="column">
                  <wp:posOffset>-1731645</wp:posOffset>
                </wp:positionH>
                <wp:positionV relativeFrom="paragraph">
                  <wp:posOffset>-387985</wp:posOffset>
                </wp:positionV>
                <wp:extent cx="353060" cy="989965"/>
                <wp:effectExtent l="76200" t="57150" r="46990" b="38735"/>
                <wp:wrapNone/>
                <wp:docPr id="21" name="דיו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דיו 21"/>
                        <pic:cNvPicPr>
                          <a:picLocks noRot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654" cy="10256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8853773" w14:textId="48C0D892" w:rsidR="00E32236" w:rsidRDefault="00E32236" w:rsidP="00E32236">
      <w:pPr>
        <w:pStyle w:val="a8"/>
        <w:rPr>
          <w:rFonts w:eastAsiaTheme="minorEastAsia"/>
          <w:b/>
          <w:bCs/>
          <w:iCs/>
          <w:rtl/>
        </w:rPr>
      </w:pPr>
    </w:p>
    <w:p w14:paraId="51743746" w14:textId="3FB89CAB" w:rsidR="00E32236" w:rsidRDefault="00E32236" w:rsidP="00E32236">
      <w:pPr>
        <w:pStyle w:val="a8"/>
        <w:rPr>
          <w:rFonts w:eastAsiaTheme="minorEastAsia" w:hint="cs"/>
          <w:b/>
          <w:bCs/>
          <w:iCs/>
          <w:rtl/>
        </w:rPr>
      </w:pPr>
    </w:p>
    <w:p w14:paraId="349DA3FF" w14:textId="1EA93D96" w:rsidR="00E32236" w:rsidRDefault="00E32236" w:rsidP="00E32236">
      <w:pPr>
        <w:pStyle w:val="a8"/>
        <w:rPr>
          <w:rFonts w:eastAsiaTheme="minorEastAsia"/>
          <w:b/>
          <w:bCs/>
          <w:iCs/>
          <w:rtl/>
        </w:rPr>
      </w:pPr>
    </w:p>
    <w:p w14:paraId="5DAC7610" w14:textId="3C3A2419" w:rsidR="00E32236" w:rsidRDefault="00E32236" w:rsidP="00E32236">
      <w:pPr>
        <w:pStyle w:val="a8"/>
        <w:rPr>
          <w:rFonts w:eastAsiaTheme="minorEastAsia"/>
          <w:b/>
          <w:bCs/>
          <w:iCs/>
          <w:rtl/>
        </w:rPr>
      </w:pPr>
    </w:p>
    <w:p w14:paraId="1D879638" w14:textId="759AB297" w:rsidR="00E32236" w:rsidRDefault="00E32236" w:rsidP="00E32236">
      <w:pPr>
        <w:pStyle w:val="a8"/>
        <w:rPr>
          <w:rFonts w:eastAsiaTheme="minorEastAsia"/>
          <w:b/>
          <w:bCs/>
          <w:iCs/>
          <w:rtl/>
        </w:rPr>
      </w:pPr>
    </w:p>
    <w:p w14:paraId="4AC2394D" w14:textId="6E15C645" w:rsidR="00E32236" w:rsidRDefault="00303C69" w:rsidP="00E32236">
      <w:pPr>
        <w:pStyle w:val="a8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  <w:u w:val="single"/>
          <w:rtl/>
        </w:rPr>
        <w:br/>
      </w:r>
      <w:r w:rsidR="00E32236" w:rsidRPr="00E32236">
        <w:rPr>
          <w:rFonts w:eastAsiaTheme="minorEastAsia" w:hint="cs"/>
          <w:i/>
          <w:sz w:val="24"/>
          <w:szCs w:val="24"/>
          <w:u w:val="single"/>
          <w:rtl/>
        </w:rPr>
        <w:t>שים לב</w:t>
      </w:r>
      <w:r w:rsidR="00E32236">
        <w:rPr>
          <w:rFonts w:eastAsiaTheme="minorEastAsia" w:hint="cs"/>
          <w:i/>
          <w:sz w:val="24"/>
          <w:szCs w:val="24"/>
          <w:rtl/>
        </w:rPr>
        <w:t xml:space="preserve">: </w:t>
      </w:r>
      <w:r w:rsidR="00352BAD">
        <w:rPr>
          <w:rFonts w:eastAsiaTheme="minorEastAsia" w:hint="cs"/>
          <w:i/>
          <w:sz w:val="24"/>
          <w:szCs w:val="24"/>
        </w:rPr>
        <w:t>F</w:t>
      </w:r>
      <w:r w:rsidR="00E32236">
        <w:rPr>
          <w:rFonts w:eastAsiaTheme="minorEastAsia" w:hint="cs"/>
          <w:i/>
          <w:sz w:val="24"/>
          <w:szCs w:val="24"/>
          <w:rtl/>
        </w:rPr>
        <w:t xml:space="preserve"> ו*</w:t>
      </w:r>
      <w:r w:rsidR="00352BAD">
        <w:rPr>
          <w:rFonts w:eastAsiaTheme="minorEastAsia" w:hint="cs"/>
          <w:i/>
          <w:sz w:val="24"/>
          <w:szCs w:val="24"/>
        </w:rPr>
        <w:t>F</w:t>
      </w:r>
      <w:r w:rsidR="00E32236">
        <w:rPr>
          <w:rFonts w:eastAsiaTheme="minorEastAsia" w:hint="cs"/>
          <w:i/>
          <w:sz w:val="24"/>
          <w:szCs w:val="24"/>
          <w:rtl/>
        </w:rPr>
        <w:t xml:space="preserve">, מהווים צוות פ"ת </w:t>
      </w:r>
      <w:r w:rsidR="00E32236">
        <w:rPr>
          <w:rFonts w:eastAsiaTheme="minorEastAsia"/>
          <w:i/>
          <w:sz w:val="24"/>
          <w:szCs w:val="24"/>
          <w:rtl/>
        </w:rPr>
        <w:t>–</w:t>
      </w:r>
      <w:r w:rsidR="00E32236">
        <w:rPr>
          <w:rFonts w:eastAsiaTheme="minorEastAsia" w:hint="cs"/>
          <w:i/>
          <w:sz w:val="24"/>
          <w:szCs w:val="24"/>
          <w:rtl/>
        </w:rPr>
        <w:t xml:space="preserve"> פעולה-תגובה </w:t>
      </w:r>
      <w:r w:rsidR="00E32236">
        <w:rPr>
          <w:rFonts w:eastAsiaTheme="minorEastAsia"/>
          <w:i/>
          <w:sz w:val="24"/>
          <w:szCs w:val="24"/>
          <w:rtl/>
        </w:rPr>
        <w:t>–</w:t>
      </w:r>
      <w:r w:rsidR="00E32236">
        <w:rPr>
          <w:rFonts w:eastAsiaTheme="minorEastAsia" w:hint="cs"/>
          <w:i/>
          <w:sz w:val="24"/>
          <w:szCs w:val="24"/>
          <w:rtl/>
        </w:rPr>
        <w:t xml:space="preserve"> ולכן, ללא שום חישוב, אנו יודעים על פי החוק השלישי, שהם שווים בגודלם</w:t>
      </w:r>
      <w:r>
        <w:rPr>
          <w:rFonts w:eastAsiaTheme="minorEastAsia" w:hint="cs"/>
          <w:i/>
          <w:sz w:val="24"/>
          <w:szCs w:val="24"/>
          <w:rtl/>
        </w:rPr>
        <w:t xml:space="preserve">. מעבר לכך, אסור, באיסור חמור, לכתוב משוואה </w:t>
      </w:r>
      <w:r w:rsidR="00352BAD">
        <w:rPr>
          <w:rFonts w:eastAsiaTheme="minorEastAsia"/>
          <w:i/>
          <w:sz w:val="24"/>
          <w:szCs w:val="24"/>
        </w:rPr>
        <w:t>F</w:t>
      </w:r>
      <w:r>
        <w:rPr>
          <w:rFonts w:eastAsiaTheme="minorEastAsia"/>
          <w:i/>
          <w:sz w:val="24"/>
          <w:szCs w:val="24"/>
        </w:rPr>
        <w:t xml:space="preserve"> + </w:t>
      </w:r>
      <w:r w:rsidR="00352BAD">
        <w:rPr>
          <w:rFonts w:eastAsiaTheme="minorEastAsia"/>
          <w:i/>
          <w:sz w:val="24"/>
          <w:szCs w:val="24"/>
        </w:rPr>
        <w:t>F</w:t>
      </w:r>
      <w:r>
        <w:rPr>
          <w:rFonts w:eastAsiaTheme="minorEastAsia"/>
          <w:i/>
          <w:sz w:val="24"/>
          <w:szCs w:val="24"/>
        </w:rPr>
        <w:t>* = 0</w:t>
      </w:r>
      <w:r>
        <w:rPr>
          <w:rFonts w:eastAsiaTheme="minorEastAsia" w:hint="cs"/>
          <w:i/>
          <w:sz w:val="24"/>
          <w:szCs w:val="24"/>
          <w:rtl/>
        </w:rPr>
        <w:t xml:space="preserve">, משום שמותר לחבר ווקטורים </w:t>
      </w:r>
      <w:r>
        <w:rPr>
          <w:rFonts w:eastAsiaTheme="minorEastAsia" w:hint="cs"/>
          <w:b/>
          <w:bCs/>
          <w:i/>
          <w:sz w:val="24"/>
          <w:szCs w:val="24"/>
          <w:rtl/>
        </w:rPr>
        <w:t>רק אם הם במערכת צירים אחת</w:t>
      </w:r>
      <w:r>
        <w:rPr>
          <w:rFonts w:eastAsiaTheme="minorEastAsia" w:hint="cs"/>
          <w:i/>
          <w:sz w:val="24"/>
          <w:szCs w:val="24"/>
          <w:rtl/>
        </w:rPr>
        <w:t xml:space="preserve">, ואילו כאן, </w:t>
      </w:r>
      <w:r w:rsidR="00352BAD">
        <w:rPr>
          <w:rFonts w:eastAsiaTheme="minorEastAsia" w:hint="cs"/>
          <w:i/>
          <w:sz w:val="24"/>
          <w:szCs w:val="24"/>
        </w:rPr>
        <w:t>F</w:t>
      </w:r>
      <w:r>
        <w:rPr>
          <w:rFonts w:eastAsiaTheme="minorEastAsia" w:hint="cs"/>
          <w:i/>
          <w:sz w:val="24"/>
          <w:szCs w:val="24"/>
          <w:rtl/>
        </w:rPr>
        <w:t xml:space="preserve"> שייך למערכת הספר, ו*</w:t>
      </w:r>
      <w:r w:rsidR="00352BAD">
        <w:rPr>
          <w:rFonts w:eastAsiaTheme="minorEastAsia" w:hint="cs"/>
          <w:i/>
          <w:sz w:val="24"/>
          <w:szCs w:val="24"/>
        </w:rPr>
        <w:t>F</w:t>
      </w:r>
      <w:r>
        <w:rPr>
          <w:rFonts w:eastAsiaTheme="minorEastAsia" w:hint="cs"/>
          <w:i/>
          <w:sz w:val="24"/>
          <w:szCs w:val="24"/>
          <w:rtl/>
        </w:rPr>
        <w:t xml:space="preserve"> שייך למערכת השולחן</w:t>
      </w:r>
      <w:r>
        <w:rPr>
          <w:rFonts w:eastAsiaTheme="minorEastAsia"/>
          <w:i/>
          <w:sz w:val="24"/>
          <w:szCs w:val="24"/>
          <w:rtl/>
        </w:rPr>
        <w:br/>
      </w:r>
    </w:p>
    <w:p w14:paraId="505E2F35" w14:textId="1A88D036" w:rsidR="00303C69" w:rsidRPr="00303C69" w:rsidRDefault="00303C69" w:rsidP="00303C69">
      <w:pPr>
        <w:pStyle w:val="a8"/>
        <w:numPr>
          <w:ilvl w:val="0"/>
          <w:numId w:val="2"/>
        </w:numPr>
        <w:rPr>
          <w:rFonts w:eastAsiaTheme="minorEastAsia" w:hint="cs"/>
          <w:b/>
          <w:bCs/>
          <w:i/>
          <w:sz w:val="24"/>
          <w:szCs w:val="24"/>
          <w:rtl/>
        </w:rPr>
      </w:pPr>
      <w:r w:rsidRPr="00303C69">
        <w:rPr>
          <w:rFonts w:eastAsiaTheme="minorEastAsia" w:cs="Arial"/>
          <w:b/>
          <w:bCs/>
          <w:i/>
          <w:sz w:val="24"/>
          <w:szCs w:val="24"/>
          <w:rtl/>
        </w:rPr>
        <w:drawing>
          <wp:anchor distT="0" distB="0" distL="114300" distR="114300" simplePos="0" relativeHeight="251654144" behindDoc="0" locked="0" layoutInCell="1" allowOverlap="1" wp14:anchorId="6BFF3E47" wp14:editId="0A5B06E0">
            <wp:simplePos x="0" y="0"/>
            <wp:positionH relativeFrom="column">
              <wp:posOffset>0</wp:posOffset>
            </wp:positionH>
            <wp:positionV relativeFrom="paragraph">
              <wp:posOffset>142875</wp:posOffset>
            </wp:positionV>
            <wp:extent cx="2352675" cy="2433955"/>
            <wp:effectExtent l="0" t="0" r="0" b="0"/>
            <wp:wrapThrough wrapText="bothSides">
              <wp:wrapPolygon edited="0">
                <wp:start x="0" y="0"/>
                <wp:lineTo x="0" y="21470"/>
                <wp:lineTo x="21513" y="21470"/>
                <wp:lineTo x="21513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hint="cs"/>
          <w:b/>
          <w:bCs/>
          <w:sz w:val="24"/>
          <w:szCs w:val="24"/>
          <w:rtl/>
        </w:rPr>
        <w:t>מתיחות</w:t>
      </w:r>
      <w:r>
        <w:rPr>
          <w:rFonts w:eastAsiaTheme="minorEastAsia"/>
          <w:b/>
          <w:bCs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rtl/>
        </w:rPr>
        <w:t xml:space="preserve">כיוון שפועל על המשקולת משקל  </w:t>
      </w:r>
      <w:r>
        <w:rPr>
          <w:rFonts w:eastAsiaTheme="minorEastAsia" w:hint="cs"/>
          <w:sz w:val="24"/>
          <w:szCs w:val="24"/>
        </w:rPr>
        <w:t>W</w:t>
      </w:r>
      <w:r>
        <w:rPr>
          <w:rFonts w:eastAsiaTheme="minorEastAsia" w:hint="cs"/>
          <w:sz w:val="24"/>
          <w:szCs w:val="24"/>
          <w:rtl/>
        </w:rPr>
        <w:t>, ולמרות זאת המשקולת במנוחה, חייב להיות כוח נוסף, אחר, מעורב בו.</w:t>
      </w: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rtl/>
        </w:rPr>
        <w:t xml:space="preserve">ניתן להראות שהמתיחות </w:t>
      </w:r>
      <w:r>
        <w:rPr>
          <w:rFonts w:eastAsiaTheme="minorEastAsia" w:hint="cs"/>
          <w:sz w:val="24"/>
          <w:szCs w:val="24"/>
        </w:rPr>
        <w:t>T</w:t>
      </w:r>
      <w:r>
        <w:rPr>
          <w:rFonts w:eastAsiaTheme="minorEastAsia" w:hint="cs"/>
          <w:sz w:val="24"/>
          <w:szCs w:val="24"/>
          <w:rtl/>
        </w:rPr>
        <w:t xml:space="preserve"> היא אותה מתיחות לאורך החוט כולו, כל עוד מדובר בחוט אידיאלי, כלומר,</w:t>
      </w:r>
      <w:r>
        <w:rPr>
          <w:rFonts w:eastAsiaTheme="minorEastAsia" w:hint="cs"/>
          <w:b/>
          <w:bCs/>
          <w:i/>
          <w:sz w:val="24"/>
          <w:szCs w:val="24"/>
          <w:rtl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>חוט חסר מסה, שהוא לא משנה את אורכו תחת הפעלת כוח, אלא אם כן הוא נקרע.</w:t>
      </w:r>
      <w:r w:rsidRPr="00303C69">
        <w:rPr>
          <w:noProof/>
        </w:rPr>
        <w:t xml:space="preserve"> </w:t>
      </w:r>
    </w:p>
    <w:sectPr w:rsidR="00303C69" w:rsidRPr="00303C69" w:rsidSect="009542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1D5DD" w14:textId="77777777" w:rsidR="0069751E" w:rsidRDefault="0069751E" w:rsidP="005B3F75">
      <w:pPr>
        <w:spacing w:after="0" w:line="240" w:lineRule="auto"/>
      </w:pPr>
      <w:r>
        <w:separator/>
      </w:r>
    </w:p>
  </w:endnote>
  <w:endnote w:type="continuationSeparator" w:id="0">
    <w:p w14:paraId="7DFE6665" w14:textId="77777777" w:rsidR="0069751E" w:rsidRDefault="0069751E" w:rsidP="005B3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57476" w14:textId="77777777" w:rsidR="0069751E" w:rsidRDefault="0069751E" w:rsidP="005B3F75">
      <w:pPr>
        <w:spacing w:after="0" w:line="240" w:lineRule="auto"/>
      </w:pPr>
      <w:r>
        <w:separator/>
      </w:r>
    </w:p>
  </w:footnote>
  <w:footnote w:type="continuationSeparator" w:id="0">
    <w:p w14:paraId="052038AA" w14:textId="77777777" w:rsidR="0069751E" w:rsidRDefault="0069751E" w:rsidP="005B3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21707"/>
    <w:multiLevelType w:val="hybridMultilevel"/>
    <w:tmpl w:val="4FDE689A"/>
    <w:lvl w:ilvl="0" w:tplc="7C009548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77E86301"/>
    <w:multiLevelType w:val="hybridMultilevel"/>
    <w:tmpl w:val="BD8AC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58057">
    <w:abstractNumId w:val="0"/>
  </w:num>
  <w:num w:numId="2" w16cid:durableId="2133399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0A3"/>
    <w:rsid w:val="0007290F"/>
    <w:rsid w:val="001F18BD"/>
    <w:rsid w:val="00213C2A"/>
    <w:rsid w:val="00303C69"/>
    <w:rsid w:val="003230A3"/>
    <w:rsid w:val="00331EC2"/>
    <w:rsid w:val="00352BAD"/>
    <w:rsid w:val="003663C5"/>
    <w:rsid w:val="003C31DE"/>
    <w:rsid w:val="00423AD6"/>
    <w:rsid w:val="00426783"/>
    <w:rsid w:val="004B3BA8"/>
    <w:rsid w:val="00564F4F"/>
    <w:rsid w:val="005B3F75"/>
    <w:rsid w:val="00646100"/>
    <w:rsid w:val="0069751E"/>
    <w:rsid w:val="008B4D6A"/>
    <w:rsid w:val="009542D7"/>
    <w:rsid w:val="009E7F42"/>
    <w:rsid w:val="00A261FC"/>
    <w:rsid w:val="00A30BB4"/>
    <w:rsid w:val="00BE7EAF"/>
    <w:rsid w:val="00CC36ED"/>
    <w:rsid w:val="00CF12EF"/>
    <w:rsid w:val="00CF4C72"/>
    <w:rsid w:val="00E32236"/>
    <w:rsid w:val="00EE136B"/>
    <w:rsid w:val="00F0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33E3"/>
  <w15:docId w15:val="{DE0E0B84-948D-4893-85F4-E662F0D6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4C72"/>
    <w:rPr>
      <w:color w:val="808080"/>
    </w:rPr>
  </w:style>
  <w:style w:type="paragraph" w:styleId="a4">
    <w:name w:val="header"/>
    <w:basedOn w:val="a"/>
    <w:link w:val="a5"/>
    <w:uiPriority w:val="99"/>
    <w:unhideWhenUsed/>
    <w:rsid w:val="005B3F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5B3F75"/>
  </w:style>
  <w:style w:type="paragraph" w:styleId="a6">
    <w:name w:val="footer"/>
    <w:basedOn w:val="a"/>
    <w:link w:val="a7"/>
    <w:uiPriority w:val="99"/>
    <w:unhideWhenUsed/>
    <w:rsid w:val="005B3F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5B3F75"/>
  </w:style>
  <w:style w:type="paragraph" w:styleId="a8">
    <w:name w:val="List Paragraph"/>
    <w:basedOn w:val="a"/>
    <w:uiPriority w:val="34"/>
    <w:qFormat/>
    <w:rsid w:val="00A30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5T12:38:59.16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70"/>
      <inkml:brushProperty name="anchorY" value="-1270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25.99971"/>
      <inkml:brushProperty name="anchorY" value="-1953.95776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1741.02271"/>
      <inkml:brushProperty name="anchorY" value="-101.18003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4.70778"/>
      <inkml:brushProperty name="anchorY" value="-852.00549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334.70776"/>
      <inkml:brushProperty name="anchorY" value="-1650.01563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838.66235"/>
      <inkml:brushProperty name="anchorY" value="-2920.01563"/>
      <inkml:brushProperty name="scaleFactor" value="0.5"/>
    </inkml:brush>
    <inkml:brush xml:id="br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421.68115"/>
      <inkml:brushProperty name="anchorY" value="-4135.88477"/>
      <inkml:brushProperty name="scaleFactor" value="0.5"/>
    </inkml:brush>
    <inkml:brush xml:id="br7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5691.68115"/>
      <inkml:brushProperty name="anchorY" value="-5502.90088"/>
      <inkml:brushProperty name="scaleFactor" value="0.5"/>
    </inkml:brush>
    <inkml:brush xml:id="br8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7222.45898"/>
      <inkml:brushProperty name="anchorY" value="-6772.90088"/>
      <inkml:brushProperty name="scaleFactor" value="0.5"/>
    </inkml:brush>
    <inkml:brush xml:id="br9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5690.22461"/>
      <inkml:brushProperty name="anchorY" value="-5714.25342"/>
      <inkml:brushProperty name="scaleFactor" value="0.5"/>
    </inkml:brush>
  </inkml:definitions>
  <inkml:trace contextRef="#ctx0" brushRef="#br0">472 1 24575,'0'0'0,"0"4"0,0 8 0,0 4 0,0 4 0,0 4 0,0 2 0,0 1 0,0 1 0,0-1 0,0 0 0,0 1 0,0-2 0,0 1 0,0 0 0,0-1 0,0 1 0,0-1 0,0 1 0,0-1 0,0 1 0,0-1 0,0 0 0,0 1 0,0-1 0,0 1 0,0-1 0,0 1 0,-5-6 0,0 0 0,-1 0 0,2 1 0,1 1 0,1 2 0,1 0 0,0 1 0,1 0 0,0 1 0,1 0 0,-1-1 0,0 1 0,0 0 0,0-1 0,0 1 0,0-1 0,0 1 0,0-1 0,0 0 0,0 1 0,0-1 0,0 1 0,0-1 0,0 1 0,0-1 0,0 1 0,0-1 0,0 1 0,0-1 0,0 0 0,0 1 0,0-1 0,0 1 0,0-1 0,0 1 0,0-1 0,0 1 0,0-1 0,0 1 0,0-1 0,0 1 0,0-1 0,0 0 0,0 1 0,0-1 0,0 1 0,0-1 0,0 1 0,0-6 0</inkml:trace>
  <inkml:trace contextRef="#ctx0" brushRef="#br1" timeOffset="1297.84">445 1985 24575,'0'0'0,"-4"0"0,-8 0 0,-4 0 0,0-5 0,3-6 0,-2 0 0,3-4 0,3-3 0,-2 1 0,-3 4 0,1-1 0,-2-3 0,2-2 0,-3 2 0,4-1 0,2-2 0,-2 4 0,-3 3 0,2-1 0,3-2 0,-3 2 0,3-2 0,-3-2 0,2-3 0,2-2 0,-3 4 0,3-2 0,-3 6 0,1-2 0,2-2 0,-2 4 0,1-2 0,3-2 0,-3 4 0,1-3 0,-3 5 0,1-3 0,2-2 0,3 3 0</inkml:trace>
  <inkml:trace contextRef="#ctx0" brushRef="#br2" timeOffset="4339.71">445 1984 24575,'0'0'0,"5"0"0,1-5 0,-1-6 0,5 0 0,-1-4 0,3 2 0,-1-3 0,4 3 0,-3-3 0,3-2 0,2-2 0,4 3 0,-4-2 0,2 4 0,-3-2 0,0 4 0,-3-2 0,2 3 0,2 3 0,-2-2 0,2 2 0,-4-4 0,3 3 0,-4-4 0,3 2 0,-3-2 0,3 2 0,-3-3 0,2 3 0,-2-3 0,2 4 0,-2-4 0,3-2 0,2 2 0,-2-2 0,2 3 0,-3-2 0,1 3 0,-2 4 0</inkml:trace>
  <inkml:trace contextRef="#ctx0" brushRef="#br3" timeOffset="5895.38">286 2750 24575,'0'0'0,"0"-5"0,0-6 0,0-5 0,0-4 0,0-4 0,0-2 0,0-1 0,0-1 0,0 1 0,0-1 0,0 1 0,0 0 0,0 1 0,0-1 0,0 1 0,0-1 0,0 1 0,0-1 0,0 1 0,0 5 0</inkml:trace>
  <inkml:trace contextRef="#ctx0" brushRef="#br4" timeOffset="6786.55">286 2248 24575,'0'0'0,"5"0"0,6 0 0,5 0 0,5 0 0,3 0 0,2 0 0,1 0 0,0 0 0,1 0 0,-1 0 0,-5 0 0</inkml:trace>
  <inkml:trace contextRef="#ctx0" brushRef="#br5" timeOffset="8342.49">286 2539 24575,'0'0'0,"5"0"0,6 0 0,0-5 0,4-1 0,4 0 0,2 2 0,3 1 0,1 0 0,-4-3 0,1 0 0,0 1 0,0 1 0,2 1 0,1 1 0,0 1 0,-4 1 0</inkml:trace>
  <inkml:trace contextRef="#ctx0" brushRef="#br6" timeOffset="9475.87">815 1957 24575,'0'0'0,"0"4"0,0 8 0,0 4 0,0 4 0,0 4 0,0-3 0</inkml:trace>
  <inkml:trace contextRef="#ctx0" brushRef="#br7" timeOffset="10445.17">683 2010 24575,'0'0'0,"5"0"0,6 0 0,5 0 0,5 0 0,3 0 0,2 0 0,1 0 0,0 0 0,1 0 0,-1 0 0,0 0 0,-5 0 0</inkml:trace>
  <inkml:trace contextRef="#ctx0" brushRef="#br8" timeOffset="11499.87">975 1823 24575,'0'0'0,"-4"0"0,-8 0 0,-4 0 0,1 5 0,2 6 0,-2 0 0,3 4 0,-2-2 0,-3-2 0,2 2 0,-2-3 0,-2-2 0,3 3 0,-2-2 0,4 3 0,4 4 0,-3-2 0,4 3 0,1 2 0,3-3 0</inkml:trace>
  <inkml:trace contextRef="#ctx0" brushRef="#br9" timeOffset="12635.55">948 2114 24575,'0'0'0,"0"-5"0,0-6 0,0-5 0,0-4 0,0-4 0,-5 3 0,-1 0 0,-4 4 0,0-1 0,1 0 0,-3-3 0,2-2 0,2-1 0,-3 4 0,2-1 0,2 0 0,-3 4 0,1 4 0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7231A-8FE7-491E-BD04-86D3D43EF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3</Pages>
  <Words>653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יצחק מרכוס</dc:creator>
  <cp:keywords/>
  <dc:description/>
  <cp:lastModifiedBy>שחר יצחק מרכוס</cp:lastModifiedBy>
  <cp:revision>7</cp:revision>
  <dcterms:created xsi:type="dcterms:W3CDTF">2022-11-08T12:14:00Z</dcterms:created>
  <dcterms:modified xsi:type="dcterms:W3CDTF">2022-11-15T12:39:00Z</dcterms:modified>
</cp:coreProperties>
</file>