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 Nursing one challenging rewarding professions avenues practice endless opportunities connections community individuals limitless honor share treasured difficult meaningful moments students patients families Nursing always essential aspect life many ways defined choose live life — ethics compassion connections forefront '' —Jessica Gordon associate dean undergraduate nursing programs Purdue Global Every career joys frustrations Nursing still gets high ratings job satisfaction — 71 respondents AMN Healthcare 2023 Survey Registered Nurses either agreed strongly agreed statement satisfied choice nursing career comparison separate job satisfaction survey showed 62 U.S. workers said satisfied careers period However nurses health care executives concerned nursing shortage 94 respondents AMN survey agreeing severe moderate shortage nurses area part tied pandemic increased health care demand also fact retirements outpacing new entrants nursing challenge also creates opportunity people looking get nursing employment opportunities abound ’ thinking becoming nurse five things consider length nursing shifts varies depending work environment nurse doctor ’ private practice residential care facility might work five shifts 8 hours 40-hour workweek hospital nurse hand might work three shifts 12 hours 36-hour workweek difference Hospitals staffed 24/7 12-hour shifts provide better continuity patients care different nurse twice day Hospitals generally consider 36 hours full-time week Part-time nurses work anywhere 10 30 hours week Many nurses work shifts due nursing shortage rooted demographic economic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