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centuries nursing considered role women today occupation still largely filled females things changing men joining field finding rewarding lucrative career According U.S. Bureau Labor Statistics BLS 406,923 men nursing 2022 specialty 12.1 registered nurses RNs 11.3 nurse practitioners 10 nursing assistants 11.1 licensed practical licensed vocational nurses men ’ man ’ considering career nursing ’ find stable job growth opportunity BLS projects employment health care occupations grow 13 2031 much faster average occupations RN listed one top seven occupations expected add new jobs 2031 ’ behind growth article examines factors drawing men field including national nursing shortage significant career opportunities focused recruitment efforts bring men nursing several reasons nurses demand including following BLS projects employment RNs grow 6 2021 2031 adding 195,400 new jobs U.S. economy Employment nurse practitioners projected grow 46 time period Nursing offers diverse opportunities far work areas specialization nursing degree could pursue opportunities community education public health nursing management leadership health care administration care coordination Nurses needed hospitals doctors ’ offices schools correctional facilities hospice care facilities in-home care flight transports fellow Americans trust nurses ’ judgment appreciate care 22nd year Americans say trust nurses profession according 2023 Gallup report matter specialty nurse ’ among good satisfied company According 2021 survey AMN® Healthcare 81 nurses satisfied career choice idea pursuing career nursing man exciting daunting others Luckily several organizations exist help attract male nurses field support professional growth One prominent organizations American Association Men Nursing AAMN goal increase male enrollment nursing programs throughout U.S. world part recruiting initiative association makes posters featuring male nurses combined interests hobbies nursing jobs real-life stories male nurses “ love love ” meant encourage people like find niche nursing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