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years nurses expressed substantial risk workplace stress pandemic 70 nurses surveyed HealthyNurse® said put health safety wellness patients Unsurprisingly pandemic large numbers nurses reported feeling sad depressed focusing self-care nurses paying closer attention mental health ’ hope improve situation according mission set forth Healthy Nurse Healthy Nation HNHN —a program American Nurses Association ANA —the way improve nation ’ health ” one nurse time. ” Self-care deliberate activity engage improve physical mental spiritual well-being important workers every field especially nurses spend working hours caring others Self-care reduces stress replenishes nurse ’ capacity provide compassion empathy helps improve quality care ’ also recommended ANA Code Ethics Proper self-care practices nurses become especially important recent years one survey nurses conducted peak COVID-19 80 reported suffering mental health effects pandemic 60 said physical health affected well Post-pandemic nurses ’ mental health remains concern “ Nursing traumatic field work ” says Wendy Mason PhD faculty member School Nursing Purdue Global “ Nurses exposed pain suffering trauma often traumatized even realize Self-care actually responsibility see Code Ethics n't caring ca n't care others. ” article examines self-care important nurses develop plan self-care nurse managers promote self-care among team members fifth provision American Nurses Association ’ Code Ethics states moral respect nurses extend human beings extend well duties include responsibility Self-care way reduce stress comes nursing Mason says “ analogy use students ‘ Think bank account keep spending n't turn around put something back 're going end serious deficit. ’ leads burnout. ” Empathy compassion critical components nurse ’ care taxed nurse likely capacity provide suffer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