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Join us Belfast Black Cab Tour Peace Wall Murals Titanic Museum Go World Travel reader-supported may earn commission purchases made links piece light drizzle fell onto cobblestoned street taxi arrived Stepping black cab felt like diving headfirst Belfast ’ tempestuous past raw personal tour city Taxi driver Pat welcomed us rough smokey voice “ Craic alright ” little confused phrase smiled nodded good mornings Cheerful projection looked like maybe bit rough morning “ craic later ” said remembered Ireland craic referred fun “ Let ’ way. ” Nataliya Belfast Ireland day taking break time Dublin first visit Northern Ireland North Ireland Dubliners prefer call Unlike fully independent Republic Ireland south Northern Ireland remains part United Kingdom protection Crown—or thumb depending ask “ Troubles ” lessened things seem calm peaceful Belfast today memory times—from late 1960s late 1990s—still lives memories many citizens including cab drivers made profession passion share stories time visitors conflict England Ireland closer still residents Belfast unionist Catholics wanted unite Republic Ireland loyalist Protestants loyal crown wanted remain part United Kingdom political disagreements still exist today ’ negotiated political conversations rather bullets bombs Differently opinioned communities walled one another tenement houses close together neighbors opposite sides wall upper floors could see one another took open gate door daytime good 20-minute drive get one side Pat asked us “ hell would want come Belfast ” laughed “ little like taking holiday war zone eh ” ’ sure respond bit cough laugh “ ’ worry troubles ’ used ’ mind barrier walls bullet holes part past Belfast lovely place visit today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