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E0" w:rsidRPr="00EA58E0" w:rsidRDefault="00EA58E0" w:rsidP="00EA58E0">
      <w:pPr>
        <w:spacing w:before="30" w:after="3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</w:rPr>
        <w:t>AUTO SCALING GROUPS</w:t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one VPC in N. Virginia region.</w:t>
      </w:r>
    </w:p>
    <w:p w:rsidR="00EA58E0" w:rsidRDefault="00EA58E0" w:rsidP="00EA58E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EA58E0">
        <w:rPr>
          <w:rFonts w:ascii="Times New Roman" w:eastAsia="Times New Roman" w:hAnsi="Times New Roman" w:cs="Times New Roman"/>
          <w:color w:val="1D1C1D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Aws open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create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give name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vpc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select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cidr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range then</w:t>
      </w:r>
      <w:r w:rsidR="008F69E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create</w:t>
      </w:r>
    </w:p>
    <w:p w:rsidR="008F69E1" w:rsidRPr="00EA58E0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F69E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3BA89D6" wp14:editId="43835752">
            <wp:extent cx="5943600" cy="2240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two subnets: one public subnet and one private subnet.</w:t>
      </w:r>
    </w:p>
    <w:p w:rsidR="00EA58E0" w:rsidRPr="00EA58E0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F69E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01F95853" wp14:editId="5846D573">
            <wp:extent cx="5943600" cy="2089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Attach an IGW to the VPC.</w:t>
      </w:r>
    </w:p>
    <w:p w:rsidR="00EA58E0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F69E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29EDFC65" wp14:editId="1D7EC02A">
            <wp:extent cx="5943600" cy="1871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9E1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8F69E1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8F69E1" w:rsidRPr="00EA58E0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>Create one public route table (RT) and one private route table.</w:t>
      </w:r>
    </w:p>
    <w:p w:rsidR="00EA58E0" w:rsidRPr="00EA58E0" w:rsidRDefault="008F69E1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F69E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5F11726F" wp14:editId="34D5E672">
            <wp:extent cx="5943600" cy="1602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Deploy a NAT gateway in the public subnet and attach the NAT gateway to the private subnet.</w:t>
      </w:r>
    </w:p>
    <w:p w:rsidR="00EA58E0" w:rsidRDefault="00845066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450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3D9D1BDC" wp14:editId="02424603">
            <wp:extent cx="5943600" cy="2665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66" w:rsidRDefault="00845066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450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61114C5E" wp14:editId="356CC0AF">
            <wp:extent cx="5943600" cy="2577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66" w:rsidRPr="00EA58E0" w:rsidRDefault="00845066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450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09C909D1" wp14:editId="28D574B8">
            <wp:extent cx="5943600" cy="25641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two instances, one in the public subnet and one in the private subnet.</w:t>
      </w:r>
    </w:p>
    <w:p w:rsidR="00EA58E0" w:rsidRPr="00EA58E0" w:rsidRDefault="00845066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8450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3D328C9F" wp14:editId="16C682E9">
            <wp:extent cx="5943600" cy="1877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Deploy Apache server on both EC2 instances with a sample index.html file.</w:t>
      </w:r>
    </w:p>
    <w:p w:rsidR="00EA58E0" w:rsidRDefault="00E14C49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14C4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39A34E59" wp14:editId="35A52751">
            <wp:extent cx="5943600" cy="3738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49" w:rsidRDefault="00E14C49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14C4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1A0300C6" wp14:editId="6F8FC35B">
            <wp:extent cx="5943600" cy="27298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49" w:rsidRDefault="00FA6CE0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FA6C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547104B0" wp14:editId="25B1EDC0">
            <wp:extent cx="5943600" cy="3011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E0" w:rsidRPr="00EA58E0" w:rsidRDefault="00FA6CE0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FA6C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0D7E2556" wp14:editId="756BD4EB">
            <wp:extent cx="5943600" cy="14503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one application load balancer and attach it to both EC2 instances.</w:t>
      </w:r>
    </w:p>
    <w:p w:rsidR="00D31BFB" w:rsidRDefault="00D31BFB" w:rsidP="00D31BFB">
      <w:pPr>
        <w:pStyle w:val="NormalWeb"/>
      </w:pPr>
      <w:r>
        <w:t xml:space="preserve">Go to </w:t>
      </w:r>
      <w:r>
        <w:rPr>
          <w:rStyle w:val="Strong"/>
        </w:rPr>
        <w:t>EC2 → Load Balancing → Target Groups</w:t>
      </w:r>
      <w:r>
        <w:t>.</w:t>
      </w:r>
    </w:p>
    <w:p w:rsidR="00D31BFB" w:rsidRDefault="00D31BFB" w:rsidP="00D31BFB">
      <w:pPr>
        <w:pStyle w:val="NormalWeb"/>
      </w:pPr>
      <w:r>
        <w:t xml:space="preserve">Click </w:t>
      </w:r>
      <w:r>
        <w:rPr>
          <w:rStyle w:val="Strong"/>
        </w:rPr>
        <w:t>Create target group</w:t>
      </w:r>
      <w:r>
        <w:t>.</w:t>
      </w:r>
    </w:p>
    <w:p w:rsidR="00D31BFB" w:rsidRDefault="00D31BFB" w:rsidP="00D31BFB">
      <w:pPr>
        <w:pStyle w:val="NormalWeb"/>
      </w:pPr>
      <w:r>
        <w:rPr>
          <w:rStyle w:val="Strong"/>
        </w:rPr>
        <w:t>Target type</w:t>
      </w:r>
      <w:r>
        <w:t xml:space="preserve">: Choose </w:t>
      </w:r>
      <w:r>
        <w:rPr>
          <w:rStyle w:val="Strong"/>
        </w:rPr>
        <w:t>Instances</w:t>
      </w:r>
      <w:r>
        <w:t>.</w:t>
      </w:r>
    </w:p>
    <w:p w:rsidR="00D31BFB" w:rsidRDefault="00D31BFB" w:rsidP="00D31BFB">
      <w:pPr>
        <w:pStyle w:val="NormalWeb"/>
      </w:pPr>
      <w:r>
        <w:rPr>
          <w:rStyle w:val="Strong"/>
        </w:rPr>
        <w:t>Protocol</w:t>
      </w:r>
      <w:r>
        <w:t>: HTTP (port 80) or HTTPS (port 443).</w:t>
      </w:r>
    </w:p>
    <w:p w:rsidR="00D31BFB" w:rsidRDefault="00D31BFB" w:rsidP="00D31BFB">
      <w:pPr>
        <w:pStyle w:val="NormalWeb"/>
      </w:pPr>
      <w:r>
        <w:rPr>
          <w:rStyle w:val="Strong"/>
        </w:rPr>
        <w:t>VPC</w:t>
      </w:r>
      <w:r>
        <w:t>: Select the VPC where your EC2s are running.</w:t>
      </w:r>
    </w:p>
    <w:p w:rsidR="00D31BFB" w:rsidRDefault="00D31BFB" w:rsidP="00D31BFB">
      <w:pPr>
        <w:pStyle w:val="NormalWeb"/>
      </w:pPr>
      <w:r>
        <w:t>Register your two EC2 instances into this target group.</w:t>
      </w:r>
    </w:p>
    <w:p w:rsidR="00D31BFB" w:rsidRDefault="00D31BFB" w:rsidP="00D31BFB">
      <w:pPr>
        <w:pStyle w:val="NormalWeb"/>
      </w:pPr>
      <w:r>
        <w:t xml:space="preserve">Configure </w:t>
      </w:r>
      <w:r>
        <w:rPr>
          <w:rStyle w:val="Strong"/>
        </w:rPr>
        <w:t>health checks</w:t>
      </w:r>
      <w:r>
        <w:t xml:space="preserve"> (default: </w:t>
      </w:r>
      <w:r>
        <w:rPr>
          <w:rStyle w:val="HTMLCode"/>
        </w:rPr>
        <w:t>/</w:t>
      </w:r>
      <w:r>
        <w:t xml:space="preserve"> on port 80).</w:t>
      </w:r>
    </w:p>
    <w:p w:rsidR="00D31BFB" w:rsidRDefault="00D31BFB" w:rsidP="00D31BFB">
      <w:pPr>
        <w:pStyle w:val="NormalWeb"/>
      </w:pPr>
      <w:r>
        <w:t xml:space="preserve">Go to </w:t>
      </w:r>
      <w:r>
        <w:rPr>
          <w:rStyle w:val="Strong"/>
        </w:rPr>
        <w:t>EC2 → Load Balancers → Create Load Balancer</w:t>
      </w:r>
      <w:r>
        <w:t>.</w:t>
      </w:r>
    </w:p>
    <w:p w:rsidR="00D31BFB" w:rsidRDefault="00D31BFB" w:rsidP="00D31BFB">
      <w:pPr>
        <w:pStyle w:val="NormalWeb"/>
      </w:pPr>
      <w:r>
        <w:t xml:space="preserve">Select </w:t>
      </w:r>
      <w:r>
        <w:rPr>
          <w:rStyle w:val="Strong"/>
        </w:rPr>
        <w:t>Application Load Balancer</w:t>
      </w:r>
      <w:r>
        <w:t>.</w:t>
      </w:r>
    </w:p>
    <w:p w:rsidR="00D31BFB" w:rsidRDefault="00D31BFB" w:rsidP="00D31BFB">
      <w:pPr>
        <w:pStyle w:val="NormalWeb"/>
      </w:pPr>
      <w:r>
        <w:lastRenderedPageBreak/>
        <w:t>Configure:</w:t>
      </w:r>
    </w:p>
    <w:p w:rsidR="00D31BFB" w:rsidRDefault="00D31BFB" w:rsidP="00D31BFB">
      <w:pPr>
        <w:pStyle w:val="NormalWeb"/>
      </w:pPr>
      <w:r>
        <w:rPr>
          <w:rStyle w:val="Strong"/>
        </w:rPr>
        <w:t>Name</w:t>
      </w:r>
      <w:r>
        <w:t xml:space="preserve">: e.g., </w:t>
      </w:r>
      <w:r>
        <w:rPr>
          <w:rStyle w:val="HTMLCode"/>
        </w:rPr>
        <w:t>my-app-alb</w:t>
      </w:r>
      <w:r>
        <w:t>.</w:t>
      </w:r>
    </w:p>
    <w:p w:rsidR="00D31BFB" w:rsidRDefault="00D31BFB" w:rsidP="00D31BFB">
      <w:pPr>
        <w:pStyle w:val="NormalWeb"/>
      </w:pPr>
      <w:r>
        <w:rPr>
          <w:rStyle w:val="Strong"/>
        </w:rPr>
        <w:t>Scheme</w:t>
      </w:r>
      <w:r>
        <w:t>: Internet-facing (if public).</w:t>
      </w:r>
    </w:p>
    <w:p w:rsidR="00D31BFB" w:rsidRDefault="00D31BFB" w:rsidP="00D31BFB">
      <w:pPr>
        <w:pStyle w:val="NormalWeb"/>
      </w:pPr>
      <w:r>
        <w:rPr>
          <w:rStyle w:val="Strong"/>
        </w:rPr>
        <w:t>IP address type</w:t>
      </w:r>
      <w:r>
        <w:t>: IPv4.</w:t>
      </w:r>
    </w:p>
    <w:p w:rsidR="00D31BFB" w:rsidRDefault="00D31BFB" w:rsidP="00D31BFB">
      <w:pPr>
        <w:pStyle w:val="NormalWeb"/>
      </w:pPr>
      <w:r>
        <w:rPr>
          <w:rStyle w:val="Strong"/>
        </w:rPr>
        <w:t>Listeners</w:t>
      </w:r>
      <w:r>
        <w:t>: Add HTTP (port 80) or HTTPS (port 443).</w:t>
      </w:r>
    </w:p>
    <w:p w:rsidR="00D31BFB" w:rsidRDefault="00D31BFB" w:rsidP="00D31BFB">
      <w:pPr>
        <w:pStyle w:val="NormalWeb"/>
      </w:pPr>
      <w:r>
        <w:rPr>
          <w:rStyle w:val="Strong"/>
        </w:rPr>
        <w:t>Availability Zones</w:t>
      </w:r>
      <w:r>
        <w:t>: Select at least two AZs and their subnets.</w:t>
      </w:r>
    </w:p>
    <w:p w:rsidR="00D31BFB" w:rsidRDefault="00D31BFB" w:rsidP="00D31BFB">
      <w:pPr>
        <w:pStyle w:val="NormalWeb"/>
      </w:pPr>
      <w:r>
        <w:t xml:space="preserve">Assign a </w:t>
      </w:r>
      <w:r>
        <w:rPr>
          <w:rStyle w:val="Strong"/>
        </w:rPr>
        <w:t>Security Group</w:t>
      </w:r>
      <w:r>
        <w:t xml:space="preserve"> that allows inbound traffic on port 80/443.</w:t>
      </w:r>
    </w:p>
    <w:p w:rsidR="007B615A" w:rsidRPr="007B615A" w:rsidRDefault="007B615A" w:rsidP="007B6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15A">
        <w:rPr>
          <w:rFonts w:ascii="Times New Roman" w:eastAsia="Times New Roman" w:hAnsi="Times New Roman" w:cs="Times New Roman"/>
          <w:sz w:val="24"/>
          <w:szCs w:val="24"/>
        </w:rPr>
        <w:t xml:space="preserve">During ALB creation, choose the </w:t>
      </w:r>
      <w:r w:rsidRPr="007B615A">
        <w:rPr>
          <w:rFonts w:ascii="Times New Roman" w:eastAsia="Times New Roman" w:hAnsi="Times New Roman" w:cs="Times New Roman"/>
          <w:b/>
          <w:bCs/>
          <w:sz w:val="24"/>
          <w:szCs w:val="24"/>
        </w:rPr>
        <w:t>target group</w:t>
      </w:r>
      <w:r w:rsidRPr="007B615A">
        <w:rPr>
          <w:rFonts w:ascii="Times New Roman" w:eastAsia="Times New Roman" w:hAnsi="Times New Roman" w:cs="Times New Roman"/>
          <w:sz w:val="24"/>
          <w:szCs w:val="24"/>
        </w:rPr>
        <w:t xml:space="preserve"> you created earlier.</w:t>
      </w:r>
    </w:p>
    <w:p w:rsidR="007B615A" w:rsidRPr="007B615A" w:rsidRDefault="007B615A" w:rsidP="007B6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15A">
        <w:rPr>
          <w:rFonts w:ascii="Times New Roman" w:eastAsia="Times New Roman" w:hAnsi="Times New Roman" w:cs="Times New Roman"/>
          <w:sz w:val="24"/>
          <w:szCs w:val="24"/>
        </w:rPr>
        <w:t>This ensures traffic is routed to your EC2 instances.</w:t>
      </w:r>
    </w:p>
    <w:p w:rsidR="007B615A" w:rsidRPr="007B615A" w:rsidRDefault="007B615A" w:rsidP="007B6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15A">
        <w:rPr>
          <w:rFonts w:ascii="Times New Roman" w:eastAsia="Times New Roman" w:hAnsi="Times New Roman" w:cs="Times New Roman"/>
          <w:b/>
          <w:bCs/>
          <w:sz w:val="27"/>
          <w:szCs w:val="27"/>
        </w:rPr>
        <w:t>Test the Setup</w:t>
      </w:r>
    </w:p>
    <w:p w:rsidR="007B615A" w:rsidRPr="007B615A" w:rsidRDefault="007B615A" w:rsidP="007B6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15A">
        <w:rPr>
          <w:rFonts w:ascii="Times New Roman" w:eastAsia="Times New Roman" w:hAnsi="Times New Roman" w:cs="Times New Roman"/>
          <w:sz w:val="24"/>
          <w:szCs w:val="24"/>
        </w:rPr>
        <w:t xml:space="preserve">Once the ALB is active, copy its </w:t>
      </w:r>
      <w:r w:rsidRPr="007B615A">
        <w:rPr>
          <w:rFonts w:ascii="Times New Roman" w:eastAsia="Times New Roman" w:hAnsi="Times New Roman" w:cs="Times New Roman"/>
          <w:b/>
          <w:bCs/>
          <w:sz w:val="24"/>
          <w:szCs w:val="24"/>
        </w:rPr>
        <w:t>DNS name</w:t>
      </w:r>
      <w:r w:rsidRPr="007B615A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7B615A">
        <w:rPr>
          <w:rFonts w:ascii="Courier New" w:eastAsia="Times New Roman" w:hAnsi="Courier New" w:cs="Courier New"/>
          <w:sz w:val="20"/>
          <w:szCs w:val="20"/>
        </w:rPr>
        <w:t>my-app-alb-123456.us-east-1.elb.amazonaws.com</w:t>
      </w:r>
      <w:r w:rsidRPr="007B61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B615A" w:rsidRPr="007B615A" w:rsidRDefault="007B615A" w:rsidP="007B6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15A">
        <w:rPr>
          <w:rFonts w:ascii="Times New Roman" w:eastAsia="Times New Roman" w:hAnsi="Times New Roman" w:cs="Times New Roman"/>
          <w:sz w:val="24"/>
          <w:szCs w:val="24"/>
        </w:rPr>
        <w:t>Open it in a browser → it should load your application from one of the EC2s.</w:t>
      </w:r>
    </w:p>
    <w:p w:rsidR="007B615A" w:rsidRPr="007B615A" w:rsidRDefault="007B615A" w:rsidP="007B6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15A">
        <w:rPr>
          <w:rFonts w:ascii="Times New Roman" w:eastAsia="Times New Roman" w:hAnsi="Times New Roman" w:cs="Times New Roman"/>
          <w:sz w:val="24"/>
          <w:szCs w:val="24"/>
        </w:rPr>
        <w:t>The ALB will automatically distribute traffic between both instances.</w:t>
      </w:r>
    </w:p>
    <w:p w:rsidR="00D31BFB" w:rsidRPr="00D31BFB" w:rsidRDefault="00D31BFB" w:rsidP="00D31B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EA58E0" w:rsidRDefault="00D31BFB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D31BF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552E61E2" wp14:editId="42C99656">
            <wp:extent cx="5943600" cy="26073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7B615A" w:rsidP="00762C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7B615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5B4D6A9E" wp14:editId="03075A34">
            <wp:extent cx="5943600" cy="1170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8E0" w:rsidRPr="00EA58E0" w:rsidRDefault="00EA58E0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Store the VPC flow logs in a </w:t>
      </w:r>
      <w:proofErr w:type="spellStart"/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CloudWatch</w:t>
      </w:r>
      <w:proofErr w:type="spellEnd"/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 log group.</w:t>
      </w:r>
    </w:p>
    <w:p w:rsidR="00EA58E0" w:rsidRDefault="00B4182B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82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2A067FA8" wp14:editId="0B3031D0">
            <wp:extent cx="5943600" cy="2312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2B" w:rsidRPr="00EA58E0" w:rsidRDefault="00B4182B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82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26325116" wp14:editId="4184E413">
            <wp:extent cx="5943600" cy="2214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monitoring dashboards to monitor CPU utilization and to monitor the Apache service.</w:t>
      </w:r>
    </w:p>
    <w:p w:rsidR="00EA58E0" w:rsidRDefault="00B4182B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82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619D16FD" wp14:editId="65C33286">
            <wp:extent cx="5943600" cy="24917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2B" w:rsidRPr="00EA58E0" w:rsidRDefault="00B4182B" w:rsidP="00EA58E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EA58E0" w:rsidRPr="00EA58E0" w:rsidRDefault="00EA58E0" w:rsidP="00EA58E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EA58E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If CPU utilization is more than 70%, then it should trigger auto scaling and launch new instance.</w:t>
      </w:r>
    </w:p>
    <w:p w:rsidR="006201B3" w:rsidRDefault="00762C3A">
      <w:r w:rsidRPr="00762C3A">
        <w:drawing>
          <wp:inline distT="0" distB="0" distL="0" distR="0" wp14:anchorId="05FA9F06" wp14:editId="23F93C3F">
            <wp:extent cx="5943600" cy="17106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C3A" w:rsidRDefault="00762C3A">
      <w:r w:rsidRPr="00762C3A">
        <w:drawing>
          <wp:inline distT="0" distB="0" distL="0" distR="0" wp14:anchorId="16C1E348" wp14:editId="4AEF4CA4">
            <wp:extent cx="5943600" cy="2059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7ED9"/>
    <w:multiLevelType w:val="hybridMultilevel"/>
    <w:tmpl w:val="2AF8B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17C52"/>
    <w:multiLevelType w:val="multilevel"/>
    <w:tmpl w:val="692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7750"/>
    <w:multiLevelType w:val="multilevel"/>
    <w:tmpl w:val="1A86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66A1A"/>
    <w:multiLevelType w:val="hybridMultilevel"/>
    <w:tmpl w:val="57E2D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3228A"/>
    <w:multiLevelType w:val="hybridMultilevel"/>
    <w:tmpl w:val="6310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B4929"/>
    <w:multiLevelType w:val="hybridMultilevel"/>
    <w:tmpl w:val="ECE48B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D1957"/>
    <w:multiLevelType w:val="multilevel"/>
    <w:tmpl w:val="C31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D4A96"/>
    <w:multiLevelType w:val="multilevel"/>
    <w:tmpl w:val="50E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A4B8F"/>
    <w:multiLevelType w:val="multilevel"/>
    <w:tmpl w:val="0522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66FC7"/>
    <w:multiLevelType w:val="hybridMultilevel"/>
    <w:tmpl w:val="C696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40"/>
    <w:rsid w:val="003B7340"/>
    <w:rsid w:val="006201B3"/>
    <w:rsid w:val="00762C3A"/>
    <w:rsid w:val="007B615A"/>
    <w:rsid w:val="00845066"/>
    <w:rsid w:val="008F69E1"/>
    <w:rsid w:val="00B4182B"/>
    <w:rsid w:val="00D31BFB"/>
    <w:rsid w:val="00E14C49"/>
    <w:rsid w:val="00EA58E0"/>
    <w:rsid w:val="00FA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B9BF"/>
  <w15:chartTrackingRefBased/>
  <w15:docId w15:val="{A33FE868-6743-4B09-AFE4-FC17B43A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6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8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1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B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1BF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615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0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7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2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8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9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2026-03-26T10:02:00Z</dcterms:created>
  <dcterms:modified xsi:type="dcterms:W3CDTF">2026-03-27T07:07:00Z</dcterms:modified>
</cp:coreProperties>
</file>