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F7231" w14:textId="77777777" w:rsidR="006D20AE" w:rsidRDefault="006D20AE">
      <w:pPr>
        <w:spacing w:before="1440"/>
      </w:pPr>
    </w:p>
    <w:p w14:paraId="482C9C8A" w14:textId="77777777" w:rsidR="006D20AE" w:rsidRDefault="00000000">
      <w:pPr>
        <w:spacing w:after="200"/>
        <w:jc w:val="center"/>
      </w:pPr>
      <w:r>
        <w:rPr>
          <w:sz w:val="120"/>
          <w:szCs w:val="120"/>
        </w:rPr>
        <w:t>✈</w:t>
      </w:r>
    </w:p>
    <w:p w14:paraId="727E32B2" w14:textId="77777777" w:rsidR="006D20AE" w:rsidRDefault="00000000">
      <w:pPr>
        <w:spacing w:after="160"/>
        <w:jc w:val="center"/>
      </w:pPr>
      <w:r>
        <w:rPr>
          <w:b/>
          <w:bCs/>
          <w:color w:val="1B3A6B"/>
          <w:sz w:val="64"/>
          <w:szCs w:val="64"/>
        </w:rPr>
        <w:t>Airline Loyalty Program</w:t>
      </w:r>
    </w:p>
    <w:p w14:paraId="6E6BCB53" w14:textId="77777777" w:rsidR="006D20AE" w:rsidRDefault="00000000">
      <w:pPr>
        <w:spacing w:after="400"/>
        <w:jc w:val="center"/>
      </w:pPr>
      <w:r>
        <w:rPr>
          <w:color w:val="2C5EAD"/>
          <w:sz w:val="36"/>
          <w:szCs w:val="36"/>
        </w:rPr>
        <w:t>End-to-End Data Engineering &amp; BI Project</w:t>
      </w:r>
    </w:p>
    <w:p w14:paraId="38642850" w14:textId="77777777" w:rsidR="006D20AE" w:rsidRDefault="006D20AE">
      <w:pPr>
        <w:pBdr>
          <w:bottom w:val="single" w:sz="4" w:space="1" w:color="2C5EAD"/>
        </w:pBdr>
        <w:spacing w:before="160" w:after="160"/>
      </w:pPr>
    </w:p>
    <w:p w14:paraId="756B53F6" w14:textId="77777777" w:rsidR="006D20AE" w:rsidRDefault="006D20AE">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D20AE" w14:paraId="2E49D082" w14:textId="77777777">
        <w:tblPrEx>
          <w:tblCellMar>
            <w:top w:w="0" w:type="dxa"/>
            <w:bottom w:w="0" w:type="dxa"/>
          </w:tblCellMar>
        </w:tblPrEx>
        <w:tc>
          <w:tcPr>
            <w:tcW w:w="2500" w:type="dxa"/>
            <w:tcBorders>
              <w:top w:val="single" w:sz="1" w:space="0" w:color="C5D8F0"/>
              <w:left w:val="single" w:sz="1" w:space="0" w:color="C5D8F0"/>
              <w:bottom w:val="single" w:sz="1" w:space="0" w:color="C5D8F0"/>
              <w:right w:val="single" w:sz="1" w:space="0" w:color="C5D8F0"/>
            </w:tcBorders>
            <w:shd w:val="clear" w:color="auto" w:fill="2C5EAD"/>
            <w:tcMar>
              <w:top w:w="80" w:type="dxa"/>
              <w:left w:w="120" w:type="dxa"/>
              <w:bottom w:w="80" w:type="dxa"/>
              <w:right w:w="120" w:type="dxa"/>
            </w:tcMar>
            <w:vAlign w:val="center"/>
          </w:tcPr>
          <w:p w14:paraId="3180E879" w14:textId="77777777" w:rsidR="006D20AE" w:rsidRDefault="00000000">
            <w:pPr>
              <w:jc w:val="center"/>
            </w:pPr>
            <w:r>
              <w:rPr>
                <w:b/>
                <w:bCs/>
                <w:color w:val="FFFFFF"/>
                <w:sz w:val="20"/>
                <w:szCs w:val="20"/>
              </w:rPr>
              <w:t>Author</w:t>
            </w:r>
          </w:p>
        </w:tc>
        <w:tc>
          <w:tcPr>
            <w:tcW w:w="6526" w:type="dxa"/>
            <w:tcBorders>
              <w:top w:val="single" w:sz="1" w:space="0" w:color="C5D8F0"/>
              <w:left w:val="single" w:sz="1" w:space="0" w:color="C5D8F0"/>
              <w:bottom w:val="single" w:sz="1" w:space="0" w:color="C5D8F0"/>
              <w:right w:val="single" w:sz="1" w:space="0" w:color="C5D8F0"/>
            </w:tcBorders>
            <w:shd w:val="clear" w:color="auto" w:fill="D6E4F7"/>
            <w:tcMar>
              <w:top w:w="80" w:type="dxa"/>
              <w:left w:w="120" w:type="dxa"/>
              <w:bottom w:w="80" w:type="dxa"/>
              <w:right w:w="120" w:type="dxa"/>
            </w:tcMar>
          </w:tcPr>
          <w:p w14:paraId="39633735" w14:textId="77777777" w:rsidR="006D20AE" w:rsidRDefault="00000000">
            <w:r>
              <w:rPr>
                <w:color w:val="2C2C2A"/>
                <w:sz w:val="20"/>
                <w:szCs w:val="20"/>
              </w:rPr>
              <w:t>Shahd Safwat Mohamed</w:t>
            </w:r>
          </w:p>
        </w:tc>
      </w:tr>
    </w:tbl>
    <w:p w14:paraId="60D0E66A" w14:textId="77777777" w:rsidR="006D20AE" w:rsidRDefault="006D20AE">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D20AE" w14:paraId="4197A095" w14:textId="77777777">
        <w:tblPrEx>
          <w:tblCellMar>
            <w:top w:w="0" w:type="dxa"/>
            <w:bottom w:w="0" w:type="dxa"/>
          </w:tblCellMar>
        </w:tblPrEx>
        <w:tc>
          <w:tcPr>
            <w:tcW w:w="2500" w:type="dxa"/>
            <w:tcBorders>
              <w:top w:val="single" w:sz="1" w:space="0" w:color="C5D8F0"/>
              <w:left w:val="single" w:sz="1" w:space="0" w:color="C5D8F0"/>
              <w:bottom w:val="single" w:sz="1" w:space="0" w:color="C5D8F0"/>
              <w:right w:val="single" w:sz="1" w:space="0" w:color="C5D8F0"/>
            </w:tcBorders>
            <w:shd w:val="clear" w:color="auto" w:fill="2C5EAD"/>
            <w:tcMar>
              <w:top w:w="80" w:type="dxa"/>
              <w:left w:w="120" w:type="dxa"/>
              <w:bottom w:w="80" w:type="dxa"/>
              <w:right w:w="120" w:type="dxa"/>
            </w:tcMar>
            <w:vAlign w:val="center"/>
          </w:tcPr>
          <w:p w14:paraId="49244C85" w14:textId="77777777" w:rsidR="006D20AE" w:rsidRDefault="00000000">
            <w:pPr>
              <w:jc w:val="center"/>
            </w:pPr>
            <w:r>
              <w:rPr>
                <w:b/>
                <w:bCs/>
                <w:color w:val="FFFFFF"/>
                <w:sz w:val="20"/>
                <w:szCs w:val="20"/>
              </w:rPr>
              <w:t>Program</w:t>
            </w:r>
          </w:p>
        </w:tc>
        <w:tc>
          <w:tcPr>
            <w:tcW w:w="6526" w:type="dxa"/>
            <w:tcBorders>
              <w:top w:val="single" w:sz="1" w:space="0" w:color="C5D8F0"/>
              <w:left w:val="single" w:sz="1" w:space="0" w:color="C5D8F0"/>
              <w:bottom w:val="single" w:sz="1" w:space="0" w:color="C5D8F0"/>
              <w:right w:val="single" w:sz="1" w:space="0" w:color="C5D8F0"/>
            </w:tcBorders>
            <w:shd w:val="clear" w:color="auto" w:fill="D6E4F7"/>
            <w:tcMar>
              <w:top w:w="80" w:type="dxa"/>
              <w:left w:w="120" w:type="dxa"/>
              <w:bottom w:w="80" w:type="dxa"/>
              <w:right w:w="120" w:type="dxa"/>
            </w:tcMar>
          </w:tcPr>
          <w:p w14:paraId="10986642" w14:textId="270BA00C" w:rsidR="006D20AE" w:rsidRDefault="00000000">
            <w:r>
              <w:rPr>
                <w:color w:val="2C2C2A"/>
                <w:sz w:val="20"/>
                <w:szCs w:val="20"/>
              </w:rPr>
              <w:t xml:space="preserve">NTI Digital Egypt Youth </w:t>
            </w:r>
            <w:proofErr w:type="spellStart"/>
            <w:r>
              <w:rPr>
                <w:color w:val="2C2C2A"/>
                <w:sz w:val="20"/>
                <w:szCs w:val="20"/>
              </w:rPr>
              <w:t>HireReady</w:t>
            </w:r>
            <w:proofErr w:type="spellEnd"/>
            <w:r>
              <w:rPr>
                <w:color w:val="2C2C2A"/>
                <w:sz w:val="20"/>
                <w:szCs w:val="20"/>
              </w:rPr>
              <w:t xml:space="preserve"> </w:t>
            </w:r>
          </w:p>
        </w:tc>
      </w:tr>
    </w:tbl>
    <w:p w14:paraId="70F84D37" w14:textId="77777777" w:rsidR="006D20AE" w:rsidRDefault="006D20AE">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D20AE" w14:paraId="4A5D5F6B" w14:textId="77777777">
        <w:tblPrEx>
          <w:tblCellMar>
            <w:top w:w="0" w:type="dxa"/>
            <w:bottom w:w="0" w:type="dxa"/>
          </w:tblCellMar>
        </w:tblPrEx>
        <w:tc>
          <w:tcPr>
            <w:tcW w:w="2500" w:type="dxa"/>
            <w:tcBorders>
              <w:top w:val="single" w:sz="1" w:space="0" w:color="C5D8F0"/>
              <w:left w:val="single" w:sz="1" w:space="0" w:color="C5D8F0"/>
              <w:bottom w:val="single" w:sz="1" w:space="0" w:color="C5D8F0"/>
              <w:right w:val="single" w:sz="1" w:space="0" w:color="C5D8F0"/>
            </w:tcBorders>
            <w:shd w:val="clear" w:color="auto" w:fill="2C5EAD"/>
            <w:tcMar>
              <w:top w:w="80" w:type="dxa"/>
              <w:left w:w="120" w:type="dxa"/>
              <w:bottom w:w="80" w:type="dxa"/>
              <w:right w:w="120" w:type="dxa"/>
            </w:tcMar>
            <w:vAlign w:val="center"/>
          </w:tcPr>
          <w:p w14:paraId="00B73610" w14:textId="77777777" w:rsidR="006D20AE" w:rsidRDefault="00000000">
            <w:pPr>
              <w:jc w:val="center"/>
            </w:pPr>
            <w:r>
              <w:rPr>
                <w:b/>
                <w:bCs/>
                <w:color w:val="FFFFFF"/>
                <w:sz w:val="20"/>
                <w:szCs w:val="20"/>
              </w:rPr>
              <w:t>Track</w:t>
            </w:r>
          </w:p>
        </w:tc>
        <w:tc>
          <w:tcPr>
            <w:tcW w:w="6526" w:type="dxa"/>
            <w:tcBorders>
              <w:top w:val="single" w:sz="1" w:space="0" w:color="C5D8F0"/>
              <w:left w:val="single" w:sz="1" w:space="0" w:color="C5D8F0"/>
              <w:bottom w:val="single" w:sz="1" w:space="0" w:color="C5D8F0"/>
              <w:right w:val="single" w:sz="1" w:space="0" w:color="C5D8F0"/>
            </w:tcBorders>
            <w:shd w:val="clear" w:color="auto" w:fill="D6E4F7"/>
            <w:tcMar>
              <w:top w:w="80" w:type="dxa"/>
              <w:left w:w="120" w:type="dxa"/>
              <w:bottom w:w="80" w:type="dxa"/>
              <w:right w:w="120" w:type="dxa"/>
            </w:tcMar>
          </w:tcPr>
          <w:p w14:paraId="0FA1B9B0" w14:textId="77777777" w:rsidR="006D20AE" w:rsidRDefault="00000000">
            <w:r>
              <w:rPr>
                <w:color w:val="2C2C2A"/>
                <w:sz w:val="20"/>
                <w:szCs w:val="20"/>
              </w:rPr>
              <w:t>Data Engineering &amp; Analytics</w:t>
            </w:r>
          </w:p>
        </w:tc>
      </w:tr>
    </w:tbl>
    <w:p w14:paraId="7B225FFA" w14:textId="77777777" w:rsidR="006D20AE" w:rsidRDefault="006D20AE">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D20AE" w14:paraId="7526A5A9" w14:textId="77777777">
        <w:tblPrEx>
          <w:tblCellMar>
            <w:top w:w="0" w:type="dxa"/>
            <w:bottom w:w="0" w:type="dxa"/>
          </w:tblCellMar>
        </w:tblPrEx>
        <w:tc>
          <w:tcPr>
            <w:tcW w:w="2500" w:type="dxa"/>
            <w:tcBorders>
              <w:top w:val="single" w:sz="1" w:space="0" w:color="C5D8F0"/>
              <w:left w:val="single" w:sz="1" w:space="0" w:color="C5D8F0"/>
              <w:bottom w:val="single" w:sz="1" w:space="0" w:color="C5D8F0"/>
              <w:right w:val="single" w:sz="1" w:space="0" w:color="C5D8F0"/>
            </w:tcBorders>
            <w:shd w:val="clear" w:color="auto" w:fill="2C5EAD"/>
            <w:tcMar>
              <w:top w:w="80" w:type="dxa"/>
              <w:left w:w="120" w:type="dxa"/>
              <w:bottom w:w="80" w:type="dxa"/>
              <w:right w:w="120" w:type="dxa"/>
            </w:tcMar>
            <w:vAlign w:val="center"/>
          </w:tcPr>
          <w:p w14:paraId="70C8E2B8" w14:textId="77777777" w:rsidR="006D20AE" w:rsidRDefault="00000000">
            <w:pPr>
              <w:jc w:val="center"/>
            </w:pPr>
            <w:r>
              <w:rPr>
                <w:b/>
                <w:bCs/>
                <w:color w:val="FFFFFF"/>
                <w:sz w:val="20"/>
                <w:szCs w:val="20"/>
              </w:rPr>
              <w:t>Date</w:t>
            </w:r>
          </w:p>
        </w:tc>
        <w:tc>
          <w:tcPr>
            <w:tcW w:w="6526" w:type="dxa"/>
            <w:tcBorders>
              <w:top w:val="single" w:sz="1" w:space="0" w:color="C5D8F0"/>
              <w:left w:val="single" w:sz="1" w:space="0" w:color="C5D8F0"/>
              <w:bottom w:val="single" w:sz="1" w:space="0" w:color="C5D8F0"/>
              <w:right w:val="single" w:sz="1" w:space="0" w:color="C5D8F0"/>
            </w:tcBorders>
            <w:shd w:val="clear" w:color="auto" w:fill="D6E4F7"/>
            <w:tcMar>
              <w:top w:w="80" w:type="dxa"/>
              <w:left w:w="120" w:type="dxa"/>
              <w:bottom w:w="80" w:type="dxa"/>
              <w:right w:w="120" w:type="dxa"/>
            </w:tcMar>
          </w:tcPr>
          <w:p w14:paraId="65AE9212" w14:textId="77777777" w:rsidR="006D20AE" w:rsidRDefault="00000000">
            <w:r>
              <w:rPr>
                <w:color w:val="2C2C2A"/>
                <w:sz w:val="20"/>
                <w:szCs w:val="20"/>
              </w:rPr>
              <w:t>June 2026</w:t>
            </w:r>
          </w:p>
        </w:tc>
      </w:tr>
    </w:tbl>
    <w:p w14:paraId="66AE3E87" w14:textId="77777777" w:rsidR="006D20AE" w:rsidRDefault="006D20AE">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D20AE" w14:paraId="04AE8DF3" w14:textId="77777777">
        <w:tblPrEx>
          <w:tblCellMar>
            <w:top w:w="0" w:type="dxa"/>
            <w:bottom w:w="0" w:type="dxa"/>
          </w:tblCellMar>
        </w:tblPrEx>
        <w:tc>
          <w:tcPr>
            <w:tcW w:w="2500" w:type="dxa"/>
            <w:tcBorders>
              <w:top w:val="single" w:sz="1" w:space="0" w:color="C5D8F0"/>
              <w:left w:val="single" w:sz="1" w:space="0" w:color="C5D8F0"/>
              <w:bottom w:val="single" w:sz="1" w:space="0" w:color="C5D8F0"/>
              <w:right w:val="single" w:sz="1" w:space="0" w:color="C5D8F0"/>
            </w:tcBorders>
            <w:shd w:val="clear" w:color="auto" w:fill="2C5EAD"/>
            <w:tcMar>
              <w:top w:w="80" w:type="dxa"/>
              <w:left w:w="120" w:type="dxa"/>
              <w:bottom w:w="80" w:type="dxa"/>
              <w:right w:w="120" w:type="dxa"/>
            </w:tcMar>
            <w:vAlign w:val="center"/>
          </w:tcPr>
          <w:p w14:paraId="45A19DE1" w14:textId="77777777" w:rsidR="006D20AE" w:rsidRDefault="00000000">
            <w:pPr>
              <w:jc w:val="center"/>
            </w:pPr>
            <w:r>
              <w:rPr>
                <w:b/>
                <w:bCs/>
                <w:color w:val="FFFFFF"/>
                <w:sz w:val="20"/>
                <w:szCs w:val="20"/>
              </w:rPr>
              <w:t>Tools</w:t>
            </w:r>
          </w:p>
        </w:tc>
        <w:tc>
          <w:tcPr>
            <w:tcW w:w="6526" w:type="dxa"/>
            <w:tcBorders>
              <w:top w:val="single" w:sz="1" w:space="0" w:color="C5D8F0"/>
              <w:left w:val="single" w:sz="1" w:space="0" w:color="C5D8F0"/>
              <w:bottom w:val="single" w:sz="1" w:space="0" w:color="C5D8F0"/>
              <w:right w:val="single" w:sz="1" w:space="0" w:color="C5D8F0"/>
            </w:tcBorders>
            <w:shd w:val="clear" w:color="auto" w:fill="D6E4F7"/>
            <w:tcMar>
              <w:top w:w="80" w:type="dxa"/>
              <w:left w:w="120" w:type="dxa"/>
              <w:bottom w:w="80" w:type="dxa"/>
              <w:right w:w="120" w:type="dxa"/>
            </w:tcMar>
          </w:tcPr>
          <w:p w14:paraId="64329C99" w14:textId="77777777" w:rsidR="006D20AE" w:rsidRDefault="00000000">
            <w:r>
              <w:rPr>
                <w:color w:val="2C2C2A"/>
                <w:sz w:val="20"/>
                <w:szCs w:val="20"/>
              </w:rPr>
              <w:t>SSIS · SSAS Tabular · Power BI · SQL Server</w:t>
            </w:r>
          </w:p>
        </w:tc>
      </w:tr>
    </w:tbl>
    <w:p w14:paraId="37885A20" w14:textId="77777777" w:rsidR="006D20A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D20AE" w14:paraId="794CC47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04F655F8" w14:textId="77777777" w:rsidR="006D20AE" w:rsidRDefault="00000000">
            <w:r>
              <w:rPr>
                <w:b/>
                <w:bCs/>
                <w:color w:val="FFFFFF"/>
                <w:sz w:val="28"/>
                <w:szCs w:val="28"/>
              </w:rPr>
              <w:lastRenderedPageBreak/>
              <w:t>Table of Contents</w:t>
            </w:r>
          </w:p>
        </w:tc>
      </w:tr>
    </w:tbl>
    <w:p w14:paraId="111ACE7F" w14:textId="77777777" w:rsidR="006D20AE" w:rsidRDefault="006D20AE">
      <w:pPr>
        <w:spacing w:before="200"/>
      </w:pPr>
    </w:p>
    <w:sdt>
      <w:sdtPr>
        <w:alias w:val="Table of Contents"/>
        <w:id w:val="-1757052911"/>
      </w:sdtPr>
      <w:sdtContent>
        <w:p w14:paraId="4C70A4F2" w14:textId="77777777" w:rsidR="00DE5298" w:rsidRDefault="00000000">
          <w:pPr>
            <w:pStyle w:val="TOC2"/>
            <w:tabs>
              <w:tab w:val="right" w:leader="dot" w:pos="10070"/>
            </w:tabs>
            <w:rPr>
              <w:noProof/>
            </w:rPr>
          </w:pPr>
          <w:r>
            <w:fldChar w:fldCharType="begin"/>
          </w:r>
          <w:r>
            <w:instrText>TOC \h \o "1-3"</w:instrText>
          </w:r>
          <w:r>
            <w:fldChar w:fldCharType="separate"/>
          </w:r>
          <w:hyperlink w:anchor="_Toc231820154" w:history="1">
            <w:r w:rsidR="00DE5298" w:rsidRPr="00595E70">
              <w:rPr>
                <w:rStyle w:val="Hyperlink"/>
                <w:noProof/>
              </w:rPr>
              <w:t>1.1 Dataset Summary</w:t>
            </w:r>
            <w:r w:rsidR="00DE5298">
              <w:rPr>
                <w:noProof/>
              </w:rPr>
              <w:tab/>
            </w:r>
            <w:r w:rsidR="00DE5298">
              <w:rPr>
                <w:noProof/>
              </w:rPr>
              <w:fldChar w:fldCharType="begin"/>
            </w:r>
            <w:r w:rsidR="00DE5298">
              <w:rPr>
                <w:noProof/>
              </w:rPr>
              <w:instrText xml:space="preserve"> PAGEREF _Toc231820154 \h </w:instrText>
            </w:r>
            <w:r w:rsidR="00DE5298">
              <w:rPr>
                <w:noProof/>
              </w:rPr>
            </w:r>
            <w:r w:rsidR="00DE5298">
              <w:rPr>
                <w:noProof/>
              </w:rPr>
              <w:fldChar w:fldCharType="separate"/>
            </w:r>
            <w:r w:rsidR="00DE5298">
              <w:rPr>
                <w:noProof/>
              </w:rPr>
              <w:t>3</w:t>
            </w:r>
            <w:r w:rsidR="00DE5298">
              <w:rPr>
                <w:noProof/>
              </w:rPr>
              <w:fldChar w:fldCharType="end"/>
            </w:r>
          </w:hyperlink>
        </w:p>
        <w:p w14:paraId="1874A458" w14:textId="77777777" w:rsidR="00DE5298" w:rsidRDefault="00DE5298">
          <w:pPr>
            <w:pStyle w:val="TOC2"/>
            <w:tabs>
              <w:tab w:val="right" w:leader="dot" w:pos="10070"/>
            </w:tabs>
            <w:rPr>
              <w:noProof/>
            </w:rPr>
          </w:pPr>
          <w:hyperlink w:anchor="_Toc231820155" w:history="1">
            <w:r w:rsidRPr="00595E70">
              <w:rPr>
                <w:rStyle w:val="Hyperlink"/>
                <w:noProof/>
              </w:rPr>
              <w:t>1.2 Technology Stack</w:t>
            </w:r>
            <w:r>
              <w:rPr>
                <w:noProof/>
              </w:rPr>
              <w:tab/>
            </w:r>
            <w:r>
              <w:rPr>
                <w:noProof/>
              </w:rPr>
              <w:fldChar w:fldCharType="begin"/>
            </w:r>
            <w:r>
              <w:rPr>
                <w:noProof/>
              </w:rPr>
              <w:instrText xml:space="preserve"> PAGEREF _Toc231820155 \h </w:instrText>
            </w:r>
            <w:r>
              <w:rPr>
                <w:noProof/>
              </w:rPr>
            </w:r>
            <w:r>
              <w:rPr>
                <w:noProof/>
              </w:rPr>
              <w:fldChar w:fldCharType="separate"/>
            </w:r>
            <w:r>
              <w:rPr>
                <w:noProof/>
              </w:rPr>
              <w:t>3</w:t>
            </w:r>
            <w:r>
              <w:rPr>
                <w:noProof/>
              </w:rPr>
              <w:fldChar w:fldCharType="end"/>
            </w:r>
          </w:hyperlink>
        </w:p>
        <w:p w14:paraId="4DD181EF" w14:textId="77777777" w:rsidR="00DE5298" w:rsidRDefault="00DE5298">
          <w:pPr>
            <w:pStyle w:val="TOC2"/>
            <w:tabs>
              <w:tab w:val="right" w:leader="dot" w:pos="10070"/>
            </w:tabs>
            <w:rPr>
              <w:noProof/>
            </w:rPr>
          </w:pPr>
          <w:hyperlink w:anchor="_Toc231820156" w:history="1">
            <w:r w:rsidRPr="00595E70">
              <w:rPr>
                <w:rStyle w:val="Hyperlink"/>
                <w:noProof/>
              </w:rPr>
              <w:t>2.1 Stage 1 — Conceptual Model</w:t>
            </w:r>
            <w:r>
              <w:rPr>
                <w:noProof/>
              </w:rPr>
              <w:tab/>
            </w:r>
            <w:r>
              <w:rPr>
                <w:noProof/>
              </w:rPr>
              <w:fldChar w:fldCharType="begin"/>
            </w:r>
            <w:r>
              <w:rPr>
                <w:noProof/>
              </w:rPr>
              <w:instrText xml:space="preserve"> PAGEREF _Toc231820156 \h </w:instrText>
            </w:r>
            <w:r>
              <w:rPr>
                <w:noProof/>
              </w:rPr>
            </w:r>
            <w:r>
              <w:rPr>
                <w:noProof/>
              </w:rPr>
              <w:fldChar w:fldCharType="separate"/>
            </w:r>
            <w:r>
              <w:rPr>
                <w:noProof/>
              </w:rPr>
              <w:t>4</w:t>
            </w:r>
            <w:r>
              <w:rPr>
                <w:noProof/>
              </w:rPr>
              <w:fldChar w:fldCharType="end"/>
            </w:r>
          </w:hyperlink>
        </w:p>
        <w:p w14:paraId="79728FFA" w14:textId="77777777" w:rsidR="00DE5298" w:rsidRDefault="00DE5298">
          <w:pPr>
            <w:pStyle w:val="TOC2"/>
            <w:tabs>
              <w:tab w:val="right" w:leader="dot" w:pos="10070"/>
            </w:tabs>
            <w:rPr>
              <w:noProof/>
            </w:rPr>
          </w:pPr>
          <w:hyperlink w:anchor="_Toc231820157" w:history="1">
            <w:r w:rsidRPr="00595E70">
              <w:rPr>
                <w:rStyle w:val="Hyperlink"/>
                <w:noProof/>
              </w:rPr>
              <w:t>2.2 Stage 2 — Logical Model</w:t>
            </w:r>
            <w:r>
              <w:rPr>
                <w:noProof/>
              </w:rPr>
              <w:tab/>
            </w:r>
            <w:r>
              <w:rPr>
                <w:noProof/>
              </w:rPr>
              <w:fldChar w:fldCharType="begin"/>
            </w:r>
            <w:r>
              <w:rPr>
                <w:noProof/>
              </w:rPr>
              <w:instrText xml:space="preserve"> PAGEREF _Toc231820157 \h </w:instrText>
            </w:r>
            <w:r>
              <w:rPr>
                <w:noProof/>
              </w:rPr>
            </w:r>
            <w:r>
              <w:rPr>
                <w:noProof/>
              </w:rPr>
              <w:fldChar w:fldCharType="separate"/>
            </w:r>
            <w:r>
              <w:rPr>
                <w:noProof/>
              </w:rPr>
              <w:t>5</w:t>
            </w:r>
            <w:r>
              <w:rPr>
                <w:noProof/>
              </w:rPr>
              <w:fldChar w:fldCharType="end"/>
            </w:r>
          </w:hyperlink>
        </w:p>
        <w:p w14:paraId="3B0A6813" w14:textId="77777777" w:rsidR="00DE5298" w:rsidRDefault="00DE5298">
          <w:pPr>
            <w:pStyle w:val="TOC2"/>
            <w:tabs>
              <w:tab w:val="right" w:leader="dot" w:pos="10070"/>
            </w:tabs>
            <w:rPr>
              <w:noProof/>
            </w:rPr>
          </w:pPr>
          <w:hyperlink w:anchor="_Toc231820158" w:history="1">
            <w:r w:rsidRPr="00595E70">
              <w:rPr>
                <w:rStyle w:val="Hyperlink"/>
                <w:noProof/>
              </w:rPr>
              <w:t>2.3 Stage 3 — Physical Model</w:t>
            </w:r>
            <w:r>
              <w:rPr>
                <w:noProof/>
              </w:rPr>
              <w:tab/>
            </w:r>
            <w:r>
              <w:rPr>
                <w:noProof/>
              </w:rPr>
              <w:fldChar w:fldCharType="begin"/>
            </w:r>
            <w:r>
              <w:rPr>
                <w:noProof/>
              </w:rPr>
              <w:instrText xml:space="preserve"> PAGEREF _Toc231820158 \h </w:instrText>
            </w:r>
            <w:r>
              <w:rPr>
                <w:noProof/>
              </w:rPr>
            </w:r>
            <w:r>
              <w:rPr>
                <w:noProof/>
              </w:rPr>
              <w:fldChar w:fldCharType="separate"/>
            </w:r>
            <w:r>
              <w:rPr>
                <w:noProof/>
              </w:rPr>
              <w:t>6</w:t>
            </w:r>
            <w:r>
              <w:rPr>
                <w:noProof/>
              </w:rPr>
              <w:fldChar w:fldCharType="end"/>
            </w:r>
          </w:hyperlink>
        </w:p>
        <w:p w14:paraId="19477D4B" w14:textId="77777777" w:rsidR="00DE5298" w:rsidRDefault="00DE5298">
          <w:pPr>
            <w:pStyle w:val="TOC2"/>
            <w:tabs>
              <w:tab w:val="right" w:leader="dot" w:pos="10070"/>
            </w:tabs>
            <w:rPr>
              <w:noProof/>
            </w:rPr>
          </w:pPr>
          <w:hyperlink w:anchor="_Toc231820159" w:history="1">
            <w:r w:rsidRPr="00595E70">
              <w:rPr>
                <w:rStyle w:val="Hyperlink"/>
                <w:noProof/>
              </w:rPr>
              <w:t>3.1 ODS Layer (Operational Data Store)</w:t>
            </w:r>
            <w:r>
              <w:rPr>
                <w:noProof/>
              </w:rPr>
              <w:tab/>
            </w:r>
            <w:r>
              <w:rPr>
                <w:noProof/>
              </w:rPr>
              <w:fldChar w:fldCharType="begin"/>
            </w:r>
            <w:r>
              <w:rPr>
                <w:noProof/>
              </w:rPr>
              <w:instrText xml:space="preserve"> PAGEREF _Toc231820159 \h </w:instrText>
            </w:r>
            <w:r>
              <w:rPr>
                <w:noProof/>
              </w:rPr>
            </w:r>
            <w:r>
              <w:rPr>
                <w:noProof/>
              </w:rPr>
              <w:fldChar w:fldCharType="separate"/>
            </w:r>
            <w:r>
              <w:rPr>
                <w:noProof/>
              </w:rPr>
              <w:t>9</w:t>
            </w:r>
            <w:r>
              <w:rPr>
                <w:noProof/>
              </w:rPr>
              <w:fldChar w:fldCharType="end"/>
            </w:r>
          </w:hyperlink>
        </w:p>
        <w:p w14:paraId="669E584C" w14:textId="77777777" w:rsidR="00DE5298" w:rsidRDefault="00DE5298">
          <w:pPr>
            <w:pStyle w:val="TOC3"/>
            <w:tabs>
              <w:tab w:val="right" w:leader="dot" w:pos="10070"/>
            </w:tabs>
            <w:rPr>
              <w:noProof/>
            </w:rPr>
          </w:pPr>
          <w:hyperlink w:anchor="_Toc231820160" w:history="1">
            <w:r w:rsidRPr="00595E70">
              <w:rPr>
                <w:rStyle w:val="Hyperlink"/>
                <w:noProof/>
              </w:rPr>
              <w:t>Key Design Decisions</w:t>
            </w:r>
            <w:r>
              <w:rPr>
                <w:noProof/>
              </w:rPr>
              <w:tab/>
            </w:r>
            <w:r>
              <w:rPr>
                <w:noProof/>
              </w:rPr>
              <w:fldChar w:fldCharType="begin"/>
            </w:r>
            <w:r>
              <w:rPr>
                <w:noProof/>
              </w:rPr>
              <w:instrText xml:space="preserve"> PAGEREF _Toc231820160 \h </w:instrText>
            </w:r>
            <w:r>
              <w:rPr>
                <w:noProof/>
              </w:rPr>
            </w:r>
            <w:r>
              <w:rPr>
                <w:noProof/>
              </w:rPr>
              <w:fldChar w:fldCharType="separate"/>
            </w:r>
            <w:r>
              <w:rPr>
                <w:noProof/>
              </w:rPr>
              <w:t>9</w:t>
            </w:r>
            <w:r>
              <w:rPr>
                <w:noProof/>
              </w:rPr>
              <w:fldChar w:fldCharType="end"/>
            </w:r>
          </w:hyperlink>
        </w:p>
        <w:p w14:paraId="63AE4256" w14:textId="77777777" w:rsidR="00DE5298" w:rsidRDefault="00DE5298">
          <w:pPr>
            <w:pStyle w:val="TOC2"/>
            <w:tabs>
              <w:tab w:val="right" w:leader="dot" w:pos="10070"/>
            </w:tabs>
            <w:rPr>
              <w:noProof/>
            </w:rPr>
          </w:pPr>
          <w:hyperlink w:anchor="_Toc231820161" w:history="1">
            <w:r w:rsidRPr="00595E70">
              <w:rPr>
                <w:rStyle w:val="Hyperlink"/>
                <w:noProof/>
              </w:rPr>
              <w:t>3.2 STG Layer (Staging)</w:t>
            </w:r>
            <w:r>
              <w:rPr>
                <w:noProof/>
              </w:rPr>
              <w:tab/>
            </w:r>
            <w:r>
              <w:rPr>
                <w:noProof/>
              </w:rPr>
              <w:fldChar w:fldCharType="begin"/>
            </w:r>
            <w:r>
              <w:rPr>
                <w:noProof/>
              </w:rPr>
              <w:instrText xml:space="preserve"> PAGEREF _Toc231820161 \h </w:instrText>
            </w:r>
            <w:r>
              <w:rPr>
                <w:noProof/>
              </w:rPr>
            </w:r>
            <w:r>
              <w:rPr>
                <w:noProof/>
              </w:rPr>
              <w:fldChar w:fldCharType="separate"/>
            </w:r>
            <w:r>
              <w:rPr>
                <w:noProof/>
              </w:rPr>
              <w:t>10</w:t>
            </w:r>
            <w:r>
              <w:rPr>
                <w:noProof/>
              </w:rPr>
              <w:fldChar w:fldCharType="end"/>
            </w:r>
          </w:hyperlink>
        </w:p>
        <w:p w14:paraId="2F33B835" w14:textId="77777777" w:rsidR="00DE5298" w:rsidRDefault="00DE5298">
          <w:pPr>
            <w:pStyle w:val="TOC3"/>
            <w:tabs>
              <w:tab w:val="right" w:leader="dot" w:pos="10070"/>
            </w:tabs>
            <w:rPr>
              <w:noProof/>
            </w:rPr>
          </w:pPr>
          <w:hyperlink w:anchor="_Toc231820162" w:history="1">
            <w:r w:rsidRPr="00595E70">
              <w:rPr>
                <w:rStyle w:val="Hyperlink"/>
                <w:noProof/>
              </w:rPr>
              <w:t>Transformations Applied</w:t>
            </w:r>
            <w:r>
              <w:rPr>
                <w:noProof/>
              </w:rPr>
              <w:tab/>
            </w:r>
            <w:r>
              <w:rPr>
                <w:noProof/>
              </w:rPr>
              <w:fldChar w:fldCharType="begin"/>
            </w:r>
            <w:r>
              <w:rPr>
                <w:noProof/>
              </w:rPr>
              <w:instrText xml:space="preserve"> PAGEREF _Toc231820162 \h </w:instrText>
            </w:r>
            <w:r>
              <w:rPr>
                <w:noProof/>
              </w:rPr>
            </w:r>
            <w:r>
              <w:rPr>
                <w:noProof/>
              </w:rPr>
              <w:fldChar w:fldCharType="separate"/>
            </w:r>
            <w:r>
              <w:rPr>
                <w:noProof/>
              </w:rPr>
              <w:t>10</w:t>
            </w:r>
            <w:r>
              <w:rPr>
                <w:noProof/>
              </w:rPr>
              <w:fldChar w:fldCharType="end"/>
            </w:r>
          </w:hyperlink>
        </w:p>
        <w:p w14:paraId="6E2E905C" w14:textId="77777777" w:rsidR="00DE5298" w:rsidRDefault="00DE5298">
          <w:pPr>
            <w:pStyle w:val="TOC2"/>
            <w:tabs>
              <w:tab w:val="right" w:leader="dot" w:pos="10070"/>
            </w:tabs>
            <w:rPr>
              <w:noProof/>
            </w:rPr>
          </w:pPr>
          <w:hyperlink w:anchor="_Toc231820163" w:history="1">
            <w:r w:rsidRPr="00595E70">
              <w:rPr>
                <w:rStyle w:val="Hyperlink"/>
                <w:noProof/>
              </w:rPr>
              <w:t>3.3 DWH Layer (Data Warehouse)</w:t>
            </w:r>
            <w:r>
              <w:rPr>
                <w:noProof/>
              </w:rPr>
              <w:tab/>
            </w:r>
            <w:r>
              <w:rPr>
                <w:noProof/>
              </w:rPr>
              <w:fldChar w:fldCharType="begin"/>
            </w:r>
            <w:r>
              <w:rPr>
                <w:noProof/>
              </w:rPr>
              <w:instrText xml:space="preserve"> PAGEREF _Toc231820163 \h </w:instrText>
            </w:r>
            <w:r>
              <w:rPr>
                <w:noProof/>
              </w:rPr>
            </w:r>
            <w:r>
              <w:rPr>
                <w:noProof/>
              </w:rPr>
              <w:fldChar w:fldCharType="separate"/>
            </w:r>
            <w:r>
              <w:rPr>
                <w:noProof/>
              </w:rPr>
              <w:t>11</w:t>
            </w:r>
            <w:r>
              <w:rPr>
                <w:noProof/>
              </w:rPr>
              <w:fldChar w:fldCharType="end"/>
            </w:r>
          </w:hyperlink>
        </w:p>
        <w:p w14:paraId="0B6501BA" w14:textId="77777777" w:rsidR="00DE5298" w:rsidRDefault="00DE5298">
          <w:pPr>
            <w:pStyle w:val="TOC2"/>
            <w:tabs>
              <w:tab w:val="right" w:leader="dot" w:pos="10070"/>
            </w:tabs>
            <w:rPr>
              <w:noProof/>
            </w:rPr>
          </w:pPr>
          <w:hyperlink w:anchor="_Toc231820164" w:history="1">
            <w:r w:rsidRPr="00595E70">
              <w:rPr>
                <w:rStyle w:val="Hyperlink"/>
                <w:noProof/>
              </w:rPr>
              <w:t>4.1 Key DAX Measures</w:t>
            </w:r>
            <w:r>
              <w:rPr>
                <w:noProof/>
              </w:rPr>
              <w:tab/>
            </w:r>
            <w:r>
              <w:rPr>
                <w:noProof/>
              </w:rPr>
              <w:fldChar w:fldCharType="begin"/>
            </w:r>
            <w:r>
              <w:rPr>
                <w:noProof/>
              </w:rPr>
              <w:instrText xml:space="preserve"> PAGEREF _Toc231820164 \h </w:instrText>
            </w:r>
            <w:r>
              <w:rPr>
                <w:noProof/>
              </w:rPr>
            </w:r>
            <w:r>
              <w:rPr>
                <w:noProof/>
              </w:rPr>
              <w:fldChar w:fldCharType="separate"/>
            </w:r>
            <w:r>
              <w:rPr>
                <w:noProof/>
              </w:rPr>
              <w:t>13</w:t>
            </w:r>
            <w:r>
              <w:rPr>
                <w:noProof/>
              </w:rPr>
              <w:fldChar w:fldCharType="end"/>
            </w:r>
          </w:hyperlink>
        </w:p>
        <w:p w14:paraId="3CFFEA0D" w14:textId="77777777" w:rsidR="00DE5298" w:rsidRDefault="00DE5298">
          <w:pPr>
            <w:pStyle w:val="TOC2"/>
            <w:tabs>
              <w:tab w:val="right" w:leader="dot" w:pos="10070"/>
            </w:tabs>
            <w:rPr>
              <w:noProof/>
            </w:rPr>
          </w:pPr>
          <w:hyperlink w:anchor="_Toc231820165" w:history="1">
            <w:r w:rsidRPr="00595E70">
              <w:rPr>
                <w:rStyle w:val="Hyperlink"/>
                <w:noProof/>
              </w:rPr>
              <w:t>5.1 Overview Page</w:t>
            </w:r>
            <w:r>
              <w:rPr>
                <w:noProof/>
              </w:rPr>
              <w:tab/>
            </w:r>
            <w:r>
              <w:rPr>
                <w:noProof/>
              </w:rPr>
              <w:fldChar w:fldCharType="begin"/>
            </w:r>
            <w:r>
              <w:rPr>
                <w:noProof/>
              </w:rPr>
              <w:instrText xml:space="preserve"> PAGEREF _Toc231820165 \h </w:instrText>
            </w:r>
            <w:r>
              <w:rPr>
                <w:noProof/>
              </w:rPr>
            </w:r>
            <w:r>
              <w:rPr>
                <w:noProof/>
              </w:rPr>
              <w:fldChar w:fldCharType="separate"/>
            </w:r>
            <w:r>
              <w:rPr>
                <w:noProof/>
              </w:rPr>
              <w:t>15</w:t>
            </w:r>
            <w:r>
              <w:rPr>
                <w:noProof/>
              </w:rPr>
              <w:fldChar w:fldCharType="end"/>
            </w:r>
          </w:hyperlink>
        </w:p>
        <w:p w14:paraId="40C2D861" w14:textId="77777777" w:rsidR="00DE5298" w:rsidRDefault="00DE5298">
          <w:pPr>
            <w:pStyle w:val="TOC2"/>
            <w:tabs>
              <w:tab w:val="right" w:leader="dot" w:pos="10070"/>
            </w:tabs>
            <w:rPr>
              <w:noProof/>
            </w:rPr>
          </w:pPr>
          <w:hyperlink w:anchor="_Toc231820166" w:history="1">
            <w:r w:rsidRPr="00595E70">
              <w:rPr>
                <w:rStyle w:val="Hyperlink"/>
                <w:noProof/>
              </w:rPr>
              <w:t>5.2 Customers Page</w:t>
            </w:r>
            <w:r>
              <w:rPr>
                <w:noProof/>
              </w:rPr>
              <w:tab/>
            </w:r>
            <w:r>
              <w:rPr>
                <w:noProof/>
              </w:rPr>
              <w:fldChar w:fldCharType="begin"/>
            </w:r>
            <w:r>
              <w:rPr>
                <w:noProof/>
              </w:rPr>
              <w:instrText xml:space="preserve"> PAGEREF _Toc231820166 \h </w:instrText>
            </w:r>
            <w:r>
              <w:rPr>
                <w:noProof/>
              </w:rPr>
            </w:r>
            <w:r>
              <w:rPr>
                <w:noProof/>
              </w:rPr>
              <w:fldChar w:fldCharType="separate"/>
            </w:r>
            <w:r>
              <w:rPr>
                <w:noProof/>
              </w:rPr>
              <w:t>15</w:t>
            </w:r>
            <w:r>
              <w:rPr>
                <w:noProof/>
              </w:rPr>
              <w:fldChar w:fldCharType="end"/>
            </w:r>
          </w:hyperlink>
        </w:p>
        <w:p w14:paraId="0DF3CB0C" w14:textId="77777777" w:rsidR="00DE5298" w:rsidRDefault="00DE5298">
          <w:pPr>
            <w:pStyle w:val="TOC2"/>
            <w:tabs>
              <w:tab w:val="right" w:leader="dot" w:pos="10070"/>
            </w:tabs>
            <w:rPr>
              <w:noProof/>
            </w:rPr>
          </w:pPr>
          <w:hyperlink w:anchor="_Toc231820167" w:history="1">
            <w:r w:rsidRPr="00595E70">
              <w:rPr>
                <w:rStyle w:val="Hyperlink"/>
                <w:noProof/>
              </w:rPr>
              <w:t>5.3 Flights Page</w:t>
            </w:r>
            <w:r>
              <w:rPr>
                <w:noProof/>
              </w:rPr>
              <w:tab/>
            </w:r>
            <w:r>
              <w:rPr>
                <w:noProof/>
              </w:rPr>
              <w:fldChar w:fldCharType="begin"/>
            </w:r>
            <w:r>
              <w:rPr>
                <w:noProof/>
              </w:rPr>
              <w:instrText xml:space="preserve"> PAGEREF _Toc231820167 \h </w:instrText>
            </w:r>
            <w:r>
              <w:rPr>
                <w:noProof/>
              </w:rPr>
            </w:r>
            <w:r>
              <w:rPr>
                <w:noProof/>
              </w:rPr>
              <w:fldChar w:fldCharType="separate"/>
            </w:r>
            <w:r>
              <w:rPr>
                <w:noProof/>
              </w:rPr>
              <w:t>17</w:t>
            </w:r>
            <w:r>
              <w:rPr>
                <w:noProof/>
              </w:rPr>
              <w:fldChar w:fldCharType="end"/>
            </w:r>
          </w:hyperlink>
        </w:p>
        <w:p w14:paraId="5CC13B9D" w14:textId="77777777" w:rsidR="00DE5298" w:rsidRDefault="00DE5298">
          <w:pPr>
            <w:pStyle w:val="TOC2"/>
            <w:tabs>
              <w:tab w:val="right" w:leader="dot" w:pos="10070"/>
            </w:tabs>
            <w:rPr>
              <w:noProof/>
            </w:rPr>
          </w:pPr>
          <w:hyperlink w:anchor="_Toc231820168" w:history="1">
            <w:r w:rsidRPr="00595E70">
              <w:rPr>
                <w:rStyle w:val="Hyperlink"/>
                <w:noProof/>
              </w:rPr>
              <w:t>5.4 Loyalty Page</w:t>
            </w:r>
            <w:r>
              <w:rPr>
                <w:noProof/>
              </w:rPr>
              <w:tab/>
            </w:r>
            <w:r>
              <w:rPr>
                <w:noProof/>
              </w:rPr>
              <w:fldChar w:fldCharType="begin"/>
            </w:r>
            <w:r>
              <w:rPr>
                <w:noProof/>
              </w:rPr>
              <w:instrText xml:space="preserve"> PAGEREF _Toc231820168 \h </w:instrText>
            </w:r>
            <w:r>
              <w:rPr>
                <w:noProof/>
              </w:rPr>
            </w:r>
            <w:r>
              <w:rPr>
                <w:noProof/>
              </w:rPr>
              <w:fldChar w:fldCharType="separate"/>
            </w:r>
            <w:r>
              <w:rPr>
                <w:noProof/>
              </w:rPr>
              <w:t>17</w:t>
            </w:r>
            <w:r>
              <w:rPr>
                <w:noProof/>
              </w:rPr>
              <w:fldChar w:fldCharType="end"/>
            </w:r>
          </w:hyperlink>
        </w:p>
        <w:p w14:paraId="7C18CEF9" w14:textId="77777777" w:rsidR="00DE5298" w:rsidRDefault="00DE5298">
          <w:pPr>
            <w:pStyle w:val="TOC2"/>
            <w:tabs>
              <w:tab w:val="right" w:leader="dot" w:pos="10070"/>
            </w:tabs>
            <w:rPr>
              <w:noProof/>
            </w:rPr>
          </w:pPr>
          <w:hyperlink w:anchor="_Toc231820169" w:history="1">
            <w:r w:rsidRPr="00595E70">
              <w:rPr>
                <w:rStyle w:val="Hyperlink"/>
                <w:noProof/>
              </w:rPr>
              <w:t>5.5 Geography Page</w:t>
            </w:r>
            <w:r>
              <w:rPr>
                <w:noProof/>
              </w:rPr>
              <w:tab/>
            </w:r>
            <w:r>
              <w:rPr>
                <w:noProof/>
              </w:rPr>
              <w:fldChar w:fldCharType="begin"/>
            </w:r>
            <w:r>
              <w:rPr>
                <w:noProof/>
              </w:rPr>
              <w:instrText xml:space="preserve"> PAGEREF _Toc231820169 \h </w:instrText>
            </w:r>
            <w:r>
              <w:rPr>
                <w:noProof/>
              </w:rPr>
            </w:r>
            <w:r>
              <w:rPr>
                <w:noProof/>
              </w:rPr>
              <w:fldChar w:fldCharType="separate"/>
            </w:r>
            <w:r>
              <w:rPr>
                <w:noProof/>
              </w:rPr>
              <w:t>19</w:t>
            </w:r>
            <w:r>
              <w:rPr>
                <w:noProof/>
              </w:rPr>
              <w:fldChar w:fldCharType="end"/>
            </w:r>
          </w:hyperlink>
        </w:p>
        <w:p w14:paraId="5EC91799" w14:textId="77777777" w:rsidR="006D20AE" w:rsidRDefault="00000000">
          <w:r>
            <w:fldChar w:fldCharType="end"/>
          </w:r>
        </w:p>
      </w:sdtContent>
    </w:sdt>
    <w:p w14:paraId="639B2D35" w14:textId="77777777" w:rsidR="006D20A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D20AE" w14:paraId="653BDFE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53224848" w14:textId="77777777" w:rsidR="006D20AE" w:rsidRDefault="00000000">
            <w:r>
              <w:rPr>
                <w:b/>
                <w:bCs/>
                <w:color w:val="FFFFFF"/>
                <w:sz w:val="28"/>
                <w:szCs w:val="28"/>
              </w:rPr>
              <w:lastRenderedPageBreak/>
              <w:t>1. Project Overview</w:t>
            </w:r>
          </w:p>
        </w:tc>
      </w:tr>
    </w:tbl>
    <w:p w14:paraId="450A64E8" w14:textId="77777777" w:rsidR="006D20AE" w:rsidRDefault="006D20AE">
      <w:pPr>
        <w:spacing w:before="200"/>
      </w:pPr>
    </w:p>
    <w:p w14:paraId="3ACE0201" w14:textId="77777777" w:rsidR="006D20AE" w:rsidRDefault="00000000">
      <w:pPr>
        <w:spacing w:before="80" w:after="80"/>
      </w:pPr>
      <w:r>
        <w:rPr>
          <w:color w:val="2C2C2A"/>
        </w:rPr>
        <w:t>This project is a complete end-to-end Data Engineering and Business Intelligence pipeline built on a real-world Airline Loyalty Program dataset. The project covers every stage of a modern data pipeline — from raw CSV ingestion to an interactive Power BI dashboard — implemented using Microsoft's BI stack.</w:t>
      </w:r>
    </w:p>
    <w:p w14:paraId="0C2FC585" w14:textId="77777777" w:rsidR="006D20AE" w:rsidRDefault="006D20AE">
      <w:pPr>
        <w:spacing w:before="120"/>
      </w:pPr>
    </w:p>
    <w:p w14:paraId="1FB93B09" w14:textId="77777777" w:rsidR="006D20AE" w:rsidRDefault="00000000">
      <w:pPr>
        <w:spacing w:before="80" w:after="80"/>
      </w:pPr>
      <w:r>
        <w:rPr>
          <w:color w:val="2C2C2A"/>
        </w:rPr>
        <w:t>The dataset contains loyalty program data for a Canadian airline, including customer demographics, flight activity records for 2017–2018, and a date calendar. The goal is to transform raw data into meaningful business insights about customer behavior, flight patterns, loyalty tier performance, and churn analysis.</w:t>
      </w:r>
    </w:p>
    <w:p w14:paraId="201A9932" w14:textId="77777777" w:rsidR="006D20AE" w:rsidRDefault="006D20AE">
      <w:pPr>
        <w:spacing w:before="200"/>
      </w:pPr>
    </w:p>
    <w:p w14:paraId="3773CD3C" w14:textId="77777777" w:rsidR="006D20AE" w:rsidRDefault="00000000">
      <w:pPr>
        <w:pStyle w:val="Heading2"/>
      </w:pPr>
      <w:bookmarkStart w:id="0" w:name="_Toc231820154"/>
      <w:r>
        <w:t>1.1 Dataset Summary</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6D20AE" w14:paraId="48925EEE"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1B3A6B"/>
            <w:tcMar>
              <w:top w:w="80" w:type="dxa"/>
              <w:left w:w="120" w:type="dxa"/>
              <w:bottom w:w="80" w:type="dxa"/>
              <w:right w:w="120" w:type="dxa"/>
            </w:tcMar>
          </w:tcPr>
          <w:p w14:paraId="709547DE" w14:textId="77777777" w:rsidR="006D20AE" w:rsidRDefault="00000000">
            <w:r>
              <w:rPr>
                <w:b/>
                <w:bCs/>
                <w:color w:val="FFFFFF"/>
                <w:sz w:val="20"/>
                <w:szCs w:val="20"/>
              </w:rPr>
              <w:t>File</w:t>
            </w:r>
          </w:p>
        </w:tc>
        <w:tc>
          <w:tcPr>
            <w:tcW w:w="2000" w:type="dxa"/>
            <w:tcBorders>
              <w:top w:val="single" w:sz="1" w:space="0" w:color="C5D8F0"/>
              <w:left w:val="single" w:sz="1" w:space="0" w:color="C5D8F0"/>
              <w:bottom w:val="single" w:sz="1" w:space="0" w:color="C5D8F0"/>
              <w:right w:val="single" w:sz="1" w:space="0" w:color="C5D8F0"/>
            </w:tcBorders>
            <w:shd w:val="clear" w:color="auto" w:fill="1B3A6B"/>
            <w:tcMar>
              <w:top w:w="80" w:type="dxa"/>
              <w:left w:w="120" w:type="dxa"/>
              <w:bottom w:w="80" w:type="dxa"/>
              <w:right w:w="120" w:type="dxa"/>
            </w:tcMar>
          </w:tcPr>
          <w:p w14:paraId="29F2FE05" w14:textId="77777777" w:rsidR="006D20AE" w:rsidRDefault="00000000">
            <w:r>
              <w:rPr>
                <w:b/>
                <w:bCs/>
                <w:color w:val="FFFFFF"/>
                <w:sz w:val="20"/>
                <w:szCs w:val="20"/>
              </w:rPr>
              <w:t>Rows</w:t>
            </w:r>
          </w:p>
        </w:tc>
        <w:tc>
          <w:tcPr>
            <w:tcW w:w="4026" w:type="dxa"/>
            <w:tcBorders>
              <w:top w:val="single" w:sz="1" w:space="0" w:color="C5D8F0"/>
              <w:left w:val="single" w:sz="1" w:space="0" w:color="C5D8F0"/>
              <w:bottom w:val="single" w:sz="1" w:space="0" w:color="C5D8F0"/>
              <w:right w:val="single" w:sz="1" w:space="0" w:color="C5D8F0"/>
            </w:tcBorders>
            <w:shd w:val="clear" w:color="auto" w:fill="1B3A6B"/>
            <w:tcMar>
              <w:top w:w="80" w:type="dxa"/>
              <w:left w:w="120" w:type="dxa"/>
              <w:bottom w:w="80" w:type="dxa"/>
              <w:right w:w="120" w:type="dxa"/>
            </w:tcMar>
          </w:tcPr>
          <w:p w14:paraId="6A07CEB8" w14:textId="77777777" w:rsidR="006D20AE" w:rsidRDefault="00000000">
            <w:r>
              <w:rPr>
                <w:b/>
                <w:bCs/>
                <w:color w:val="FFFFFF"/>
                <w:sz w:val="20"/>
                <w:szCs w:val="20"/>
              </w:rPr>
              <w:t>Description</w:t>
            </w:r>
          </w:p>
        </w:tc>
      </w:tr>
      <w:tr w:rsidR="006D20AE" w14:paraId="10CE52AF"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3250B47E" w14:textId="77777777" w:rsidR="006D20AE" w:rsidRDefault="00000000">
            <w:r>
              <w:rPr>
                <w:sz w:val="20"/>
                <w:szCs w:val="20"/>
              </w:rPr>
              <w:t>Customer Loyalty History</w:t>
            </w:r>
          </w:p>
        </w:tc>
        <w:tc>
          <w:tcPr>
            <w:tcW w:w="2000"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5D290C0E" w14:textId="77777777" w:rsidR="006D20AE" w:rsidRDefault="00000000">
            <w:r>
              <w:rPr>
                <w:sz w:val="20"/>
                <w:szCs w:val="20"/>
              </w:rPr>
              <w:t>16,737</w:t>
            </w:r>
          </w:p>
        </w:tc>
        <w:tc>
          <w:tcPr>
            <w:tcW w:w="4026"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0AC05D77" w14:textId="77777777" w:rsidR="006D20AE" w:rsidRDefault="00000000">
            <w:r>
              <w:rPr>
                <w:sz w:val="20"/>
                <w:szCs w:val="20"/>
              </w:rPr>
              <w:t>Customer demographics, loyalty tier, CLV, enrollment &amp; cancellation</w:t>
            </w:r>
          </w:p>
        </w:tc>
      </w:tr>
      <w:tr w:rsidR="006D20AE" w14:paraId="3AEFC657"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646BCBE" w14:textId="77777777" w:rsidR="006D20AE" w:rsidRDefault="00000000">
            <w:r>
              <w:rPr>
                <w:sz w:val="20"/>
                <w:szCs w:val="20"/>
              </w:rPr>
              <w:t>Customer Flight Activity</w:t>
            </w:r>
          </w:p>
        </w:tc>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2C3B590" w14:textId="77777777" w:rsidR="006D20AE" w:rsidRDefault="00000000">
            <w:r>
              <w:rPr>
                <w:sz w:val="20"/>
                <w:szCs w:val="20"/>
              </w:rPr>
              <w:t>392,936</w:t>
            </w:r>
          </w:p>
        </w:tc>
        <w:tc>
          <w:tcPr>
            <w:tcW w:w="4026"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9194EC5" w14:textId="77777777" w:rsidR="006D20AE" w:rsidRDefault="00000000">
            <w:r>
              <w:rPr>
                <w:sz w:val="20"/>
                <w:szCs w:val="20"/>
              </w:rPr>
              <w:t>Monthly flight records: flights, distance, points accumulated &amp; redeemed</w:t>
            </w:r>
          </w:p>
        </w:tc>
      </w:tr>
      <w:tr w:rsidR="006D20AE" w14:paraId="2B026200"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1B98CB3A" w14:textId="77777777" w:rsidR="006D20AE" w:rsidRDefault="00000000">
            <w:r>
              <w:rPr>
                <w:sz w:val="20"/>
                <w:szCs w:val="20"/>
              </w:rPr>
              <w:t>Calendar</w:t>
            </w:r>
          </w:p>
        </w:tc>
        <w:tc>
          <w:tcPr>
            <w:tcW w:w="2000"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4FB93ED2" w14:textId="77777777" w:rsidR="006D20AE" w:rsidRDefault="00000000">
            <w:r>
              <w:rPr>
                <w:sz w:val="20"/>
                <w:szCs w:val="20"/>
              </w:rPr>
              <w:t>2,557</w:t>
            </w:r>
          </w:p>
        </w:tc>
        <w:tc>
          <w:tcPr>
            <w:tcW w:w="4026"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10ABD476" w14:textId="77777777" w:rsidR="006D20AE" w:rsidRDefault="00000000">
            <w:r>
              <w:rPr>
                <w:sz w:val="20"/>
                <w:szCs w:val="20"/>
              </w:rPr>
              <w:t>Date dimension (2012–2018), daily granularity</w:t>
            </w:r>
          </w:p>
        </w:tc>
      </w:tr>
    </w:tbl>
    <w:p w14:paraId="15765725" w14:textId="77777777" w:rsidR="006D20AE" w:rsidRDefault="006D20AE">
      <w:pPr>
        <w:spacing w:before="200"/>
      </w:pPr>
    </w:p>
    <w:p w14:paraId="77F9E24E" w14:textId="77777777" w:rsidR="006D20AE" w:rsidRDefault="00000000">
      <w:pPr>
        <w:pStyle w:val="Heading2"/>
      </w:pPr>
      <w:bookmarkStart w:id="1" w:name="_Toc231820155"/>
      <w:r>
        <w:t>1.2 Technology Stack</w:t>
      </w:r>
      <w:bookmarkEnd w:id="1"/>
    </w:p>
    <w:p w14:paraId="486BCF8F" w14:textId="77777777" w:rsidR="006D20AE" w:rsidRDefault="00000000">
      <w:pPr>
        <w:pStyle w:val="ListParagraph"/>
        <w:numPr>
          <w:ilvl w:val="0"/>
          <w:numId w:val="2"/>
        </w:numPr>
        <w:spacing w:before="60" w:after="60"/>
      </w:pPr>
      <w:r>
        <w:rPr>
          <w:color w:val="2C2C2A"/>
        </w:rPr>
        <w:t>SSIS (SQL Server Integration Services) — ETL pipeline across ODS, STG, and DWH layers</w:t>
      </w:r>
    </w:p>
    <w:p w14:paraId="6B06794A" w14:textId="77777777" w:rsidR="006D20AE" w:rsidRDefault="00000000">
      <w:pPr>
        <w:pStyle w:val="ListParagraph"/>
        <w:numPr>
          <w:ilvl w:val="0"/>
          <w:numId w:val="2"/>
        </w:numPr>
        <w:spacing w:before="60" w:after="60"/>
      </w:pPr>
      <w:r>
        <w:rPr>
          <w:color w:val="2C2C2A"/>
        </w:rPr>
        <w:t>SQL Server (SSMS) — Data storage and transformation</w:t>
      </w:r>
    </w:p>
    <w:p w14:paraId="7267EBA3" w14:textId="77777777" w:rsidR="006D20AE" w:rsidRDefault="00000000">
      <w:pPr>
        <w:pStyle w:val="ListParagraph"/>
        <w:numPr>
          <w:ilvl w:val="0"/>
          <w:numId w:val="2"/>
        </w:numPr>
        <w:spacing w:before="60" w:after="60"/>
      </w:pPr>
      <w:r>
        <w:rPr>
          <w:color w:val="2C2C2A"/>
        </w:rPr>
        <w:t>SSAS Tabular — Semantic model with DAX measures</w:t>
      </w:r>
    </w:p>
    <w:p w14:paraId="17C7D1D1" w14:textId="77777777" w:rsidR="006D20AE" w:rsidRDefault="00000000">
      <w:pPr>
        <w:pStyle w:val="ListParagraph"/>
        <w:numPr>
          <w:ilvl w:val="0"/>
          <w:numId w:val="2"/>
        </w:numPr>
        <w:spacing w:before="60" w:after="60"/>
      </w:pPr>
      <w:r>
        <w:rPr>
          <w:color w:val="2C2C2A"/>
        </w:rPr>
        <w:t>Power BI — Interactive 5-page dashboard</w:t>
      </w:r>
    </w:p>
    <w:p w14:paraId="67C8ED4E" w14:textId="77777777" w:rsidR="006D20A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D20AE" w14:paraId="40B5CA2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2244B3E3" w14:textId="77777777" w:rsidR="006D20AE" w:rsidRDefault="00000000">
            <w:r>
              <w:rPr>
                <w:b/>
                <w:bCs/>
                <w:color w:val="FFFFFF"/>
                <w:sz w:val="28"/>
                <w:szCs w:val="28"/>
              </w:rPr>
              <w:lastRenderedPageBreak/>
              <w:t>2. Data Modeling — 3 Stages</w:t>
            </w:r>
          </w:p>
        </w:tc>
      </w:tr>
    </w:tbl>
    <w:p w14:paraId="191A21D4" w14:textId="77777777" w:rsidR="006D20AE" w:rsidRDefault="006D20AE">
      <w:pPr>
        <w:spacing w:before="200"/>
      </w:pPr>
    </w:p>
    <w:p w14:paraId="1A9070B3" w14:textId="77777777" w:rsidR="006D20AE" w:rsidRDefault="00000000">
      <w:pPr>
        <w:spacing w:before="80" w:after="80"/>
      </w:pPr>
      <w:r>
        <w:rPr>
          <w:color w:val="2C2C2A"/>
        </w:rPr>
        <w:t>Data modeling followed the standard three-stage approach: starting from a high-level conceptual model, refining into a logical model with dimension types, and finally implementing the physical model in SQL Server as a Star Schema.</w:t>
      </w:r>
    </w:p>
    <w:p w14:paraId="32403CB9" w14:textId="77777777" w:rsidR="006D20AE" w:rsidRDefault="006D20AE">
      <w:pPr>
        <w:spacing w:before="200"/>
      </w:pPr>
    </w:p>
    <w:p w14:paraId="656659CD" w14:textId="77777777" w:rsidR="006D20AE" w:rsidRDefault="00000000">
      <w:pPr>
        <w:pStyle w:val="Heading2"/>
      </w:pPr>
      <w:bookmarkStart w:id="2" w:name="_Toc231820156"/>
      <w:r>
        <w:t>2.1 Stage 1 — Conceptual Model</w:t>
      </w:r>
      <w:bookmarkEnd w:id="2"/>
    </w:p>
    <w:p w14:paraId="228FEA16" w14:textId="77777777" w:rsidR="006D20AE" w:rsidRDefault="00000000">
      <w:pPr>
        <w:spacing w:before="80" w:after="80"/>
      </w:pPr>
      <w:r>
        <w:rPr>
          <w:color w:val="2C2C2A"/>
        </w:rPr>
        <w:t>The conceptual model identifies the main business entities and the relationships between them, without worrying about technical implementation details. The goal is to understand what data exists and how entities relate to each other.</w:t>
      </w:r>
    </w:p>
    <w:p w14:paraId="061414F4" w14:textId="77777777" w:rsidR="006D20AE" w:rsidRDefault="006D20AE">
      <w:pPr>
        <w:spacing w:before="160"/>
      </w:pPr>
    </w:p>
    <w:p w14:paraId="4B7488A4" w14:textId="77777777" w:rsidR="006D20AE" w:rsidRDefault="00000000">
      <w:pPr>
        <w:spacing w:before="200" w:after="80"/>
        <w:jc w:val="center"/>
      </w:pPr>
      <w:r>
        <w:rPr>
          <w:b/>
          <w:bCs/>
          <w:color w:val="1B3A6B"/>
          <w:sz w:val="24"/>
          <w:szCs w:val="24"/>
        </w:rPr>
        <w:t>Conceptual Model — Main Entities &amp; Relationships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500"/>
        <w:gridCol w:w="2900"/>
        <w:gridCol w:w="500"/>
        <w:gridCol w:w="2226"/>
      </w:tblGrid>
      <w:tr w:rsidR="006D20AE" w14:paraId="241BFC23" w14:textId="77777777">
        <w:tblPrEx>
          <w:tblCellMar>
            <w:top w:w="0" w:type="dxa"/>
            <w:bottom w:w="0" w:type="dxa"/>
          </w:tblCellMar>
        </w:tblPrEx>
        <w:tc>
          <w:tcPr>
            <w:tcW w:w="2900" w:type="dxa"/>
            <w:tcBorders>
              <w:top w:val="single" w:sz="8" w:space="0" w:color="2C5EAD"/>
              <w:left w:val="single" w:sz="8" w:space="0" w:color="2C5EAD"/>
              <w:bottom w:val="single" w:sz="8" w:space="0" w:color="2C5EAD"/>
              <w:right w:val="single" w:sz="8" w:space="0" w:color="2C5EAD"/>
            </w:tcBorders>
            <w:shd w:val="clear" w:color="auto" w:fill="FFFFFF"/>
            <w:tcMar>
              <w:top w:w="80" w:type="dxa"/>
              <w:left w:w="120" w:type="dxa"/>
              <w:bottom w:w="80" w:type="dxa"/>
              <w:right w:w="120" w:type="dxa"/>
            </w:tcMar>
          </w:tcPr>
          <w:p w14:paraId="50AAD7AA" w14:textId="77777777" w:rsidR="006D20AE" w:rsidRDefault="00000000">
            <w:pPr>
              <w:shd w:val="clear" w:color="auto" w:fill="2C5EAD"/>
              <w:spacing w:before="60" w:after="60"/>
              <w:ind w:left="60"/>
            </w:pPr>
            <w:r>
              <w:rPr>
                <w:b/>
                <w:bCs/>
                <w:color w:val="FFFFFF"/>
              </w:rPr>
              <w:t>CUSTOMER</w:t>
            </w:r>
          </w:p>
          <w:p w14:paraId="452077AA" w14:textId="77777777" w:rsidR="006D20AE" w:rsidRDefault="00000000">
            <w:pPr>
              <w:spacing w:before="40" w:after="20"/>
              <w:ind w:left="80"/>
            </w:pPr>
            <w:r>
              <w:rPr>
                <w:b/>
                <w:bCs/>
                <w:color w:val="1B3A6B"/>
                <w:sz w:val="19"/>
                <w:szCs w:val="19"/>
              </w:rPr>
              <w:t>Loyalty Number (PK)</w:t>
            </w:r>
          </w:p>
          <w:p w14:paraId="099B859C" w14:textId="77777777" w:rsidR="006D20AE" w:rsidRDefault="00000000">
            <w:pPr>
              <w:spacing w:before="20" w:after="20"/>
              <w:ind w:left="80"/>
            </w:pPr>
            <w:r>
              <w:rPr>
                <w:color w:val="444444"/>
                <w:sz w:val="19"/>
                <w:szCs w:val="19"/>
              </w:rPr>
              <w:t>Country / Province / City</w:t>
            </w:r>
          </w:p>
          <w:p w14:paraId="2E6164C6" w14:textId="77777777" w:rsidR="006D20AE" w:rsidRDefault="00000000">
            <w:pPr>
              <w:spacing w:before="20" w:after="20"/>
              <w:ind w:left="80"/>
            </w:pPr>
            <w:r>
              <w:rPr>
                <w:color w:val="444444"/>
                <w:sz w:val="19"/>
                <w:szCs w:val="19"/>
              </w:rPr>
              <w:t>Gender / Education</w:t>
            </w:r>
          </w:p>
          <w:p w14:paraId="6963D51F" w14:textId="77777777" w:rsidR="006D20AE" w:rsidRDefault="00000000">
            <w:pPr>
              <w:spacing w:before="20" w:after="20"/>
              <w:ind w:left="80"/>
            </w:pPr>
            <w:r>
              <w:rPr>
                <w:color w:val="444444"/>
                <w:sz w:val="19"/>
                <w:szCs w:val="19"/>
              </w:rPr>
              <w:t>Salary / Marital Status</w:t>
            </w:r>
          </w:p>
          <w:p w14:paraId="35F3F442" w14:textId="77777777" w:rsidR="006D20AE" w:rsidRDefault="00000000">
            <w:pPr>
              <w:spacing w:before="20" w:after="20"/>
              <w:ind w:left="80"/>
            </w:pPr>
            <w:r>
              <w:rPr>
                <w:color w:val="444444"/>
                <w:sz w:val="19"/>
                <w:szCs w:val="19"/>
              </w:rPr>
              <w:t>Loyalty Card Tier</w:t>
            </w:r>
          </w:p>
          <w:p w14:paraId="6AEE5454" w14:textId="77777777" w:rsidR="006D20AE" w:rsidRDefault="00000000">
            <w:pPr>
              <w:spacing w:before="20" w:after="20"/>
              <w:ind w:left="80"/>
            </w:pPr>
            <w:r>
              <w:rPr>
                <w:color w:val="444444"/>
                <w:sz w:val="19"/>
                <w:szCs w:val="19"/>
              </w:rPr>
              <w:t>Enrollment Type / Date</w:t>
            </w:r>
          </w:p>
          <w:p w14:paraId="5425F7E0" w14:textId="77777777" w:rsidR="006D20AE" w:rsidRDefault="00000000">
            <w:pPr>
              <w:spacing w:before="20" w:after="40"/>
              <w:ind w:left="80"/>
            </w:pPr>
            <w:r>
              <w:rPr>
                <w:color w:val="444444"/>
                <w:sz w:val="19"/>
                <w:szCs w:val="19"/>
              </w:rPr>
              <w:t>Cancellation Date</w:t>
            </w:r>
          </w:p>
        </w:tc>
        <w:tc>
          <w:tcPr>
            <w:tcW w:w="500" w:type="dxa"/>
            <w:tcBorders>
              <w:top w:val="none" w:sz="0" w:space="0" w:color="FFFFFF"/>
              <w:left w:val="none" w:sz="0" w:space="0" w:color="FFFFFF"/>
              <w:bottom w:val="none" w:sz="0" w:space="0" w:color="FFFFFF"/>
              <w:right w:val="none" w:sz="0" w:space="0" w:color="FFFFFF"/>
            </w:tcBorders>
            <w:vAlign w:val="center"/>
          </w:tcPr>
          <w:p w14:paraId="4FA332CD" w14:textId="77777777" w:rsidR="006D20AE" w:rsidRDefault="00000000">
            <w:pPr>
              <w:jc w:val="center"/>
            </w:pPr>
            <w:r>
              <w:rPr>
                <w:b/>
                <w:bCs/>
                <w:color w:val="2C5EAD"/>
                <w:sz w:val="20"/>
                <w:szCs w:val="20"/>
              </w:rPr>
              <w:t>1</w:t>
            </w:r>
          </w:p>
          <w:p w14:paraId="42E0C7ED" w14:textId="77777777" w:rsidR="006D20AE" w:rsidRDefault="00000000">
            <w:pPr>
              <w:jc w:val="center"/>
            </w:pPr>
            <w:r>
              <w:rPr>
                <w:color w:val="2C5EAD"/>
                <w:sz w:val="20"/>
                <w:szCs w:val="20"/>
              </w:rPr>
              <w:t>───</w:t>
            </w:r>
          </w:p>
          <w:p w14:paraId="4462A6B0" w14:textId="77777777" w:rsidR="006D20AE" w:rsidRDefault="00000000">
            <w:pPr>
              <w:jc w:val="center"/>
            </w:pPr>
            <w:r>
              <w:rPr>
                <w:b/>
                <w:bCs/>
                <w:color w:val="2C5EAD"/>
                <w:sz w:val="20"/>
                <w:szCs w:val="20"/>
              </w:rPr>
              <w:t>M</w:t>
            </w:r>
          </w:p>
        </w:tc>
        <w:tc>
          <w:tcPr>
            <w:tcW w:w="2900" w:type="dxa"/>
            <w:tcBorders>
              <w:top w:val="single" w:sz="8" w:space="0" w:color="7B3A9E"/>
              <w:left w:val="single" w:sz="8" w:space="0" w:color="7B3A9E"/>
              <w:bottom w:val="single" w:sz="8" w:space="0" w:color="7B3A9E"/>
              <w:right w:val="single" w:sz="8" w:space="0" w:color="7B3A9E"/>
            </w:tcBorders>
            <w:shd w:val="clear" w:color="auto" w:fill="FFFFFF"/>
            <w:tcMar>
              <w:top w:w="80" w:type="dxa"/>
              <w:left w:w="120" w:type="dxa"/>
              <w:bottom w:w="80" w:type="dxa"/>
              <w:right w:w="120" w:type="dxa"/>
            </w:tcMar>
          </w:tcPr>
          <w:p w14:paraId="17A194BE" w14:textId="77777777" w:rsidR="006D20AE" w:rsidRDefault="00000000">
            <w:pPr>
              <w:shd w:val="clear" w:color="auto" w:fill="7B3A9E"/>
              <w:spacing w:before="60" w:after="60"/>
              <w:ind w:left="60"/>
            </w:pPr>
            <w:r>
              <w:rPr>
                <w:b/>
                <w:bCs/>
                <w:color w:val="FFFFFF"/>
              </w:rPr>
              <w:t>FLIGHT ACTIVITY</w:t>
            </w:r>
          </w:p>
          <w:p w14:paraId="2CD3F898" w14:textId="77777777" w:rsidR="006D20AE" w:rsidRDefault="00000000">
            <w:pPr>
              <w:spacing w:before="40" w:after="20"/>
              <w:ind w:left="80"/>
            </w:pPr>
            <w:r>
              <w:rPr>
                <w:b/>
                <w:bCs/>
                <w:color w:val="1B3A6B"/>
                <w:sz w:val="19"/>
                <w:szCs w:val="19"/>
              </w:rPr>
              <w:t>Loyalty Number (FK)</w:t>
            </w:r>
          </w:p>
          <w:p w14:paraId="5AF4A234" w14:textId="77777777" w:rsidR="006D20AE" w:rsidRDefault="00000000">
            <w:pPr>
              <w:spacing w:before="20" w:after="20"/>
              <w:ind w:left="80"/>
            </w:pPr>
            <w:r>
              <w:rPr>
                <w:color w:val="444444"/>
                <w:sz w:val="19"/>
                <w:szCs w:val="19"/>
              </w:rPr>
              <w:t>Year / Month</w:t>
            </w:r>
          </w:p>
          <w:p w14:paraId="75FF8D90" w14:textId="77777777" w:rsidR="006D20AE" w:rsidRDefault="00000000">
            <w:pPr>
              <w:spacing w:before="20" w:after="20"/>
              <w:ind w:left="80"/>
            </w:pPr>
            <w:r>
              <w:rPr>
                <w:color w:val="444444"/>
                <w:sz w:val="19"/>
                <w:szCs w:val="19"/>
              </w:rPr>
              <w:t>Total Flights</w:t>
            </w:r>
          </w:p>
          <w:p w14:paraId="67E6C3FF" w14:textId="77777777" w:rsidR="006D20AE" w:rsidRDefault="00000000">
            <w:pPr>
              <w:spacing w:before="20" w:after="20"/>
              <w:ind w:left="80"/>
            </w:pPr>
            <w:r>
              <w:rPr>
                <w:color w:val="444444"/>
                <w:sz w:val="19"/>
                <w:szCs w:val="19"/>
              </w:rPr>
              <w:t>Distance (km)</w:t>
            </w:r>
          </w:p>
          <w:p w14:paraId="1AFA030D" w14:textId="77777777" w:rsidR="006D20AE" w:rsidRDefault="00000000">
            <w:pPr>
              <w:spacing w:before="20" w:after="20"/>
              <w:ind w:left="80"/>
            </w:pPr>
            <w:r>
              <w:rPr>
                <w:color w:val="444444"/>
                <w:sz w:val="19"/>
                <w:szCs w:val="19"/>
              </w:rPr>
              <w:t>Points Accumulated</w:t>
            </w:r>
          </w:p>
          <w:p w14:paraId="0453D567" w14:textId="77777777" w:rsidR="006D20AE" w:rsidRDefault="00000000">
            <w:pPr>
              <w:spacing w:before="20" w:after="20"/>
              <w:ind w:left="80"/>
            </w:pPr>
            <w:r>
              <w:rPr>
                <w:color w:val="444444"/>
                <w:sz w:val="19"/>
                <w:szCs w:val="19"/>
              </w:rPr>
              <w:t>Points Redeemed</w:t>
            </w:r>
          </w:p>
          <w:p w14:paraId="1F2E956E" w14:textId="77777777" w:rsidR="006D20AE" w:rsidRDefault="00000000">
            <w:pPr>
              <w:spacing w:before="20" w:after="40"/>
              <w:ind w:left="80"/>
            </w:pPr>
            <w:r>
              <w:rPr>
                <w:color w:val="444444"/>
                <w:sz w:val="19"/>
                <w:szCs w:val="19"/>
              </w:rPr>
              <w:t>Dollar Cost Redeemed</w:t>
            </w:r>
          </w:p>
        </w:tc>
        <w:tc>
          <w:tcPr>
            <w:tcW w:w="500" w:type="dxa"/>
            <w:tcBorders>
              <w:top w:val="none" w:sz="0" w:space="0" w:color="FFFFFF"/>
              <w:left w:val="none" w:sz="0" w:space="0" w:color="FFFFFF"/>
              <w:bottom w:val="none" w:sz="0" w:space="0" w:color="FFFFFF"/>
              <w:right w:val="none" w:sz="0" w:space="0" w:color="FFFFFF"/>
            </w:tcBorders>
            <w:vAlign w:val="center"/>
          </w:tcPr>
          <w:p w14:paraId="59275B9A" w14:textId="77777777" w:rsidR="006D20AE" w:rsidRDefault="00000000">
            <w:pPr>
              <w:jc w:val="center"/>
            </w:pPr>
            <w:r>
              <w:rPr>
                <w:b/>
                <w:bCs/>
                <w:color w:val="1D7A6B"/>
                <w:sz w:val="20"/>
                <w:szCs w:val="20"/>
              </w:rPr>
              <w:t>M</w:t>
            </w:r>
          </w:p>
          <w:p w14:paraId="55F1F717" w14:textId="77777777" w:rsidR="006D20AE" w:rsidRDefault="00000000">
            <w:pPr>
              <w:jc w:val="center"/>
            </w:pPr>
            <w:r>
              <w:rPr>
                <w:color w:val="1D7A6B"/>
                <w:sz w:val="20"/>
                <w:szCs w:val="20"/>
              </w:rPr>
              <w:t>───</w:t>
            </w:r>
          </w:p>
          <w:p w14:paraId="3EA10685" w14:textId="77777777" w:rsidR="006D20AE" w:rsidRDefault="00000000">
            <w:pPr>
              <w:jc w:val="center"/>
            </w:pPr>
            <w:r>
              <w:rPr>
                <w:b/>
                <w:bCs/>
                <w:color w:val="1D7A6B"/>
                <w:sz w:val="20"/>
                <w:szCs w:val="20"/>
              </w:rPr>
              <w:t>1</w:t>
            </w:r>
          </w:p>
        </w:tc>
        <w:tc>
          <w:tcPr>
            <w:tcW w:w="2226" w:type="dxa"/>
            <w:tcBorders>
              <w:top w:val="single" w:sz="8" w:space="0" w:color="1D7A6B"/>
              <w:left w:val="single" w:sz="8" w:space="0" w:color="1D7A6B"/>
              <w:bottom w:val="single" w:sz="8" w:space="0" w:color="1D7A6B"/>
              <w:right w:val="single" w:sz="8" w:space="0" w:color="1D7A6B"/>
            </w:tcBorders>
            <w:shd w:val="clear" w:color="auto" w:fill="FFFFFF"/>
            <w:tcMar>
              <w:top w:w="80" w:type="dxa"/>
              <w:left w:w="120" w:type="dxa"/>
              <w:bottom w:w="80" w:type="dxa"/>
              <w:right w:w="120" w:type="dxa"/>
            </w:tcMar>
          </w:tcPr>
          <w:p w14:paraId="4283FC00" w14:textId="77777777" w:rsidR="006D20AE" w:rsidRDefault="00000000">
            <w:pPr>
              <w:shd w:val="clear" w:color="auto" w:fill="1D7A6B"/>
              <w:spacing w:before="60" w:after="60"/>
              <w:ind w:left="60"/>
            </w:pPr>
            <w:r>
              <w:rPr>
                <w:b/>
                <w:bCs/>
                <w:color w:val="FFFFFF"/>
              </w:rPr>
              <w:t>DATE</w:t>
            </w:r>
          </w:p>
          <w:p w14:paraId="5C67641D" w14:textId="77777777" w:rsidR="006D20AE" w:rsidRDefault="00000000">
            <w:pPr>
              <w:spacing w:before="40" w:after="20"/>
              <w:ind w:left="80"/>
            </w:pPr>
            <w:r>
              <w:rPr>
                <w:b/>
                <w:bCs/>
                <w:color w:val="1B3A6B"/>
                <w:sz w:val="19"/>
                <w:szCs w:val="19"/>
              </w:rPr>
              <w:t>Date Key (PK)</w:t>
            </w:r>
          </w:p>
          <w:p w14:paraId="05789DC1" w14:textId="77777777" w:rsidR="006D20AE" w:rsidRDefault="00000000">
            <w:pPr>
              <w:spacing w:before="20" w:after="20"/>
              <w:ind w:left="80"/>
            </w:pPr>
            <w:r>
              <w:rPr>
                <w:color w:val="444444"/>
                <w:sz w:val="19"/>
                <w:szCs w:val="19"/>
              </w:rPr>
              <w:t>Year / Month</w:t>
            </w:r>
          </w:p>
          <w:p w14:paraId="7F48BA32" w14:textId="77777777" w:rsidR="006D20AE" w:rsidRDefault="00000000">
            <w:pPr>
              <w:spacing w:before="20" w:after="40"/>
              <w:ind w:left="80"/>
            </w:pPr>
            <w:proofErr w:type="spellStart"/>
            <w:r>
              <w:rPr>
                <w:color w:val="444444"/>
                <w:sz w:val="19"/>
                <w:szCs w:val="19"/>
              </w:rPr>
              <w:t>MonthName</w:t>
            </w:r>
            <w:proofErr w:type="spellEnd"/>
          </w:p>
        </w:tc>
      </w:tr>
    </w:tbl>
    <w:p w14:paraId="60A49AD0" w14:textId="77777777" w:rsidR="006D20AE" w:rsidRDefault="006D20AE">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D20AE" w14:paraId="10066AA9" w14:textId="77777777">
        <w:tblPrEx>
          <w:tblCellMar>
            <w:top w:w="0" w:type="dxa"/>
            <w:bottom w:w="0" w:type="dxa"/>
          </w:tblCellMar>
        </w:tblPrEx>
        <w:tc>
          <w:tcPr>
            <w:tcW w:w="9026" w:type="dxa"/>
            <w:tcBorders>
              <w:top w:val="single" w:sz="1" w:space="0" w:color="C5D8F0"/>
              <w:left w:val="single" w:sz="8" w:space="0" w:color="2C5EAD"/>
              <w:bottom w:val="single" w:sz="1" w:space="0" w:color="C5D8F0"/>
              <w:right w:val="single" w:sz="1" w:space="0" w:color="C5D8F0"/>
            </w:tcBorders>
            <w:shd w:val="clear" w:color="auto" w:fill="D6E4F7"/>
            <w:tcMar>
              <w:top w:w="80" w:type="dxa"/>
              <w:left w:w="160" w:type="dxa"/>
              <w:bottom w:w="80" w:type="dxa"/>
              <w:right w:w="160" w:type="dxa"/>
            </w:tcMar>
          </w:tcPr>
          <w:p w14:paraId="25D3FE12" w14:textId="77777777" w:rsidR="006D20AE" w:rsidRDefault="00000000">
            <w:r>
              <w:rPr>
                <w:b/>
                <w:bCs/>
                <w:color w:val="1B3A6B"/>
                <w:sz w:val="20"/>
                <w:szCs w:val="20"/>
              </w:rPr>
              <w:t>Relationships:</w:t>
            </w:r>
          </w:p>
          <w:p w14:paraId="50C6D094" w14:textId="77777777" w:rsidR="006D20AE" w:rsidRDefault="00000000">
            <w:r>
              <w:rPr>
                <w:color w:val="333333"/>
                <w:sz w:val="20"/>
                <w:szCs w:val="20"/>
              </w:rPr>
              <w:t xml:space="preserve">• Customer (1) ──── (M) Flight </w:t>
            </w:r>
            <w:proofErr w:type="gramStart"/>
            <w:r>
              <w:rPr>
                <w:color w:val="333333"/>
                <w:sz w:val="20"/>
                <w:szCs w:val="20"/>
              </w:rPr>
              <w:t>Activity  [</w:t>
            </w:r>
            <w:proofErr w:type="gramEnd"/>
            <w:r>
              <w:rPr>
                <w:color w:val="333333"/>
                <w:sz w:val="20"/>
                <w:szCs w:val="20"/>
              </w:rPr>
              <w:t>on: Loyalty Number]</w:t>
            </w:r>
          </w:p>
          <w:p w14:paraId="763CA803" w14:textId="77777777" w:rsidR="006D20AE" w:rsidRDefault="00000000">
            <w:r>
              <w:rPr>
                <w:color w:val="333333"/>
                <w:sz w:val="20"/>
                <w:szCs w:val="20"/>
              </w:rPr>
              <w:t xml:space="preserve">• Date (1) ──── (M) Flight </w:t>
            </w:r>
            <w:proofErr w:type="gramStart"/>
            <w:r>
              <w:rPr>
                <w:color w:val="333333"/>
                <w:sz w:val="20"/>
                <w:szCs w:val="20"/>
              </w:rPr>
              <w:t>Activity  [</w:t>
            </w:r>
            <w:proofErr w:type="gramEnd"/>
            <w:r>
              <w:rPr>
                <w:color w:val="333333"/>
                <w:sz w:val="20"/>
                <w:szCs w:val="20"/>
              </w:rPr>
              <w:t>on: Year + Month = Date Key] — Role Playing ×3</w:t>
            </w:r>
          </w:p>
        </w:tc>
      </w:tr>
    </w:tbl>
    <w:p w14:paraId="61369AB4" w14:textId="77777777" w:rsidR="006D20AE" w:rsidRDefault="00000000">
      <w:pPr>
        <w:spacing w:before="60" w:after="160"/>
        <w:jc w:val="center"/>
      </w:pPr>
      <w:r>
        <w:rPr>
          <w:i/>
          <w:iCs/>
          <w:color w:val="888888"/>
          <w:sz w:val="18"/>
          <w:szCs w:val="18"/>
        </w:rPr>
        <w:t>Figure 1 — Conceptual Model: 3 main entities with their attributes and cardinality</w:t>
      </w:r>
    </w:p>
    <w:p w14:paraId="06D9C5E8" w14:textId="77777777" w:rsidR="006D20AE" w:rsidRDefault="00000000">
      <w:r>
        <w:br w:type="page"/>
      </w:r>
    </w:p>
    <w:p w14:paraId="6B8A18F0" w14:textId="77777777" w:rsidR="006D20AE" w:rsidRDefault="00000000">
      <w:pPr>
        <w:pStyle w:val="Heading2"/>
      </w:pPr>
      <w:bookmarkStart w:id="3" w:name="_Toc231820157"/>
      <w:r>
        <w:lastRenderedPageBreak/>
        <w:t>2.2 Stage 2 — Logical Model</w:t>
      </w:r>
      <w:bookmarkEnd w:id="3"/>
    </w:p>
    <w:p w14:paraId="2BEBB037" w14:textId="77777777" w:rsidR="006D20AE" w:rsidRDefault="00000000">
      <w:pPr>
        <w:spacing w:before="80" w:after="80"/>
      </w:pPr>
      <w:r>
        <w:rPr>
          <w:color w:val="2C2C2A"/>
        </w:rPr>
        <w:t>The logical model translates the conceptual model into a structured schema design. Here we decide the dimension types, identify foreign keys, and define the Star Schema structure. No physical implementation details yet.</w:t>
      </w:r>
    </w:p>
    <w:p w14:paraId="0BD3FFBB" w14:textId="77777777" w:rsidR="006D20AE" w:rsidRDefault="006D20AE">
      <w:pPr>
        <w:spacing w:before="160"/>
      </w:pPr>
    </w:p>
    <w:p w14:paraId="5F0662ED" w14:textId="77777777" w:rsidR="006D20AE" w:rsidRDefault="00000000">
      <w:pPr>
        <w:spacing w:before="200" w:after="80"/>
        <w:jc w:val="center"/>
      </w:pPr>
      <w:r>
        <w:rPr>
          <w:b/>
          <w:bCs/>
          <w:color w:val="1B3A6B"/>
          <w:sz w:val="24"/>
          <w:szCs w:val="24"/>
        </w:rPr>
        <w:t>Logical Model — Star Schema with Dimension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6D20AE" w14:paraId="1DFD3087" w14:textId="77777777">
        <w:tblPrEx>
          <w:tblCellMar>
            <w:top w:w="0" w:type="dxa"/>
            <w:bottom w:w="0" w:type="dxa"/>
          </w:tblCellMar>
        </w:tblPrEx>
        <w:tc>
          <w:tcPr>
            <w:tcW w:w="2600" w:type="dxa"/>
            <w:tcBorders>
              <w:top w:val="single" w:sz="1" w:space="0" w:color="C5D8F0"/>
              <w:left w:val="single" w:sz="1" w:space="0" w:color="C5D8F0"/>
              <w:bottom w:val="single" w:sz="1" w:space="0" w:color="C5D8F0"/>
              <w:right w:val="single" w:sz="1" w:space="0" w:color="C5D8F0"/>
            </w:tcBorders>
            <w:shd w:val="clear" w:color="auto" w:fill="1B3A6B"/>
            <w:tcMar>
              <w:top w:w="80" w:type="dxa"/>
              <w:left w:w="120" w:type="dxa"/>
              <w:bottom w:w="80" w:type="dxa"/>
              <w:right w:w="120" w:type="dxa"/>
            </w:tcMar>
          </w:tcPr>
          <w:p w14:paraId="130E0E91" w14:textId="77777777" w:rsidR="006D20AE" w:rsidRDefault="00000000">
            <w:r>
              <w:rPr>
                <w:b/>
                <w:bCs/>
                <w:color w:val="FFFFFF"/>
                <w:sz w:val="20"/>
                <w:szCs w:val="20"/>
              </w:rPr>
              <w:t>Dimension Table</w:t>
            </w:r>
          </w:p>
        </w:tc>
        <w:tc>
          <w:tcPr>
            <w:tcW w:w="2200" w:type="dxa"/>
            <w:tcBorders>
              <w:top w:val="single" w:sz="1" w:space="0" w:color="C5D8F0"/>
              <w:left w:val="single" w:sz="1" w:space="0" w:color="C5D8F0"/>
              <w:bottom w:val="single" w:sz="1" w:space="0" w:color="C5D8F0"/>
              <w:right w:val="single" w:sz="1" w:space="0" w:color="C5D8F0"/>
            </w:tcBorders>
            <w:shd w:val="clear" w:color="auto" w:fill="1B3A6B"/>
            <w:tcMar>
              <w:top w:w="80" w:type="dxa"/>
              <w:left w:w="120" w:type="dxa"/>
              <w:bottom w:w="80" w:type="dxa"/>
              <w:right w:w="120" w:type="dxa"/>
            </w:tcMar>
          </w:tcPr>
          <w:p w14:paraId="1D519CCE" w14:textId="77777777" w:rsidR="006D20AE" w:rsidRDefault="00000000">
            <w:r>
              <w:rPr>
                <w:b/>
                <w:bCs/>
                <w:color w:val="FFFFFF"/>
                <w:sz w:val="20"/>
                <w:szCs w:val="20"/>
              </w:rPr>
              <w:t>Type</w:t>
            </w:r>
          </w:p>
        </w:tc>
        <w:tc>
          <w:tcPr>
            <w:tcW w:w="4226" w:type="dxa"/>
            <w:tcBorders>
              <w:top w:val="single" w:sz="1" w:space="0" w:color="C5D8F0"/>
              <w:left w:val="single" w:sz="1" w:space="0" w:color="C5D8F0"/>
              <w:bottom w:val="single" w:sz="1" w:space="0" w:color="C5D8F0"/>
              <w:right w:val="single" w:sz="1" w:space="0" w:color="C5D8F0"/>
            </w:tcBorders>
            <w:shd w:val="clear" w:color="auto" w:fill="1B3A6B"/>
            <w:tcMar>
              <w:top w:w="80" w:type="dxa"/>
              <w:left w:w="120" w:type="dxa"/>
              <w:bottom w:w="80" w:type="dxa"/>
              <w:right w:w="120" w:type="dxa"/>
            </w:tcMar>
          </w:tcPr>
          <w:p w14:paraId="5EF9534A" w14:textId="77777777" w:rsidR="006D20AE" w:rsidRDefault="00000000">
            <w:r>
              <w:rPr>
                <w:b/>
                <w:bCs/>
                <w:color w:val="FFFFFF"/>
                <w:sz w:val="20"/>
                <w:szCs w:val="20"/>
              </w:rPr>
              <w:t>Reason</w:t>
            </w:r>
          </w:p>
        </w:tc>
      </w:tr>
      <w:tr w:rsidR="006D20AE" w14:paraId="2E1692DF" w14:textId="77777777">
        <w:tblPrEx>
          <w:tblCellMar>
            <w:top w:w="0" w:type="dxa"/>
            <w:bottom w:w="0" w:type="dxa"/>
          </w:tblCellMar>
        </w:tblPrEx>
        <w:tc>
          <w:tcPr>
            <w:tcW w:w="2600"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153B5B13" w14:textId="77777777" w:rsidR="006D20AE" w:rsidRDefault="00000000">
            <w:proofErr w:type="spellStart"/>
            <w:r>
              <w:rPr>
                <w:color w:val="2C2C2A"/>
                <w:sz w:val="20"/>
                <w:szCs w:val="20"/>
              </w:rPr>
              <w:t>DIM_Date</w:t>
            </w:r>
            <w:proofErr w:type="spellEnd"/>
          </w:p>
        </w:tc>
        <w:tc>
          <w:tcPr>
            <w:tcW w:w="2200"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2121ABF0" w14:textId="77777777" w:rsidR="006D20AE" w:rsidRDefault="00000000">
            <w:r>
              <w:rPr>
                <w:b/>
                <w:bCs/>
                <w:color w:val="2C5EAD"/>
                <w:sz w:val="20"/>
                <w:szCs w:val="20"/>
              </w:rPr>
              <w:t>Conformed + Role Playing</w:t>
            </w:r>
          </w:p>
        </w:tc>
        <w:tc>
          <w:tcPr>
            <w:tcW w:w="4226"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23CDED55" w14:textId="77777777" w:rsidR="006D20AE" w:rsidRDefault="00000000">
            <w:r>
              <w:rPr>
                <w:color w:val="2C2C2A"/>
                <w:sz w:val="20"/>
                <w:szCs w:val="20"/>
              </w:rPr>
              <w:t>Used 3 times: Flight Date (Active), Enrollment Date, Cancellation Date (Inactive via USERELATIONSHIP)</w:t>
            </w:r>
          </w:p>
        </w:tc>
      </w:tr>
      <w:tr w:rsidR="006D20AE" w14:paraId="7CA8E6DA" w14:textId="77777777">
        <w:tblPrEx>
          <w:tblCellMar>
            <w:top w:w="0" w:type="dxa"/>
            <w:bottom w:w="0" w:type="dxa"/>
          </w:tblCellMar>
        </w:tblPrEx>
        <w:tc>
          <w:tcPr>
            <w:tcW w:w="2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30D494F" w14:textId="77777777" w:rsidR="006D20AE" w:rsidRDefault="00000000">
            <w:proofErr w:type="spellStart"/>
            <w:r>
              <w:rPr>
                <w:color w:val="2C2C2A"/>
                <w:sz w:val="20"/>
                <w:szCs w:val="20"/>
              </w:rPr>
              <w:t>DIM_City</w:t>
            </w:r>
            <w:proofErr w:type="spellEnd"/>
            <w:r>
              <w:rPr>
                <w:color w:val="2C2C2A"/>
                <w:sz w:val="20"/>
                <w:szCs w:val="20"/>
              </w:rPr>
              <w:t xml:space="preserve"> + </w:t>
            </w:r>
            <w:proofErr w:type="spellStart"/>
            <w:r>
              <w:rPr>
                <w:color w:val="2C2C2A"/>
                <w:sz w:val="20"/>
                <w:szCs w:val="20"/>
              </w:rPr>
              <w:t>DIM_Country</w:t>
            </w:r>
            <w:proofErr w:type="spellEnd"/>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FC21C71" w14:textId="77777777" w:rsidR="006D20AE" w:rsidRDefault="00000000">
            <w:r>
              <w:rPr>
                <w:b/>
                <w:bCs/>
                <w:color w:val="2C5EAD"/>
                <w:sz w:val="20"/>
                <w:szCs w:val="20"/>
              </w:rPr>
              <w:t>Snowflake Dimension</w:t>
            </w:r>
          </w:p>
        </w:tc>
        <w:tc>
          <w:tcPr>
            <w:tcW w:w="4226"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4C9CC20" w14:textId="77777777" w:rsidR="006D20AE" w:rsidRDefault="00000000">
            <w:r>
              <w:rPr>
                <w:color w:val="2C2C2A"/>
                <w:sz w:val="20"/>
                <w:szCs w:val="20"/>
              </w:rPr>
              <w:t xml:space="preserve">City linked to Country via </w:t>
            </w:r>
            <w:proofErr w:type="spellStart"/>
            <w:r>
              <w:rPr>
                <w:color w:val="2C2C2A"/>
                <w:sz w:val="20"/>
                <w:szCs w:val="20"/>
              </w:rPr>
              <w:t>con_id</w:t>
            </w:r>
            <w:proofErr w:type="spellEnd"/>
            <w:r>
              <w:rPr>
                <w:color w:val="2C2C2A"/>
                <w:sz w:val="20"/>
                <w:szCs w:val="20"/>
              </w:rPr>
              <w:t xml:space="preserve"> — separate tables for normalization</w:t>
            </w:r>
          </w:p>
        </w:tc>
      </w:tr>
      <w:tr w:rsidR="006D20AE" w14:paraId="3EB6D939" w14:textId="77777777">
        <w:tblPrEx>
          <w:tblCellMar>
            <w:top w:w="0" w:type="dxa"/>
            <w:bottom w:w="0" w:type="dxa"/>
          </w:tblCellMar>
        </w:tblPrEx>
        <w:tc>
          <w:tcPr>
            <w:tcW w:w="2600"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76AD2384" w14:textId="77777777" w:rsidR="006D20AE" w:rsidRDefault="00000000">
            <w:proofErr w:type="spellStart"/>
            <w:r>
              <w:rPr>
                <w:color w:val="2C2C2A"/>
                <w:sz w:val="20"/>
                <w:szCs w:val="20"/>
              </w:rPr>
              <w:t>DIM_Gender</w:t>
            </w:r>
            <w:proofErr w:type="spellEnd"/>
          </w:p>
        </w:tc>
        <w:tc>
          <w:tcPr>
            <w:tcW w:w="2200"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6B387590" w14:textId="77777777" w:rsidR="006D20AE" w:rsidRDefault="00000000">
            <w:r>
              <w:rPr>
                <w:b/>
                <w:bCs/>
                <w:color w:val="2C5EAD"/>
                <w:sz w:val="20"/>
                <w:szCs w:val="20"/>
              </w:rPr>
              <w:t>Static / Fixed Dimension</w:t>
            </w:r>
          </w:p>
        </w:tc>
        <w:tc>
          <w:tcPr>
            <w:tcW w:w="4226"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700303D4" w14:textId="77777777" w:rsidR="006D20AE" w:rsidRDefault="00000000">
            <w:r>
              <w:rPr>
                <w:color w:val="2C2C2A"/>
                <w:sz w:val="20"/>
                <w:szCs w:val="20"/>
              </w:rPr>
              <w:t>Values never change: Male / Female</w:t>
            </w:r>
          </w:p>
        </w:tc>
      </w:tr>
      <w:tr w:rsidR="006D20AE" w14:paraId="436349DC" w14:textId="77777777">
        <w:tblPrEx>
          <w:tblCellMar>
            <w:top w:w="0" w:type="dxa"/>
            <w:bottom w:w="0" w:type="dxa"/>
          </w:tblCellMar>
        </w:tblPrEx>
        <w:tc>
          <w:tcPr>
            <w:tcW w:w="2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7B82744" w14:textId="77777777" w:rsidR="006D20AE" w:rsidRDefault="00000000">
            <w:proofErr w:type="spellStart"/>
            <w:r>
              <w:rPr>
                <w:color w:val="2C2C2A"/>
                <w:sz w:val="20"/>
                <w:szCs w:val="20"/>
              </w:rPr>
              <w:t>DIM_Education</w:t>
            </w:r>
            <w:proofErr w:type="spellEnd"/>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EC72116" w14:textId="77777777" w:rsidR="006D20AE" w:rsidRDefault="00000000">
            <w:r>
              <w:rPr>
                <w:b/>
                <w:bCs/>
                <w:color w:val="2C5EAD"/>
                <w:sz w:val="20"/>
                <w:szCs w:val="20"/>
              </w:rPr>
              <w:t>Static / Fixed Dimension</w:t>
            </w:r>
          </w:p>
        </w:tc>
        <w:tc>
          <w:tcPr>
            <w:tcW w:w="4226"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84D2A79" w14:textId="77777777" w:rsidR="006D20AE" w:rsidRDefault="00000000">
            <w:r>
              <w:rPr>
                <w:color w:val="2C2C2A"/>
                <w:sz w:val="20"/>
                <w:szCs w:val="20"/>
              </w:rPr>
              <w:t>5 fixed levels: High School → Doctor</w:t>
            </w:r>
          </w:p>
        </w:tc>
      </w:tr>
      <w:tr w:rsidR="006D20AE" w14:paraId="7CDE48B9" w14:textId="77777777">
        <w:tblPrEx>
          <w:tblCellMar>
            <w:top w:w="0" w:type="dxa"/>
            <w:bottom w:w="0" w:type="dxa"/>
          </w:tblCellMar>
        </w:tblPrEx>
        <w:tc>
          <w:tcPr>
            <w:tcW w:w="2600"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531557F5" w14:textId="77777777" w:rsidR="006D20AE" w:rsidRDefault="00000000">
            <w:proofErr w:type="spellStart"/>
            <w:r>
              <w:rPr>
                <w:color w:val="2C2C2A"/>
                <w:sz w:val="20"/>
                <w:szCs w:val="20"/>
              </w:rPr>
              <w:t>DIM_Marital_Status</w:t>
            </w:r>
            <w:proofErr w:type="spellEnd"/>
          </w:p>
        </w:tc>
        <w:tc>
          <w:tcPr>
            <w:tcW w:w="2200"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74DC4671" w14:textId="77777777" w:rsidR="006D20AE" w:rsidRDefault="00000000">
            <w:r>
              <w:rPr>
                <w:b/>
                <w:bCs/>
                <w:color w:val="2C5EAD"/>
                <w:sz w:val="20"/>
                <w:szCs w:val="20"/>
              </w:rPr>
              <w:t>Static / Fixed Dimension</w:t>
            </w:r>
          </w:p>
        </w:tc>
        <w:tc>
          <w:tcPr>
            <w:tcW w:w="4226"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4187413B" w14:textId="77777777" w:rsidR="006D20AE" w:rsidRDefault="00000000">
            <w:r>
              <w:rPr>
                <w:color w:val="2C2C2A"/>
                <w:sz w:val="20"/>
                <w:szCs w:val="20"/>
              </w:rPr>
              <w:t>3 fixed values: Single / Married / Divorced</w:t>
            </w:r>
          </w:p>
        </w:tc>
      </w:tr>
      <w:tr w:rsidR="006D20AE" w14:paraId="1494FE6A" w14:textId="77777777">
        <w:tblPrEx>
          <w:tblCellMar>
            <w:top w:w="0" w:type="dxa"/>
            <w:bottom w:w="0" w:type="dxa"/>
          </w:tblCellMar>
        </w:tblPrEx>
        <w:tc>
          <w:tcPr>
            <w:tcW w:w="2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698EEAB" w14:textId="77777777" w:rsidR="006D20AE" w:rsidRDefault="00000000">
            <w:proofErr w:type="spellStart"/>
            <w:r>
              <w:rPr>
                <w:color w:val="2C2C2A"/>
                <w:sz w:val="20"/>
                <w:szCs w:val="20"/>
              </w:rPr>
              <w:t>DIM_Enrollment_Type</w:t>
            </w:r>
            <w:proofErr w:type="spellEnd"/>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40913EC" w14:textId="77777777" w:rsidR="006D20AE" w:rsidRDefault="00000000">
            <w:r>
              <w:rPr>
                <w:b/>
                <w:bCs/>
                <w:color w:val="2C5EAD"/>
                <w:sz w:val="20"/>
                <w:szCs w:val="20"/>
              </w:rPr>
              <w:t>Junk Dimension</w:t>
            </w:r>
          </w:p>
        </w:tc>
        <w:tc>
          <w:tcPr>
            <w:tcW w:w="4226"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B4E440A" w14:textId="77777777" w:rsidR="006D20AE" w:rsidRDefault="00000000">
            <w:r>
              <w:rPr>
                <w:color w:val="2C2C2A"/>
                <w:sz w:val="20"/>
                <w:szCs w:val="20"/>
              </w:rPr>
              <w:t xml:space="preserve">Groups </w:t>
            </w:r>
            <w:proofErr w:type="spellStart"/>
            <w:r>
              <w:rPr>
                <w:color w:val="2C2C2A"/>
                <w:sz w:val="20"/>
                <w:szCs w:val="20"/>
              </w:rPr>
              <w:t>Enrollment_Type</w:t>
            </w:r>
            <w:proofErr w:type="spellEnd"/>
            <w:r>
              <w:rPr>
                <w:color w:val="2C2C2A"/>
                <w:sz w:val="20"/>
                <w:szCs w:val="20"/>
              </w:rPr>
              <w:t xml:space="preserve"> + </w:t>
            </w:r>
            <w:proofErr w:type="spellStart"/>
            <w:r>
              <w:rPr>
                <w:color w:val="2C2C2A"/>
                <w:sz w:val="20"/>
                <w:szCs w:val="20"/>
              </w:rPr>
              <w:t>Loyalty_Card</w:t>
            </w:r>
            <w:proofErr w:type="spellEnd"/>
            <w:r>
              <w:rPr>
                <w:color w:val="2C2C2A"/>
                <w:sz w:val="20"/>
                <w:szCs w:val="20"/>
              </w:rPr>
              <w:t xml:space="preserve"> — small flags combined into one table</w:t>
            </w:r>
          </w:p>
        </w:tc>
      </w:tr>
      <w:tr w:rsidR="006D20AE" w14:paraId="75C6E450" w14:textId="77777777">
        <w:tblPrEx>
          <w:tblCellMar>
            <w:top w:w="0" w:type="dxa"/>
            <w:bottom w:w="0" w:type="dxa"/>
          </w:tblCellMar>
        </w:tblPrEx>
        <w:tc>
          <w:tcPr>
            <w:tcW w:w="2600"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32F0E6A0" w14:textId="77777777" w:rsidR="006D20AE" w:rsidRDefault="00000000">
            <w:proofErr w:type="spellStart"/>
            <w:r>
              <w:rPr>
                <w:color w:val="2C2C2A"/>
                <w:sz w:val="20"/>
                <w:szCs w:val="20"/>
              </w:rPr>
              <w:t>Loyalty_Number</w:t>
            </w:r>
            <w:proofErr w:type="spellEnd"/>
            <w:r>
              <w:rPr>
                <w:color w:val="2C2C2A"/>
                <w:sz w:val="20"/>
                <w:szCs w:val="20"/>
              </w:rPr>
              <w:t xml:space="preserve"> in FACT</w:t>
            </w:r>
          </w:p>
        </w:tc>
        <w:tc>
          <w:tcPr>
            <w:tcW w:w="2200"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5ECC51DA" w14:textId="77777777" w:rsidR="006D20AE" w:rsidRDefault="00000000">
            <w:r>
              <w:rPr>
                <w:b/>
                <w:bCs/>
                <w:color w:val="2C5EAD"/>
                <w:sz w:val="20"/>
                <w:szCs w:val="20"/>
              </w:rPr>
              <w:t>Degenerate Dimension</w:t>
            </w:r>
          </w:p>
        </w:tc>
        <w:tc>
          <w:tcPr>
            <w:tcW w:w="4226"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5F6D0E35" w14:textId="77777777" w:rsidR="006D20AE" w:rsidRDefault="00000000">
            <w:r>
              <w:rPr>
                <w:color w:val="2C2C2A"/>
                <w:sz w:val="20"/>
                <w:szCs w:val="20"/>
              </w:rPr>
              <w:t>No separate customer dimension — Loyalty Number lives directly in the Fact table</w:t>
            </w:r>
          </w:p>
        </w:tc>
      </w:tr>
    </w:tbl>
    <w:p w14:paraId="6A31C1D4" w14:textId="77777777" w:rsidR="006D20AE" w:rsidRDefault="006D20AE">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D20AE" w14:paraId="0A11EDFC" w14:textId="77777777">
        <w:tblPrEx>
          <w:tblCellMar>
            <w:top w:w="0" w:type="dxa"/>
            <w:bottom w:w="0" w:type="dxa"/>
          </w:tblCellMar>
        </w:tblPrEx>
        <w:tc>
          <w:tcPr>
            <w:tcW w:w="9026" w:type="dxa"/>
            <w:tcBorders>
              <w:top w:val="single" w:sz="1" w:space="0" w:color="C5D8F0"/>
              <w:left w:val="single" w:sz="8" w:space="0" w:color="2C5EAD"/>
              <w:bottom w:val="single" w:sz="1" w:space="0" w:color="C5D8F0"/>
              <w:right w:val="single" w:sz="1" w:space="0" w:color="C5D8F0"/>
            </w:tcBorders>
            <w:shd w:val="clear" w:color="auto" w:fill="D6E4F7"/>
            <w:tcMar>
              <w:top w:w="100" w:type="dxa"/>
              <w:left w:w="160" w:type="dxa"/>
              <w:bottom w:w="100" w:type="dxa"/>
              <w:right w:w="160" w:type="dxa"/>
            </w:tcMar>
          </w:tcPr>
          <w:p w14:paraId="11E5CA18" w14:textId="77777777" w:rsidR="006D20AE" w:rsidRDefault="00000000">
            <w:r>
              <w:rPr>
                <w:b/>
                <w:bCs/>
                <w:color w:val="1B3A6B"/>
                <w:sz w:val="20"/>
                <w:szCs w:val="20"/>
              </w:rPr>
              <w:t>Dimension Types Used in This Project:</w:t>
            </w:r>
          </w:p>
          <w:p w14:paraId="3786B9A9" w14:textId="77777777" w:rsidR="006D20AE" w:rsidRDefault="00000000">
            <w:r>
              <w:rPr>
                <w:color w:val="333333"/>
                <w:sz w:val="20"/>
                <w:szCs w:val="20"/>
              </w:rPr>
              <w:t xml:space="preserve">• Conformed + Role Playing — </w:t>
            </w:r>
            <w:proofErr w:type="spellStart"/>
            <w:r>
              <w:rPr>
                <w:color w:val="333333"/>
                <w:sz w:val="20"/>
                <w:szCs w:val="20"/>
              </w:rPr>
              <w:t>DIM_Date</w:t>
            </w:r>
            <w:proofErr w:type="spellEnd"/>
            <w:r>
              <w:rPr>
                <w:color w:val="333333"/>
                <w:sz w:val="20"/>
                <w:szCs w:val="20"/>
              </w:rPr>
              <w:t xml:space="preserve"> used 3 times with different roles</w:t>
            </w:r>
          </w:p>
          <w:p w14:paraId="468D520D" w14:textId="77777777" w:rsidR="006D20AE" w:rsidRDefault="00000000">
            <w:r>
              <w:rPr>
                <w:color w:val="333333"/>
                <w:sz w:val="20"/>
                <w:szCs w:val="20"/>
              </w:rPr>
              <w:t xml:space="preserve">• Snowflake — </w:t>
            </w:r>
            <w:proofErr w:type="spellStart"/>
            <w:r>
              <w:rPr>
                <w:color w:val="333333"/>
                <w:sz w:val="20"/>
                <w:szCs w:val="20"/>
              </w:rPr>
              <w:t>DIM_City</w:t>
            </w:r>
            <w:proofErr w:type="spellEnd"/>
            <w:r>
              <w:rPr>
                <w:color w:val="333333"/>
                <w:sz w:val="20"/>
                <w:szCs w:val="20"/>
              </w:rPr>
              <w:t xml:space="preserve"> linked to </w:t>
            </w:r>
            <w:proofErr w:type="spellStart"/>
            <w:r>
              <w:rPr>
                <w:color w:val="333333"/>
                <w:sz w:val="20"/>
                <w:szCs w:val="20"/>
              </w:rPr>
              <w:t>DIM_Country</w:t>
            </w:r>
            <w:proofErr w:type="spellEnd"/>
            <w:r>
              <w:rPr>
                <w:color w:val="333333"/>
                <w:sz w:val="20"/>
                <w:szCs w:val="20"/>
              </w:rPr>
              <w:t xml:space="preserve"> (2 separate tables)</w:t>
            </w:r>
          </w:p>
          <w:p w14:paraId="36918567" w14:textId="77777777" w:rsidR="006D20AE" w:rsidRDefault="00000000">
            <w:r>
              <w:rPr>
                <w:color w:val="333333"/>
                <w:sz w:val="20"/>
                <w:szCs w:val="20"/>
              </w:rPr>
              <w:t xml:space="preserve">• Junk — </w:t>
            </w:r>
            <w:proofErr w:type="spellStart"/>
            <w:r>
              <w:rPr>
                <w:color w:val="333333"/>
                <w:sz w:val="20"/>
                <w:szCs w:val="20"/>
              </w:rPr>
              <w:t>DIM_Enrollment_Type</w:t>
            </w:r>
            <w:proofErr w:type="spellEnd"/>
            <w:r>
              <w:rPr>
                <w:color w:val="333333"/>
                <w:sz w:val="20"/>
                <w:szCs w:val="20"/>
              </w:rPr>
              <w:t xml:space="preserve"> combines </w:t>
            </w:r>
            <w:proofErr w:type="spellStart"/>
            <w:r>
              <w:rPr>
                <w:color w:val="333333"/>
                <w:sz w:val="20"/>
                <w:szCs w:val="20"/>
              </w:rPr>
              <w:t>Enrollment_Type</w:t>
            </w:r>
            <w:proofErr w:type="spellEnd"/>
            <w:r>
              <w:rPr>
                <w:color w:val="333333"/>
                <w:sz w:val="20"/>
                <w:szCs w:val="20"/>
              </w:rPr>
              <w:t xml:space="preserve"> + </w:t>
            </w:r>
            <w:proofErr w:type="spellStart"/>
            <w:r>
              <w:rPr>
                <w:color w:val="333333"/>
                <w:sz w:val="20"/>
                <w:szCs w:val="20"/>
              </w:rPr>
              <w:t>Loyalty_Card</w:t>
            </w:r>
            <w:proofErr w:type="spellEnd"/>
          </w:p>
          <w:p w14:paraId="07B7A19B" w14:textId="77777777" w:rsidR="006D20AE" w:rsidRDefault="00000000">
            <w:r>
              <w:rPr>
                <w:color w:val="333333"/>
                <w:sz w:val="20"/>
                <w:szCs w:val="20"/>
              </w:rPr>
              <w:t xml:space="preserve">• Static / Fixed — </w:t>
            </w:r>
            <w:proofErr w:type="spellStart"/>
            <w:r>
              <w:rPr>
                <w:color w:val="333333"/>
                <w:sz w:val="20"/>
                <w:szCs w:val="20"/>
              </w:rPr>
              <w:t>DIM_Gender</w:t>
            </w:r>
            <w:proofErr w:type="spellEnd"/>
            <w:r>
              <w:rPr>
                <w:color w:val="333333"/>
                <w:sz w:val="20"/>
                <w:szCs w:val="20"/>
              </w:rPr>
              <w:t xml:space="preserve">, </w:t>
            </w:r>
            <w:proofErr w:type="spellStart"/>
            <w:r>
              <w:rPr>
                <w:color w:val="333333"/>
                <w:sz w:val="20"/>
                <w:szCs w:val="20"/>
              </w:rPr>
              <w:t>DIM_Education</w:t>
            </w:r>
            <w:proofErr w:type="spellEnd"/>
            <w:r>
              <w:rPr>
                <w:color w:val="333333"/>
                <w:sz w:val="20"/>
                <w:szCs w:val="20"/>
              </w:rPr>
              <w:t xml:space="preserve">, </w:t>
            </w:r>
            <w:proofErr w:type="spellStart"/>
            <w:r>
              <w:rPr>
                <w:color w:val="333333"/>
                <w:sz w:val="20"/>
                <w:szCs w:val="20"/>
              </w:rPr>
              <w:t>DIM_Marital_Status</w:t>
            </w:r>
            <w:proofErr w:type="spellEnd"/>
            <w:r>
              <w:rPr>
                <w:color w:val="333333"/>
                <w:sz w:val="20"/>
                <w:szCs w:val="20"/>
              </w:rPr>
              <w:t xml:space="preserve"> (values never change)</w:t>
            </w:r>
          </w:p>
          <w:p w14:paraId="2ABF5AFA" w14:textId="77777777" w:rsidR="006D20AE" w:rsidRDefault="00000000">
            <w:r>
              <w:rPr>
                <w:color w:val="333333"/>
                <w:sz w:val="20"/>
                <w:szCs w:val="20"/>
              </w:rPr>
              <w:t xml:space="preserve">• Degenerate — </w:t>
            </w:r>
            <w:proofErr w:type="spellStart"/>
            <w:r>
              <w:rPr>
                <w:color w:val="333333"/>
                <w:sz w:val="20"/>
                <w:szCs w:val="20"/>
              </w:rPr>
              <w:t>Loyalty_Number</w:t>
            </w:r>
            <w:proofErr w:type="spellEnd"/>
            <w:r>
              <w:rPr>
                <w:color w:val="333333"/>
                <w:sz w:val="20"/>
                <w:szCs w:val="20"/>
              </w:rPr>
              <w:t xml:space="preserve"> kept directly in Fact table (no separate customer dimension)</w:t>
            </w:r>
          </w:p>
        </w:tc>
      </w:tr>
    </w:tbl>
    <w:p w14:paraId="6CE382C2" w14:textId="77777777" w:rsidR="006D20AE" w:rsidRDefault="00000000">
      <w:pPr>
        <w:spacing w:before="60" w:after="160"/>
        <w:jc w:val="center"/>
      </w:pPr>
      <w:r>
        <w:rPr>
          <w:i/>
          <w:iCs/>
          <w:color w:val="888888"/>
          <w:sz w:val="18"/>
          <w:szCs w:val="18"/>
        </w:rPr>
        <w:t>Figure 2 — Logical Model: Dimension types and their justification</w:t>
      </w:r>
    </w:p>
    <w:p w14:paraId="6F1C3EBD" w14:textId="5626D719" w:rsidR="006D20AE" w:rsidRDefault="00000000">
      <w:r>
        <w:br w:type="page"/>
      </w:r>
      <w:r w:rsidR="00DE5298">
        <w:rPr>
          <w:noProof/>
        </w:rPr>
        <w:lastRenderedPageBreak/>
        <w:drawing>
          <wp:inline distT="0" distB="0" distL="0" distR="0" wp14:anchorId="2B16C3CF" wp14:editId="69C4CB8D">
            <wp:extent cx="6400800" cy="5583773"/>
            <wp:effectExtent l="0" t="0" r="0" b="0"/>
            <wp:docPr id="1719681723" name="LogicalModelDiagram" descr="Logical Mod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ogicalModelDiagram"/>
                    <pic:cNvPicPr>
                      <a:picLocks noChangeAspect="1" noChangeArrowheads="1"/>
                    </pic:cNvPicPr>
                  </pic:nvPicPr>
                  <pic:blipFill>
                    <a:blip r:embed="rId7"/>
                    <a:srcRect/>
                    <a:stretch>
                      <a:fillRect/>
                    </a:stretch>
                  </pic:blipFill>
                  <pic:spPr bwMode="auto">
                    <a:xfrm>
                      <a:off x="0" y="0"/>
                      <a:ext cx="6400800" cy="5583773"/>
                    </a:xfrm>
                    <a:prstGeom prst="rect">
                      <a:avLst/>
                    </a:prstGeom>
                  </pic:spPr>
                </pic:pic>
              </a:graphicData>
            </a:graphic>
          </wp:inline>
        </w:drawing>
      </w:r>
    </w:p>
    <w:p w14:paraId="299FD904" w14:textId="77777777" w:rsidR="006D20AE" w:rsidRDefault="00000000">
      <w:pPr>
        <w:pStyle w:val="Heading2"/>
      </w:pPr>
      <w:bookmarkStart w:id="4" w:name="_Toc231820158"/>
      <w:r>
        <w:t>2.3 Stage 3 — Physical Model</w:t>
      </w:r>
      <w:bookmarkEnd w:id="4"/>
    </w:p>
    <w:p w14:paraId="745527C5" w14:textId="77777777" w:rsidR="006D20AE" w:rsidRDefault="00000000">
      <w:pPr>
        <w:spacing w:before="80" w:after="80"/>
      </w:pPr>
      <w:r>
        <w:rPr>
          <w:color w:val="2C2C2A"/>
        </w:rPr>
        <w:t xml:space="preserve">The physical model is the actual implementation in SQL Server. Tables are created with proper data types, primary keys, foreign keys, and constraints. The Star Schema is fully implemented with </w:t>
      </w:r>
      <w:proofErr w:type="gramStart"/>
      <w:r>
        <w:rPr>
          <w:color w:val="2C2C2A"/>
        </w:rPr>
        <w:t>7 dimension</w:t>
      </w:r>
      <w:proofErr w:type="gramEnd"/>
      <w:r>
        <w:rPr>
          <w:color w:val="2C2C2A"/>
        </w:rPr>
        <w:t xml:space="preserve"> tables and 1 fact table.</w:t>
      </w:r>
    </w:p>
    <w:p w14:paraId="01E3AF0D" w14:textId="77777777" w:rsidR="006D20AE" w:rsidRDefault="006D20AE">
      <w:pPr>
        <w:spacing w:before="160"/>
      </w:pPr>
    </w:p>
    <w:p w14:paraId="16BF2A37" w14:textId="77777777" w:rsidR="006D20AE" w:rsidRDefault="00000000">
      <w:pPr>
        <w:spacing w:before="200" w:after="80"/>
        <w:jc w:val="center"/>
      </w:pPr>
      <w:r>
        <w:rPr>
          <w:b/>
          <w:bCs/>
          <w:color w:val="1B3A6B"/>
          <w:sz w:val="24"/>
          <w:szCs w:val="24"/>
        </w:rPr>
        <w:t>Physical Model — Final Star Schema in SQL Server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
        <w:gridCol w:w="3000"/>
        <w:gridCol w:w="300"/>
        <w:gridCol w:w="2626"/>
      </w:tblGrid>
      <w:tr w:rsidR="006D20AE" w14:paraId="359AAD5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Pr>
          <w:p w14:paraId="3EC34511" w14:textId="77777777" w:rsidR="006D20AE" w:rsidRDefault="006D20AE"/>
        </w:tc>
        <w:tc>
          <w:tcPr>
            <w:tcW w:w="300" w:type="dxa"/>
            <w:tcBorders>
              <w:top w:val="none" w:sz="0" w:space="0" w:color="FFFFFF"/>
              <w:left w:val="none" w:sz="0" w:space="0" w:color="FFFFFF"/>
              <w:bottom w:val="none" w:sz="0" w:space="0" w:color="FFFFFF"/>
              <w:right w:val="none" w:sz="0" w:space="0" w:color="FFFFFF"/>
            </w:tcBorders>
          </w:tcPr>
          <w:p w14:paraId="643D79C9" w14:textId="77777777" w:rsidR="006D20AE" w:rsidRDefault="006D20AE"/>
        </w:tc>
        <w:tc>
          <w:tcPr>
            <w:tcW w:w="3000" w:type="dxa"/>
            <w:tcBorders>
              <w:top w:val="single" w:sz="1" w:space="0" w:color="C5D8F0"/>
              <w:left w:val="single" w:sz="1" w:space="0" w:color="C5D8F0"/>
              <w:bottom w:val="single" w:sz="1" w:space="0" w:color="C5D8F0"/>
              <w:right w:val="single" w:sz="1" w:space="0" w:color="C5D8F0"/>
            </w:tcBorders>
            <w:shd w:val="clear" w:color="auto" w:fill="1D7A6B"/>
            <w:tcMar>
              <w:top w:w="80" w:type="dxa"/>
              <w:left w:w="120" w:type="dxa"/>
              <w:bottom w:w="80" w:type="dxa"/>
              <w:right w:w="120" w:type="dxa"/>
            </w:tcMar>
          </w:tcPr>
          <w:p w14:paraId="25760158" w14:textId="77777777" w:rsidR="006D20AE" w:rsidRDefault="00000000">
            <w:pPr>
              <w:jc w:val="center"/>
            </w:pPr>
            <w:proofErr w:type="spellStart"/>
            <w:r>
              <w:rPr>
                <w:b/>
                <w:bCs/>
                <w:color w:val="FFFFFF"/>
              </w:rPr>
              <w:t>DIM_Date</w:t>
            </w:r>
            <w:proofErr w:type="spellEnd"/>
          </w:p>
          <w:p w14:paraId="3B1E40F8" w14:textId="77777777" w:rsidR="006D20AE" w:rsidRDefault="00000000">
            <w:pPr>
              <w:jc w:val="center"/>
            </w:pPr>
            <w:proofErr w:type="spellStart"/>
            <w:r>
              <w:rPr>
                <w:color w:val="E0F4F0"/>
                <w:sz w:val="18"/>
                <w:szCs w:val="18"/>
              </w:rPr>
              <w:t>Date_Key</w:t>
            </w:r>
            <w:proofErr w:type="spellEnd"/>
            <w:r>
              <w:rPr>
                <w:color w:val="E0F4F0"/>
                <w:sz w:val="18"/>
                <w:szCs w:val="18"/>
              </w:rPr>
              <w:t xml:space="preserve"> (PK) · Year · Month · </w:t>
            </w:r>
            <w:proofErr w:type="spellStart"/>
            <w:r>
              <w:rPr>
                <w:color w:val="E0F4F0"/>
                <w:sz w:val="18"/>
                <w:szCs w:val="18"/>
              </w:rPr>
              <w:t>MonthName</w:t>
            </w:r>
            <w:proofErr w:type="spellEnd"/>
          </w:p>
          <w:p w14:paraId="12AF462F" w14:textId="77777777" w:rsidR="006D20AE" w:rsidRDefault="00000000">
            <w:pPr>
              <w:spacing w:before="40"/>
              <w:jc w:val="center"/>
            </w:pPr>
            <w:r>
              <w:rPr>
                <w:i/>
                <w:iCs/>
                <w:color w:val="F7DD7D"/>
                <w:sz w:val="16"/>
                <w:szCs w:val="16"/>
              </w:rPr>
              <w:t>Role Playing ×3</w:t>
            </w:r>
          </w:p>
        </w:tc>
        <w:tc>
          <w:tcPr>
            <w:tcW w:w="300" w:type="dxa"/>
            <w:tcBorders>
              <w:top w:val="none" w:sz="0" w:space="0" w:color="FFFFFF"/>
              <w:left w:val="none" w:sz="0" w:space="0" w:color="FFFFFF"/>
              <w:bottom w:val="none" w:sz="0" w:space="0" w:color="FFFFFF"/>
              <w:right w:val="none" w:sz="0" w:space="0" w:color="FFFFFF"/>
            </w:tcBorders>
          </w:tcPr>
          <w:p w14:paraId="6924359D" w14:textId="77777777" w:rsidR="006D20AE" w:rsidRDefault="006D20AE"/>
        </w:tc>
        <w:tc>
          <w:tcPr>
            <w:tcW w:w="2626" w:type="dxa"/>
            <w:tcBorders>
              <w:top w:val="none" w:sz="0" w:space="0" w:color="FFFFFF"/>
              <w:left w:val="none" w:sz="0" w:space="0" w:color="FFFFFF"/>
              <w:bottom w:val="none" w:sz="0" w:space="0" w:color="FFFFFF"/>
              <w:right w:val="none" w:sz="0" w:space="0" w:color="FFFFFF"/>
            </w:tcBorders>
          </w:tcPr>
          <w:p w14:paraId="2D29BF3F" w14:textId="77777777" w:rsidR="006D20AE" w:rsidRDefault="006D20AE"/>
        </w:tc>
      </w:tr>
      <w:tr w:rsidR="006D20AE" w14:paraId="274F5EA4"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Pr>
          <w:p w14:paraId="09F92AE4" w14:textId="77777777" w:rsidR="006D20AE" w:rsidRDefault="006D20AE"/>
        </w:tc>
        <w:tc>
          <w:tcPr>
            <w:tcW w:w="300" w:type="dxa"/>
            <w:tcBorders>
              <w:top w:val="none" w:sz="0" w:space="0" w:color="FFFFFF"/>
              <w:left w:val="none" w:sz="0" w:space="0" w:color="FFFFFF"/>
              <w:bottom w:val="none" w:sz="0" w:space="0" w:color="FFFFFF"/>
              <w:right w:val="none" w:sz="0" w:space="0" w:color="FFFFFF"/>
            </w:tcBorders>
          </w:tcPr>
          <w:p w14:paraId="36EF3476" w14:textId="77777777" w:rsidR="006D20AE" w:rsidRDefault="006D20AE"/>
        </w:tc>
        <w:tc>
          <w:tcPr>
            <w:tcW w:w="3000" w:type="dxa"/>
            <w:tcBorders>
              <w:top w:val="none" w:sz="0" w:space="0" w:color="FFFFFF"/>
              <w:left w:val="none" w:sz="0" w:space="0" w:color="FFFFFF"/>
              <w:bottom w:val="none" w:sz="0" w:space="0" w:color="FFFFFF"/>
              <w:right w:val="none" w:sz="0" w:space="0" w:color="FFFFFF"/>
            </w:tcBorders>
          </w:tcPr>
          <w:p w14:paraId="11BC5F39" w14:textId="77777777" w:rsidR="006D20AE" w:rsidRDefault="00000000">
            <w:pPr>
              <w:jc w:val="center"/>
            </w:pPr>
            <w:r>
              <w:rPr>
                <w:color w:val="1D7A6B"/>
                <w:sz w:val="24"/>
                <w:szCs w:val="24"/>
              </w:rPr>
              <w:t>↓</w:t>
            </w:r>
          </w:p>
        </w:tc>
        <w:tc>
          <w:tcPr>
            <w:tcW w:w="300" w:type="dxa"/>
            <w:tcBorders>
              <w:top w:val="none" w:sz="0" w:space="0" w:color="FFFFFF"/>
              <w:left w:val="none" w:sz="0" w:space="0" w:color="FFFFFF"/>
              <w:bottom w:val="none" w:sz="0" w:space="0" w:color="FFFFFF"/>
              <w:right w:val="none" w:sz="0" w:space="0" w:color="FFFFFF"/>
            </w:tcBorders>
          </w:tcPr>
          <w:p w14:paraId="029DC4B5" w14:textId="77777777" w:rsidR="006D20AE" w:rsidRDefault="006D20AE"/>
        </w:tc>
        <w:tc>
          <w:tcPr>
            <w:tcW w:w="2626" w:type="dxa"/>
            <w:tcBorders>
              <w:top w:val="none" w:sz="0" w:space="0" w:color="FFFFFF"/>
              <w:left w:val="none" w:sz="0" w:space="0" w:color="FFFFFF"/>
              <w:bottom w:val="none" w:sz="0" w:space="0" w:color="FFFFFF"/>
              <w:right w:val="none" w:sz="0" w:space="0" w:color="FFFFFF"/>
            </w:tcBorders>
          </w:tcPr>
          <w:p w14:paraId="799013AA" w14:textId="77777777" w:rsidR="006D20AE" w:rsidRDefault="006D20AE"/>
        </w:tc>
      </w:tr>
      <w:tr w:rsidR="006D20AE" w14:paraId="2237F29B"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2C5EAD"/>
            <w:tcMar>
              <w:top w:w="80" w:type="dxa"/>
              <w:left w:w="120" w:type="dxa"/>
              <w:bottom w:w="80" w:type="dxa"/>
              <w:right w:w="120" w:type="dxa"/>
            </w:tcMar>
          </w:tcPr>
          <w:p w14:paraId="2AEE8A21" w14:textId="77777777" w:rsidR="006D20AE" w:rsidRDefault="00000000">
            <w:pPr>
              <w:jc w:val="center"/>
            </w:pPr>
            <w:proofErr w:type="spellStart"/>
            <w:r>
              <w:rPr>
                <w:b/>
                <w:bCs/>
                <w:color w:val="FFFFFF"/>
                <w:sz w:val="20"/>
                <w:szCs w:val="20"/>
              </w:rPr>
              <w:t>DIM_City</w:t>
            </w:r>
            <w:proofErr w:type="spellEnd"/>
            <w:r>
              <w:rPr>
                <w:b/>
                <w:bCs/>
                <w:color w:val="FFFFFF"/>
                <w:sz w:val="20"/>
                <w:szCs w:val="20"/>
              </w:rPr>
              <w:t xml:space="preserve"> + </w:t>
            </w:r>
            <w:proofErr w:type="spellStart"/>
            <w:r>
              <w:rPr>
                <w:b/>
                <w:bCs/>
                <w:color w:val="FFFFFF"/>
                <w:sz w:val="20"/>
                <w:szCs w:val="20"/>
              </w:rPr>
              <w:t>DIM_Country</w:t>
            </w:r>
            <w:proofErr w:type="spellEnd"/>
          </w:p>
          <w:p w14:paraId="1C35D195" w14:textId="77777777" w:rsidR="006D20AE" w:rsidRDefault="00000000">
            <w:pPr>
              <w:jc w:val="center"/>
            </w:pPr>
            <w:proofErr w:type="spellStart"/>
            <w:r>
              <w:rPr>
                <w:color w:val="D6E4F7"/>
                <w:sz w:val="17"/>
                <w:szCs w:val="17"/>
              </w:rPr>
              <w:t>city_id</w:t>
            </w:r>
            <w:proofErr w:type="spellEnd"/>
            <w:r>
              <w:rPr>
                <w:color w:val="D6E4F7"/>
                <w:sz w:val="17"/>
                <w:szCs w:val="17"/>
              </w:rPr>
              <w:t xml:space="preserve"> · City · Postal Code</w:t>
            </w:r>
          </w:p>
          <w:p w14:paraId="57B60071" w14:textId="77777777" w:rsidR="006D20AE" w:rsidRDefault="00000000">
            <w:pPr>
              <w:jc w:val="center"/>
            </w:pPr>
            <w:proofErr w:type="spellStart"/>
            <w:r>
              <w:rPr>
                <w:color w:val="D6E4F7"/>
                <w:sz w:val="17"/>
                <w:szCs w:val="17"/>
              </w:rPr>
              <w:t>con_id</w:t>
            </w:r>
            <w:proofErr w:type="spellEnd"/>
            <w:r>
              <w:rPr>
                <w:color w:val="D6E4F7"/>
                <w:sz w:val="17"/>
                <w:szCs w:val="17"/>
              </w:rPr>
              <w:t xml:space="preserve"> · Country · Province</w:t>
            </w:r>
          </w:p>
          <w:p w14:paraId="7C3BDB8B" w14:textId="77777777" w:rsidR="006D20AE" w:rsidRDefault="00000000">
            <w:pPr>
              <w:spacing w:before="40"/>
              <w:jc w:val="center"/>
            </w:pPr>
            <w:r>
              <w:rPr>
                <w:i/>
                <w:iCs/>
                <w:color w:val="F7DD7D"/>
                <w:sz w:val="16"/>
                <w:szCs w:val="16"/>
              </w:rPr>
              <w:lastRenderedPageBreak/>
              <w:t>Snowflake</w:t>
            </w:r>
          </w:p>
        </w:tc>
        <w:tc>
          <w:tcPr>
            <w:tcW w:w="300" w:type="dxa"/>
            <w:tcBorders>
              <w:top w:val="none" w:sz="0" w:space="0" w:color="FFFFFF"/>
              <w:left w:val="none" w:sz="0" w:space="0" w:color="FFFFFF"/>
              <w:bottom w:val="none" w:sz="0" w:space="0" w:color="FFFFFF"/>
              <w:right w:val="none" w:sz="0" w:space="0" w:color="FFFFFF"/>
            </w:tcBorders>
            <w:vAlign w:val="center"/>
          </w:tcPr>
          <w:p w14:paraId="1F62644D" w14:textId="77777777" w:rsidR="006D20AE" w:rsidRDefault="00000000">
            <w:pPr>
              <w:jc w:val="center"/>
            </w:pPr>
            <w:r>
              <w:rPr>
                <w:color w:val="2C5EAD"/>
                <w:sz w:val="28"/>
                <w:szCs w:val="28"/>
              </w:rPr>
              <w:lastRenderedPageBreak/>
              <w:t>→</w:t>
            </w:r>
          </w:p>
        </w:tc>
        <w:tc>
          <w:tcPr>
            <w:tcW w:w="3000" w:type="dxa"/>
            <w:tcBorders>
              <w:top w:val="single" w:sz="12" w:space="0" w:color="1B3A6B"/>
              <w:left w:val="single" w:sz="12" w:space="0" w:color="1B3A6B"/>
              <w:bottom w:val="single" w:sz="12" w:space="0" w:color="1B3A6B"/>
              <w:right w:val="single" w:sz="12" w:space="0" w:color="1B3A6B"/>
            </w:tcBorders>
            <w:shd w:val="clear" w:color="auto" w:fill="1B3A6B"/>
            <w:tcMar>
              <w:top w:w="100" w:type="dxa"/>
              <w:left w:w="140" w:type="dxa"/>
              <w:bottom w:w="100" w:type="dxa"/>
              <w:right w:w="140" w:type="dxa"/>
            </w:tcMar>
          </w:tcPr>
          <w:p w14:paraId="1CAE9ABE" w14:textId="77777777" w:rsidR="006D20AE" w:rsidRDefault="00000000">
            <w:pPr>
              <w:jc w:val="center"/>
            </w:pPr>
            <w:proofErr w:type="spellStart"/>
            <w:r>
              <w:rPr>
                <w:b/>
                <w:bCs/>
                <w:color w:val="F7DD7D"/>
                <w:sz w:val="24"/>
                <w:szCs w:val="24"/>
              </w:rPr>
              <w:t>FACT_Loyalty</w:t>
            </w:r>
            <w:proofErr w:type="spellEnd"/>
          </w:p>
          <w:p w14:paraId="71732A69" w14:textId="77777777" w:rsidR="006D20AE" w:rsidRDefault="00000000">
            <w:pPr>
              <w:spacing w:before="60"/>
              <w:jc w:val="center"/>
            </w:pPr>
            <w:proofErr w:type="spellStart"/>
            <w:r>
              <w:rPr>
                <w:color w:val="D6E4F7"/>
                <w:sz w:val="17"/>
                <w:szCs w:val="17"/>
              </w:rPr>
              <w:t>Loyalty_Number</w:t>
            </w:r>
            <w:proofErr w:type="spellEnd"/>
            <w:r>
              <w:rPr>
                <w:color w:val="D6E4F7"/>
                <w:sz w:val="17"/>
                <w:szCs w:val="17"/>
              </w:rPr>
              <w:t xml:space="preserve"> (Degenerate)</w:t>
            </w:r>
          </w:p>
          <w:p w14:paraId="6A2EF19B" w14:textId="77777777" w:rsidR="006D20AE" w:rsidRDefault="00000000">
            <w:pPr>
              <w:jc w:val="center"/>
            </w:pPr>
            <w:proofErr w:type="spellStart"/>
            <w:r>
              <w:rPr>
                <w:color w:val="D6E4F7"/>
                <w:sz w:val="17"/>
                <w:szCs w:val="17"/>
              </w:rPr>
              <w:t>date_key</w:t>
            </w:r>
            <w:proofErr w:type="spellEnd"/>
            <w:r>
              <w:rPr>
                <w:color w:val="D6E4F7"/>
                <w:sz w:val="17"/>
                <w:szCs w:val="17"/>
              </w:rPr>
              <w:t xml:space="preserve"> · </w:t>
            </w:r>
            <w:proofErr w:type="spellStart"/>
            <w:r>
              <w:rPr>
                <w:color w:val="D6E4F7"/>
                <w:sz w:val="17"/>
                <w:szCs w:val="17"/>
              </w:rPr>
              <w:t>gen_id</w:t>
            </w:r>
            <w:proofErr w:type="spellEnd"/>
            <w:r>
              <w:rPr>
                <w:color w:val="D6E4F7"/>
                <w:sz w:val="17"/>
                <w:szCs w:val="17"/>
              </w:rPr>
              <w:t xml:space="preserve"> · </w:t>
            </w:r>
            <w:proofErr w:type="spellStart"/>
            <w:r>
              <w:rPr>
                <w:color w:val="D6E4F7"/>
                <w:sz w:val="17"/>
                <w:szCs w:val="17"/>
              </w:rPr>
              <w:t>ms_id</w:t>
            </w:r>
            <w:proofErr w:type="spellEnd"/>
          </w:p>
          <w:p w14:paraId="25F7C411" w14:textId="77777777" w:rsidR="006D20AE" w:rsidRDefault="00000000">
            <w:pPr>
              <w:jc w:val="center"/>
            </w:pPr>
            <w:proofErr w:type="spellStart"/>
            <w:r>
              <w:rPr>
                <w:color w:val="D6E4F7"/>
                <w:sz w:val="17"/>
                <w:szCs w:val="17"/>
              </w:rPr>
              <w:lastRenderedPageBreak/>
              <w:t>education_id</w:t>
            </w:r>
            <w:proofErr w:type="spellEnd"/>
            <w:r>
              <w:rPr>
                <w:color w:val="D6E4F7"/>
                <w:sz w:val="17"/>
                <w:szCs w:val="17"/>
              </w:rPr>
              <w:t xml:space="preserve"> · </w:t>
            </w:r>
            <w:proofErr w:type="spellStart"/>
            <w:r>
              <w:rPr>
                <w:color w:val="D6E4F7"/>
                <w:sz w:val="17"/>
                <w:szCs w:val="17"/>
              </w:rPr>
              <w:t>city_id</w:t>
            </w:r>
            <w:proofErr w:type="spellEnd"/>
            <w:r>
              <w:rPr>
                <w:color w:val="D6E4F7"/>
                <w:sz w:val="17"/>
                <w:szCs w:val="17"/>
              </w:rPr>
              <w:t xml:space="preserve"> · </w:t>
            </w:r>
            <w:proofErr w:type="spellStart"/>
            <w:r>
              <w:rPr>
                <w:color w:val="D6E4F7"/>
                <w:sz w:val="17"/>
                <w:szCs w:val="17"/>
              </w:rPr>
              <w:t>enr_id</w:t>
            </w:r>
            <w:proofErr w:type="spellEnd"/>
          </w:p>
          <w:p w14:paraId="2D298436" w14:textId="77777777" w:rsidR="006D20AE" w:rsidRDefault="00000000">
            <w:pPr>
              <w:jc w:val="center"/>
            </w:pPr>
            <w:r>
              <w:rPr>
                <w:color w:val="D6E4F7"/>
                <w:sz w:val="17"/>
                <w:szCs w:val="17"/>
              </w:rPr>
              <w:t>Enrollment / Cancellation KEYs</w:t>
            </w:r>
          </w:p>
          <w:p w14:paraId="2CC1E2C3" w14:textId="77777777" w:rsidR="006D20AE" w:rsidRDefault="00000000">
            <w:pPr>
              <w:spacing w:before="60"/>
              <w:jc w:val="center"/>
            </w:pPr>
            <w:r>
              <w:rPr>
                <w:i/>
                <w:iCs/>
                <w:color w:val="AACCEE"/>
                <w:sz w:val="16"/>
                <w:szCs w:val="16"/>
              </w:rPr>
              <w:t>── Measures ──</w:t>
            </w:r>
          </w:p>
          <w:p w14:paraId="25250FD5" w14:textId="77777777" w:rsidR="006D20AE" w:rsidRDefault="00000000">
            <w:pPr>
              <w:jc w:val="center"/>
            </w:pPr>
            <w:proofErr w:type="spellStart"/>
            <w:r>
              <w:rPr>
                <w:color w:val="FFFFFF"/>
                <w:sz w:val="17"/>
                <w:szCs w:val="17"/>
              </w:rPr>
              <w:t>Total_Flights</w:t>
            </w:r>
            <w:proofErr w:type="spellEnd"/>
            <w:r>
              <w:rPr>
                <w:color w:val="FFFFFF"/>
                <w:sz w:val="17"/>
                <w:szCs w:val="17"/>
              </w:rPr>
              <w:t xml:space="preserve"> · Distance</w:t>
            </w:r>
          </w:p>
          <w:p w14:paraId="19DD32AD" w14:textId="77777777" w:rsidR="006D20AE" w:rsidRDefault="00000000">
            <w:pPr>
              <w:jc w:val="center"/>
            </w:pPr>
            <w:proofErr w:type="spellStart"/>
            <w:r>
              <w:rPr>
                <w:color w:val="FFFFFF"/>
                <w:sz w:val="17"/>
                <w:szCs w:val="17"/>
              </w:rPr>
              <w:t>Points_Accumulated</w:t>
            </w:r>
            <w:proofErr w:type="spellEnd"/>
            <w:r>
              <w:rPr>
                <w:color w:val="FFFFFF"/>
                <w:sz w:val="17"/>
                <w:szCs w:val="17"/>
              </w:rPr>
              <w:t xml:space="preserve"> · Redeemed</w:t>
            </w:r>
          </w:p>
          <w:p w14:paraId="55EDD796" w14:textId="77777777" w:rsidR="006D20AE" w:rsidRDefault="00000000">
            <w:pPr>
              <w:jc w:val="center"/>
            </w:pPr>
            <w:r>
              <w:rPr>
                <w:color w:val="FFFFFF"/>
                <w:sz w:val="17"/>
                <w:szCs w:val="17"/>
              </w:rPr>
              <w:t>CLV · Salary</w:t>
            </w:r>
          </w:p>
        </w:tc>
        <w:tc>
          <w:tcPr>
            <w:tcW w:w="300" w:type="dxa"/>
            <w:tcBorders>
              <w:top w:val="none" w:sz="0" w:space="0" w:color="FFFFFF"/>
              <w:left w:val="none" w:sz="0" w:space="0" w:color="FFFFFF"/>
              <w:bottom w:val="none" w:sz="0" w:space="0" w:color="FFFFFF"/>
              <w:right w:val="none" w:sz="0" w:space="0" w:color="FFFFFF"/>
            </w:tcBorders>
            <w:vAlign w:val="center"/>
          </w:tcPr>
          <w:p w14:paraId="20746CF0" w14:textId="77777777" w:rsidR="006D20AE" w:rsidRDefault="00000000">
            <w:pPr>
              <w:jc w:val="center"/>
            </w:pPr>
            <w:r>
              <w:rPr>
                <w:color w:val="2C5EAD"/>
                <w:sz w:val="28"/>
                <w:szCs w:val="28"/>
              </w:rPr>
              <w:lastRenderedPageBreak/>
              <w:t>←</w:t>
            </w:r>
          </w:p>
        </w:tc>
        <w:tc>
          <w:tcPr>
            <w:tcW w:w="2626" w:type="dxa"/>
            <w:tcBorders>
              <w:top w:val="single" w:sz="1" w:space="0" w:color="C5D8F0"/>
              <w:left w:val="single" w:sz="1" w:space="0" w:color="C5D8F0"/>
              <w:bottom w:val="single" w:sz="1" w:space="0" w:color="C5D8F0"/>
              <w:right w:val="single" w:sz="1" w:space="0" w:color="C5D8F0"/>
            </w:tcBorders>
            <w:shd w:val="clear" w:color="auto" w:fill="2C5EAD"/>
            <w:tcMar>
              <w:top w:w="80" w:type="dxa"/>
              <w:left w:w="120" w:type="dxa"/>
              <w:bottom w:w="80" w:type="dxa"/>
              <w:right w:w="120" w:type="dxa"/>
            </w:tcMar>
          </w:tcPr>
          <w:p w14:paraId="2D83E5B1" w14:textId="77777777" w:rsidR="006D20AE" w:rsidRDefault="00000000">
            <w:pPr>
              <w:jc w:val="center"/>
            </w:pPr>
            <w:proofErr w:type="spellStart"/>
            <w:r>
              <w:rPr>
                <w:b/>
                <w:bCs/>
                <w:color w:val="FFFFFF"/>
                <w:sz w:val="20"/>
                <w:szCs w:val="20"/>
              </w:rPr>
              <w:t>DIM_Gender</w:t>
            </w:r>
            <w:proofErr w:type="spellEnd"/>
          </w:p>
          <w:p w14:paraId="380F7B1D" w14:textId="77777777" w:rsidR="006D20AE" w:rsidRDefault="00000000">
            <w:pPr>
              <w:jc w:val="center"/>
            </w:pPr>
            <w:proofErr w:type="spellStart"/>
            <w:r>
              <w:rPr>
                <w:color w:val="D6E4F7"/>
                <w:sz w:val="17"/>
                <w:szCs w:val="17"/>
              </w:rPr>
              <w:t>gen_id</w:t>
            </w:r>
            <w:proofErr w:type="spellEnd"/>
            <w:r>
              <w:rPr>
                <w:color w:val="D6E4F7"/>
                <w:sz w:val="17"/>
                <w:szCs w:val="17"/>
              </w:rPr>
              <w:t xml:space="preserve"> · Gender</w:t>
            </w:r>
          </w:p>
          <w:p w14:paraId="44F2C9C6" w14:textId="77777777" w:rsidR="006D20AE" w:rsidRDefault="00000000">
            <w:pPr>
              <w:spacing w:before="20"/>
              <w:jc w:val="center"/>
            </w:pPr>
            <w:proofErr w:type="spellStart"/>
            <w:r>
              <w:rPr>
                <w:b/>
                <w:bCs/>
                <w:color w:val="FFFFFF"/>
                <w:sz w:val="20"/>
                <w:szCs w:val="20"/>
              </w:rPr>
              <w:t>DIM_Marital_Status</w:t>
            </w:r>
            <w:proofErr w:type="spellEnd"/>
          </w:p>
          <w:p w14:paraId="31337A49" w14:textId="77777777" w:rsidR="006D20AE" w:rsidRDefault="00000000">
            <w:pPr>
              <w:jc w:val="center"/>
            </w:pPr>
            <w:proofErr w:type="spellStart"/>
            <w:r>
              <w:rPr>
                <w:color w:val="D6E4F7"/>
                <w:sz w:val="17"/>
                <w:szCs w:val="17"/>
              </w:rPr>
              <w:lastRenderedPageBreak/>
              <w:t>ms_id</w:t>
            </w:r>
            <w:proofErr w:type="spellEnd"/>
            <w:r>
              <w:rPr>
                <w:color w:val="D6E4F7"/>
                <w:sz w:val="17"/>
                <w:szCs w:val="17"/>
              </w:rPr>
              <w:t xml:space="preserve"> · </w:t>
            </w:r>
            <w:proofErr w:type="spellStart"/>
            <w:r>
              <w:rPr>
                <w:color w:val="D6E4F7"/>
                <w:sz w:val="17"/>
                <w:szCs w:val="17"/>
              </w:rPr>
              <w:t>Marital_Status</w:t>
            </w:r>
            <w:proofErr w:type="spellEnd"/>
          </w:p>
          <w:p w14:paraId="1EE715B1" w14:textId="77777777" w:rsidR="006D20AE" w:rsidRDefault="00000000">
            <w:pPr>
              <w:spacing w:before="40"/>
              <w:jc w:val="center"/>
            </w:pPr>
            <w:r>
              <w:rPr>
                <w:i/>
                <w:iCs/>
                <w:color w:val="F7DD7D"/>
                <w:sz w:val="16"/>
                <w:szCs w:val="16"/>
              </w:rPr>
              <w:t>Static / Fixed</w:t>
            </w:r>
          </w:p>
        </w:tc>
      </w:tr>
      <w:tr w:rsidR="006D20AE" w14:paraId="0632C6CD"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Pr>
          <w:p w14:paraId="5762ECD7" w14:textId="77777777" w:rsidR="006D20AE" w:rsidRDefault="006D20AE"/>
        </w:tc>
        <w:tc>
          <w:tcPr>
            <w:tcW w:w="300" w:type="dxa"/>
            <w:tcBorders>
              <w:top w:val="none" w:sz="0" w:space="0" w:color="FFFFFF"/>
              <w:left w:val="none" w:sz="0" w:space="0" w:color="FFFFFF"/>
              <w:bottom w:val="none" w:sz="0" w:space="0" w:color="FFFFFF"/>
              <w:right w:val="none" w:sz="0" w:space="0" w:color="FFFFFF"/>
            </w:tcBorders>
          </w:tcPr>
          <w:p w14:paraId="0924C75B" w14:textId="77777777" w:rsidR="006D20AE" w:rsidRDefault="006D20AE"/>
        </w:tc>
        <w:tc>
          <w:tcPr>
            <w:tcW w:w="3000" w:type="dxa"/>
            <w:tcBorders>
              <w:top w:val="none" w:sz="0" w:space="0" w:color="FFFFFF"/>
              <w:left w:val="none" w:sz="0" w:space="0" w:color="FFFFFF"/>
              <w:bottom w:val="none" w:sz="0" w:space="0" w:color="FFFFFF"/>
              <w:right w:val="none" w:sz="0" w:space="0" w:color="FFFFFF"/>
            </w:tcBorders>
          </w:tcPr>
          <w:p w14:paraId="630099F7" w14:textId="77777777" w:rsidR="006D20AE" w:rsidRDefault="00000000">
            <w:pPr>
              <w:jc w:val="center"/>
            </w:pPr>
            <w:r>
              <w:rPr>
                <w:color w:val="7B3A9E"/>
                <w:sz w:val="24"/>
                <w:szCs w:val="24"/>
              </w:rPr>
              <w:t>↑</w:t>
            </w:r>
          </w:p>
        </w:tc>
        <w:tc>
          <w:tcPr>
            <w:tcW w:w="300" w:type="dxa"/>
            <w:tcBorders>
              <w:top w:val="none" w:sz="0" w:space="0" w:color="FFFFFF"/>
              <w:left w:val="none" w:sz="0" w:space="0" w:color="FFFFFF"/>
              <w:bottom w:val="none" w:sz="0" w:space="0" w:color="FFFFFF"/>
              <w:right w:val="none" w:sz="0" w:space="0" w:color="FFFFFF"/>
            </w:tcBorders>
          </w:tcPr>
          <w:p w14:paraId="291F8381" w14:textId="77777777" w:rsidR="006D20AE" w:rsidRDefault="006D20AE"/>
        </w:tc>
        <w:tc>
          <w:tcPr>
            <w:tcW w:w="2626" w:type="dxa"/>
            <w:tcBorders>
              <w:top w:val="none" w:sz="0" w:space="0" w:color="FFFFFF"/>
              <w:left w:val="none" w:sz="0" w:space="0" w:color="FFFFFF"/>
              <w:bottom w:val="none" w:sz="0" w:space="0" w:color="FFFFFF"/>
              <w:right w:val="none" w:sz="0" w:space="0" w:color="FFFFFF"/>
            </w:tcBorders>
          </w:tcPr>
          <w:p w14:paraId="3904BF7C" w14:textId="77777777" w:rsidR="006D20AE" w:rsidRDefault="006D20AE"/>
        </w:tc>
      </w:tr>
      <w:tr w:rsidR="006D20AE" w14:paraId="5ED144E7"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Pr>
          <w:p w14:paraId="65015646" w14:textId="77777777" w:rsidR="006D20AE" w:rsidRDefault="006D20AE"/>
        </w:tc>
        <w:tc>
          <w:tcPr>
            <w:tcW w:w="300" w:type="dxa"/>
            <w:tcBorders>
              <w:top w:val="none" w:sz="0" w:space="0" w:color="FFFFFF"/>
              <w:left w:val="none" w:sz="0" w:space="0" w:color="FFFFFF"/>
              <w:bottom w:val="none" w:sz="0" w:space="0" w:color="FFFFFF"/>
              <w:right w:val="none" w:sz="0" w:space="0" w:color="FFFFFF"/>
            </w:tcBorders>
          </w:tcPr>
          <w:p w14:paraId="7F57B748" w14:textId="77777777" w:rsidR="006D20AE" w:rsidRDefault="006D20AE"/>
        </w:tc>
        <w:tc>
          <w:tcPr>
            <w:tcW w:w="3000" w:type="dxa"/>
            <w:tcBorders>
              <w:top w:val="single" w:sz="1" w:space="0" w:color="C5D8F0"/>
              <w:left w:val="single" w:sz="1" w:space="0" w:color="C5D8F0"/>
              <w:bottom w:val="single" w:sz="1" w:space="0" w:color="C5D8F0"/>
              <w:right w:val="single" w:sz="1" w:space="0" w:color="C5D8F0"/>
            </w:tcBorders>
            <w:shd w:val="clear" w:color="auto" w:fill="7B3A9E"/>
            <w:tcMar>
              <w:top w:w="80" w:type="dxa"/>
              <w:left w:w="120" w:type="dxa"/>
              <w:bottom w:w="80" w:type="dxa"/>
              <w:right w:w="120" w:type="dxa"/>
            </w:tcMar>
          </w:tcPr>
          <w:p w14:paraId="631F4F06" w14:textId="77777777" w:rsidR="006D20AE" w:rsidRDefault="00000000">
            <w:pPr>
              <w:jc w:val="center"/>
            </w:pPr>
            <w:proofErr w:type="spellStart"/>
            <w:r>
              <w:rPr>
                <w:b/>
                <w:bCs/>
                <w:color w:val="FFFFFF"/>
                <w:sz w:val="20"/>
                <w:szCs w:val="20"/>
              </w:rPr>
              <w:t>DIM_Education</w:t>
            </w:r>
            <w:proofErr w:type="spellEnd"/>
          </w:p>
          <w:p w14:paraId="43277B69" w14:textId="77777777" w:rsidR="006D20AE" w:rsidRDefault="00000000">
            <w:pPr>
              <w:jc w:val="center"/>
            </w:pPr>
            <w:proofErr w:type="spellStart"/>
            <w:r>
              <w:rPr>
                <w:color w:val="E8D4F8"/>
                <w:sz w:val="17"/>
                <w:szCs w:val="17"/>
              </w:rPr>
              <w:t>education_id</w:t>
            </w:r>
            <w:proofErr w:type="spellEnd"/>
            <w:r>
              <w:rPr>
                <w:color w:val="E8D4F8"/>
                <w:sz w:val="17"/>
                <w:szCs w:val="17"/>
              </w:rPr>
              <w:t xml:space="preserve"> · Education</w:t>
            </w:r>
          </w:p>
          <w:p w14:paraId="5CB64A01" w14:textId="77777777" w:rsidR="006D20AE" w:rsidRDefault="00000000">
            <w:pPr>
              <w:spacing w:before="20"/>
              <w:jc w:val="center"/>
            </w:pPr>
            <w:proofErr w:type="spellStart"/>
            <w:r>
              <w:rPr>
                <w:b/>
                <w:bCs/>
                <w:color w:val="FFFFFF"/>
                <w:sz w:val="20"/>
                <w:szCs w:val="20"/>
              </w:rPr>
              <w:t>DIM_Enrollment_Type</w:t>
            </w:r>
            <w:proofErr w:type="spellEnd"/>
          </w:p>
          <w:p w14:paraId="5841E08D" w14:textId="77777777" w:rsidR="006D20AE" w:rsidRDefault="00000000">
            <w:pPr>
              <w:jc w:val="center"/>
            </w:pPr>
            <w:proofErr w:type="spellStart"/>
            <w:r>
              <w:rPr>
                <w:color w:val="E8D4F8"/>
                <w:sz w:val="17"/>
                <w:szCs w:val="17"/>
              </w:rPr>
              <w:t>enr_id</w:t>
            </w:r>
            <w:proofErr w:type="spellEnd"/>
            <w:r>
              <w:rPr>
                <w:color w:val="E8D4F8"/>
                <w:sz w:val="17"/>
                <w:szCs w:val="17"/>
              </w:rPr>
              <w:t xml:space="preserve"> · </w:t>
            </w:r>
            <w:proofErr w:type="spellStart"/>
            <w:r>
              <w:rPr>
                <w:color w:val="E8D4F8"/>
                <w:sz w:val="17"/>
                <w:szCs w:val="17"/>
              </w:rPr>
              <w:t>Enrollment_Type</w:t>
            </w:r>
            <w:proofErr w:type="spellEnd"/>
            <w:r>
              <w:rPr>
                <w:color w:val="E8D4F8"/>
                <w:sz w:val="17"/>
                <w:szCs w:val="17"/>
              </w:rPr>
              <w:t xml:space="preserve"> · </w:t>
            </w:r>
            <w:proofErr w:type="spellStart"/>
            <w:r>
              <w:rPr>
                <w:color w:val="E8D4F8"/>
                <w:sz w:val="17"/>
                <w:szCs w:val="17"/>
              </w:rPr>
              <w:t>Loyalty_Card</w:t>
            </w:r>
            <w:proofErr w:type="spellEnd"/>
          </w:p>
          <w:p w14:paraId="72507968" w14:textId="77777777" w:rsidR="006D20AE" w:rsidRDefault="00000000">
            <w:pPr>
              <w:spacing w:before="40"/>
              <w:jc w:val="center"/>
            </w:pPr>
            <w:r>
              <w:rPr>
                <w:i/>
                <w:iCs/>
                <w:color w:val="F7DD7D"/>
                <w:sz w:val="16"/>
                <w:szCs w:val="16"/>
              </w:rPr>
              <w:t>Static / Junk</w:t>
            </w:r>
          </w:p>
        </w:tc>
        <w:tc>
          <w:tcPr>
            <w:tcW w:w="300" w:type="dxa"/>
            <w:tcBorders>
              <w:top w:val="none" w:sz="0" w:space="0" w:color="FFFFFF"/>
              <w:left w:val="none" w:sz="0" w:space="0" w:color="FFFFFF"/>
              <w:bottom w:val="none" w:sz="0" w:space="0" w:color="FFFFFF"/>
              <w:right w:val="none" w:sz="0" w:space="0" w:color="FFFFFF"/>
            </w:tcBorders>
          </w:tcPr>
          <w:p w14:paraId="144E721C" w14:textId="77777777" w:rsidR="006D20AE" w:rsidRDefault="006D20AE"/>
        </w:tc>
        <w:tc>
          <w:tcPr>
            <w:tcW w:w="2626" w:type="dxa"/>
            <w:tcBorders>
              <w:top w:val="none" w:sz="0" w:space="0" w:color="FFFFFF"/>
              <w:left w:val="none" w:sz="0" w:space="0" w:color="FFFFFF"/>
              <w:bottom w:val="none" w:sz="0" w:space="0" w:color="FFFFFF"/>
              <w:right w:val="none" w:sz="0" w:space="0" w:color="FFFFFF"/>
            </w:tcBorders>
          </w:tcPr>
          <w:p w14:paraId="207C623B" w14:textId="77777777" w:rsidR="006D20AE" w:rsidRDefault="006D20AE"/>
        </w:tc>
      </w:tr>
    </w:tbl>
    <w:p w14:paraId="1D4D3919" w14:textId="77777777" w:rsidR="006D20AE" w:rsidRDefault="00000000">
      <w:pPr>
        <w:spacing w:before="60" w:after="160"/>
        <w:jc w:val="center"/>
      </w:pPr>
      <w:r>
        <w:rPr>
          <w:i/>
          <w:iCs/>
          <w:color w:val="888888"/>
          <w:sz w:val="18"/>
          <w:szCs w:val="18"/>
        </w:rPr>
        <w:t xml:space="preserve">Figure 3 — Physical Star Schema: </w:t>
      </w:r>
      <w:proofErr w:type="spellStart"/>
      <w:r>
        <w:rPr>
          <w:i/>
          <w:iCs/>
          <w:color w:val="888888"/>
          <w:sz w:val="18"/>
          <w:szCs w:val="18"/>
        </w:rPr>
        <w:t>FACT_Loyalty</w:t>
      </w:r>
      <w:proofErr w:type="spellEnd"/>
      <w:r>
        <w:rPr>
          <w:i/>
          <w:iCs/>
          <w:color w:val="888888"/>
          <w:sz w:val="18"/>
          <w:szCs w:val="18"/>
        </w:rPr>
        <w:t xml:space="preserve"> at center, surrounded by </w:t>
      </w:r>
      <w:proofErr w:type="gramStart"/>
      <w:r>
        <w:rPr>
          <w:i/>
          <w:iCs/>
          <w:color w:val="888888"/>
          <w:sz w:val="18"/>
          <w:szCs w:val="18"/>
        </w:rPr>
        <w:t>7 dimension</w:t>
      </w:r>
      <w:proofErr w:type="gramEnd"/>
      <w:r>
        <w:rPr>
          <w:i/>
          <w:iCs/>
          <w:color w:val="888888"/>
          <w:sz w:val="18"/>
          <w:szCs w:val="18"/>
        </w:rPr>
        <w:t xml:space="preserve"> tables</w:t>
      </w:r>
    </w:p>
    <w:p w14:paraId="36942C21" w14:textId="77777777" w:rsidR="006D20AE" w:rsidRDefault="006D20AE">
      <w:pPr>
        <w:spacing w:before="200"/>
      </w:pPr>
    </w:p>
    <w:p w14:paraId="6D6DC2BB" w14:textId="2B4FC5E0" w:rsidR="006D20AE" w:rsidRDefault="00DE5298">
      <w:pPr>
        <w:spacing w:before="120" w:after="120"/>
        <w:jc w:val="center"/>
      </w:pPr>
      <w:r>
        <w:rPr>
          <w:noProof/>
        </w:rPr>
        <w:drawing>
          <wp:inline distT="0" distB="0" distL="0" distR="0" wp14:anchorId="2E66F147" wp14:editId="1F25759B">
            <wp:extent cx="6400800" cy="4096385"/>
            <wp:effectExtent l="0" t="0" r="0" b="0"/>
            <wp:docPr id="124799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92289" name=""/>
                    <pic:cNvPicPr/>
                  </pic:nvPicPr>
                  <pic:blipFill>
                    <a:blip r:embed="rId8"/>
                    <a:stretch>
                      <a:fillRect/>
                    </a:stretch>
                  </pic:blipFill>
                  <pic:spPr>
                    <a:xfrm>
                      <a:off x="0" y="0"/>
                      <a:ext cx="6400800" cy="4096385"/>
                    </a:xfrm>
                    <a:prstGeom prst="rect">
                      <a:avLst/>
                    </a:prstGeom>
                  </pic:spPr>
                </pic:pic>
              </a:graphicData>
            </a:graphic>
          </wp:inline>
        </w:drawing>
      </w:r>
    </w:p>
    <w:p w14:paraId="26D46A7C" w14:textId="21D8FCD3" w:rsidR="006D20AE" w:rsidRDefault="006D20AE">
      <w:pPr>
        <w:spacing w:before="120" w:after="120"/>
        <w:jc w:val="center"/>
      </w:pPr>
    </w:p>
    <w:p w14:paraId="00EC34B3" w14:textId="4B707935" w:rsidR="006D20AE" w:rsidRDefault="00000000" w:rsidP="00DE5298">
      <w:pPr>
        <w:spacing w:before="60" w:after="160"/>
        <w:jc w:val="center"/>
      </w:pPr>
      <w:r>
        <w:rPr>
          <w:i/>
          <w:iCs/>
          <w:color w:val="888888"/>
          <w:sz w:val="18"/>
          <w:szCs w:val="18"/>
        </w:rPr>
        <w:t>Figure 4 — Actual Physical Model in SSAS Tabular (</w:t>
      </w:r>
      <w:proofErr w:type="spellStart"/>
      <w:r>
        <w:rPr>
          <w:i/>
          <w:iCs/>
          <w:color w:val="888888"/>
          <w:sz w:val="18"/>
          <w:szCs w:val="18"/>
        </w:rPr>
        <w:t>Model.bim</w:t>
      </w:r>
      <w:proofErr w:type="spellEnd"/>
      <w:r>
        <w:rPr>
          <w:i/>
          <w:iCs/>
          <w:color w:val="888888"/>
          <w:sz w:val="18"/>
          <w:szCs w:val="18"/>
        </w:rPr>
        <w:t>) — SQL Server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D20AE" w14:paraId="3C447F0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00AE5D78" w14:textId="77777777" w:rsidR="006D20AE" w:rsidRDefault="00000000">
            <w:r>
              <w:rPr>
                <w:b/>
                <w:bCs/>
                <w:color w:val="FFFFFF"/>
                <w:sz w:val="28"/>
                <w:szCs w:val="28"/>
              </w:rPr>
              <w:t>3. Phase 1 — SSIS ETL Pipeline</w:t>
            </w:r>
          </w:p>
        </w:tc>
      </w:tr>
    </w:tbl>
    <w:p w14:paraId="2ACA7BAF" w14:textId="77777777" w:rsidR="006D20AE" w:rsidRDefault="006D20AE">
      <w:pPr>
        <w:spacing w:before="200"/>
      </w:pPr>
    </w:p>
    <w:p w14:paraId="34F7BA06" w14:textId="77777777" w:rsidR="006D20AE" w:rsidRDefault="00000000">
      <w:pPr>
        <w:pStyle w:val="Heading2"/>
      </w:pPr>
      <w:bookmarkStart w:id="5" w:name="_Toc231820159"/>
      <w:r>
        <w:t>3.1 ODS Layer (Operational Data Store)</w:t>
      </w:r>
      <w:bookmarkEnd w:id="5"/>
    </w:p>
    <w:p w14:paraId="1EA83CAB" w14:textId="77777777" w:rsidR="006D20AE" w:rsidRDefault="00000000">
      <w:pPr>
        <w:spacing w:before="80" w:after="80"/>
      </w:pPr>
      <w:r>
        <w:rPr>
          <w:color w:val="2C2C2A"/>
        </w:rPr>
        <w:lastRenderedPageBreak/>
        <w:t xml:space="preserve">The ODS layer is the first landing zone for raw data. All three CSV files are ingested and merged into a single table — </w:t>
      </w:r>
      <w:proofErr w:type="spellStart"/>
      <w:r>
        <w:rPr>
          <w:color w:val="2C2C2A"/>
        </w:rPr>
        <w:t>ODS_Airline_Loyalty</w:t>
      </w:r>
      <w:proofErr w:type="spellEnd"/>
      <w:r>
        <w:rPr>
          <w:color w:val="2C2C2A"/>
        </w:rPr>
        <w:t>. No transformations are applied at this stage; the goal is to preserve source data exactly as-is.</w:t>
      </w:r>
    </w:p>
    <w:p w14:paraId="372C2059" w14:textId="77777777" w:rsidR="006D20AE" w:rsidRDefault="006D20AE">
      <w:pPr>
        <w:spacing w:before="120"/>
      </w:pPr>
    </w:p>
    <w:p w14:paraId="32E1C0F6" w14:textId="77777777" w:rsidR="006D20AE" w:rsidRDefault="00000000">
      <w:pPr>
        <w:pStyle w:val="Heading3"/>
      </w:pPr>
      <w:bookmarkStart w:id="6" w:name="_Toc231820160"/>
      <w:r>
        <w:t>Key Design Decisions</w:t>
      </w:r>
      <w:bookmarkEnd w:id="6"/>
    </w:p>
    <w:p w14:paraId="19B473E9" w14:textId="77777777" w:rsidR="006D20AE" w:rsidRDefault="00000000">
      <w:pPr>
        <w:pStyle w:val="ListParagraph"/>
        <w:numPr>
          <w:ilvl w:val="0"/>
          <w:numId w:val="2"/>
        </w:numPr>
        <w:spacing w:before="60" w:after="60"/>
      </w:pPr>
      <w:r>
        <w:rPr>
          <w:color w:val="2C2C2A"/>
        </w:rPr>
        <w:t>All columns stored as NVARCHAR — no data type assumptions at this stage</w:t>
      </w:r>
    </w:p>
    <w:p w14:paraId="3ACF839E" w14:textId="77777777" w:rsidR="006D20AE" w:rsidRDefault="00000000">
      <w:pPr>
        <w:pStyle w:val="ListParagraph"/>
        <w:numPr>
          <w:ilvl w:val="0"/>
          <w:numId w:val="2"/>
        </w:numPr>
        <w:spacing w:before="60" w:after="60"/>
      </w:pPr>
      <w:r>
        <w:rPr>
          <w:color w:val="2C2C2A"/>
        </w:rPr>
        <w:t>Three CSV files merged using two sequential Merge Join transformations (LEFT OUTER JOIN)</w:t>
      </w:r>
    </w:p>
    <w:p w14:paraId="45F9134C" w14:textId="77777777" w:rsidR="006D20AE" w:rsidRDefault="00000000">
      <w:pPr>
        <w:pStyle w:val="ListParagraph"/>
        <w:numPr>
          <w:ilvl w:val="0"/>
          <w:numId w:val="2"/>
        </w:numPr>
        <w:spacing w:before="60" w:after="60"/>
      </w:pPr>
      <w:r>
        <w:rPr>
          <w:color w:val="2C2C2A"/>
        </w:rPr>
        <w:t xml:space="preserve">Calendar joined via a derived </w:t>
      </w:r>
      <w:proofErr w:type="spellStart"/>
      <w:r>
        <w:rPr>
          <w:color w:val="2C2C2A"/>
        </w:rPr>
        <w:t>Date_Value</w:t>
      </w:r>
      <w:proofErr w:type="spellEnd"/>
      <w:r>
        <w:rPr>
          <w:color w:val="2C2C2A"/>
        </w:rPr>
        <w:t xml:space="preserve"> column (YYYY-MM format) matching Start of Month</w:t>
      </w:r>
    </w:p>
    <w:p w14:paraId="7F662EB6" w14:textId="77777777" w:rsidR="006D20AE" w:rsidRDefault="00000000">
      <w:pPr>
        <w:pStyle w:val="ListParagraph"/>
        <w:numPr>
          <w:ilvl w:val="0"/>
          <w:numId w:val="2"/>
        </w:numPr>
        <w:spacing w:before="60" w:after="60"/>
      </w:pPr>
      <w:proofErr w:type="spellStart"/>
      <w:r>
        <w:rPr>
          <w:color w:val="2C2C2A"/>
        </w:rPr>
        <w:t>ETL_LoadDate</w:t>
      </w:r>
      <w:proofErr w:type="spellEnd"/>
      <w:r>
        <w:rPr>
          <w:color w:val="2C2C2A"/>
        </w:rPr>
        <w:t xml:space="preserve"> metadata column tracks when each batch was loaded</w:t>
      </w:r>
    </w:p>
    <w:p w14:paraId="0E1AEFBC" w14:textId="77777777" w:rsidR="006D20AE" w:rsidRDefault="006D20AE">
      <w:pPr>
        <w:spacing w:before="160"/>
      </w:pPr>
    </w:p>
    <w:p w14:paraId="3A6BBD43" w14:textId="77777777" w:rsidR="006D20AE" w:rsidRDefault="00000000">
      <w:pPr>
        <w:spacing w:before="120" w:after="120"/>
        <w:jc w:val="center"/>
      </w:pPr>
      <w:r>
        <w:rPr>
          <w:noProof/>
        </w:rPr>
        <w:drawing>
          <wp:inline distT="0" distB="0" distL="0" distR="0" wp14:anchorId="260DBF6B" wp14:editId="78752E8E">
            <wp:extent cx="6858000" cy="4572000"/>
            <wp:effectExtent l="0" t="0" r="0" b="0"/>
            <wp:docPr id="1159724380" name="Picture 1159724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58000" cy="4572000"/>
                    </a:xfrm>
                    <a:prstGeom prst="rect">
                      <a:avLst/>
                    </a:prstGeom>
                  </pic:spPr>
                </pic:pic>
              </a:graphicData>
            </a:graphic>
          </wp:inline>
        </w:drawing>
      </w:r>
    </w:p>
    <w:p w14:paraId="5248957F" w14:textId="77777777" w:rsidR="006D20AE" w:rsidRDefault="00000000">
      <w:pPr>
        <w:spacing w:before="60" w:after="160"/>
        <w:jc w:val="center"/>
        <w:rPr>
          <w:i/>
          <w:iCs/>
          <w:color w:val="888888"/>
          <w:sz w:val="18"/>
          <w:szCs w:val="18"/>
        </w:rPr>
      </w:pPr>
      <w:r>
        <w:rPr>
          <w:i/>
          <w:iCs/>
          <w:color w:val="888888"/>
          <w:sz w:val="18"/>
          <w:szCs w:val="18"/>
        </w:rPr>
        <w:t>Figure 5 — ODS Data Flow: CSV Sources → Sort → Merge Join → Derived Column → OLE DB Destination</w:t>
      </w:r>
    </w:p>
    <w:p w14:paraId="395CA36D" w14:textId="50FED3D0" w:rsidR="00205ADC" w:rsidRDefault="00205ADC">
      <w:pPr>
        <w:spacing w:before="60" w:after="160"/>
        <w:jc w:val="center"/>
      </w:pPr>
      <w:r>
        <w:rPr>
          <w:noProof/>
        </w:rPr>
        <w:lastRenderedPageBreak/>
        <w:drawing>
          <wp:inline distT="0" distB="0" distL="0" distR="0" wp14:anchorId="5B10AF8C" wp14:editId="2D11D549">
            <wp:extent cx="6400800" cy="4152265"/>
            <wp:effectExtent l="0" t="0" r="0" b="635"/>
            <wp:docPr id="14824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1254" name="Picture 148241254"/>
                    <pic:cNvPicPr/>
                  </pic:nvPicPr>
                  <pic:blipFill>
                    <a:blip r:embed="rId10">
                      <a:extLst>
                        <a:ext uri="{28A0092B-C50C-407E-A947-70E740481C1C}">
                          <a14:useLocalDpi xmlns:a14="http://schemas.microsoft.com/office/drawing/2010/main" val="0"/>
                        </a:ext>
                      </a:extLst>
                    </a:blip>
                    <a:stretch>
                      <a:fillRect/>
                    </a:stretch>
                  </pic:blipFill>
                  <pic:spPr>
                    <a:xfrm>
                      <a:off x="0" y="0"/>
                      <a:ext cx="6400800" cy="4152265"/>
                    </a:xfrm>
                    <a:prstGeom prst="rect">
                      <a:avLst/>
                    </a:prstGeom>
                  </pic:spPr>
                </pic:pic>
              </a:graphicData>
            </a:graphic>
          </wp:inline>
        </w:drawing>
      </w:r>
    </w:p>
    <w:p w14:paraId="459C0107" w14:textId="77777777" w:rsidR="006D20AE" w:rsidRDefault="006D20AE">
      <w:pPr>
        <w:spacing w:before="200"/>
      </w:pPr>
    </w:p>
    <w:p w14:paraId="0CE045DC" w14:textId="77777777" w:rsidR="006D20AE" w:rsidRDefault="00000000">
      <w:pPr>
        <w:pStyle w:val="Heading2"/>
      </w:pPr>
      <w:bookmarkStart w:id="7" w:name="_Toc231820161"/>
      <w:r>
        <w:t>3.2 STG Layer (Staging)</w:t>
      </w:r>
      <w:bookmarkEnd w:id="7"/>
    </w:p>
    <w:p w14:paraId="12E4B402" w14:textId="77777777" w:rsidR="006D20AE" w:rsidRDefault="00000000">
      <w:pPr>
        <w:spacing w:before="80" w:after="80"/>
      </w:pPr>
      <w:r>
        <w:rPr>
          <w:color w:val="2C2C2A"/>
        </w:rPr>
        <w:t>The STG layer handles all data cleaning and preparation. This is where NULL values are handled, data types are enforced, and derived columns are created for the DWH layer.</w:t>
      </w:r>
    </w:p>
    <w:p w14:paraId="6ADA7535" w14:textId="77777777" w:rsidR="006D20AE" w:rsidRDefault="006D20AE">
      <w:pPr>
        <w:spacing w:before="120"/>
      </w:pPr>
    </w:p>
    <w:p w14:paraId="59CF7334" w14:textId="77777777" w:rsidR="006D20AE" w:rsidRDefault="00000000">
      <w:pPr>
        <w:pStyle w:val="Heading3"/>
      </w:pPr>
      <w:bookmarkStart w:id="8" w:name="_Toc231820162"/>
      <w:r>
        <w:t>Transformations Applied</w:t>
      </w:r>
      <w:bookmarkEnd w:id="8"/>
    </w:p>
    <w:p w14:paraId="068382F6" w14:textId="77777777" w:rsidR="006D20AE" w:rsidRDefault="00000000">
      <w:pPr>
        <w:pStyle w:val="ListParagraph"/>
        <w:numPr>
          <w:ilvl w:val="0"/>
          <w:numId w:val="2"/>
        </w:numPr>
        <w:spacing w:before="60" w:after="60"/>
      </w:pPr>
      <w:r>
        <w:rPr>
          <w:color w:val="2C2C2A"/>
        </w:rPr>
        <w:t xml:space="preserve">NULL handling: </w:t>
      </w:r>
      <w:proofErr w:type="spellStart"/>
      <w:r>
        <w:rPr>
          <w:color w:val="2C2C2A"/>
        </w:rPr>
        <w:t>Cancellation_Year</w:t>
      </w:r>
      <w:proofErr w:type="spellEnd"/>
      <w:r>
        <w:rPr>
          <w:color w:val="2C2C2A"/>
        </w:rPr>
        <w:t xml:space="preserve"> and </w:t>
      </w:r>
      <w:proofErr w:type="spellStart"/>
      <w:r>
        <w:rPr>
          <w:color w:val="2C2C2A"/>
        </w:rPr>
        <w:t>Cancellation_Month</w:t>
      </w:r>
      <w:proofErr w:type="spellEnd"/>
      <w:r>
        <w:rPr>
          <w:color w:val="2C2C2A"/>
        </w:rPr>
        <w:t xml:space="preserve"> NULLs preserved to identify active customers</w:t>
      </w:r>
    </w:p>
    <w:p w14:paraId="7E43CE83" w14:textId="77777777" w:rsidR="006D20AE" w:rsidRDefault="00000000">
      <w:pPr>
        <w:pStyle w:val="ListParagraph"/>
        <w:numPr>
          <w:ilvl w:val="0"/>
          <w:numId w:val="2"/>
        </w:numPr>
        <w:spacing w:before="60" w:after="60"/>
      </w:pPr>
      <w:r>
        <w:rPr>
          <w:color w:val="2C2C2A"/>
        </w:rPr>
        <w:t xml:space="preserve">Date Key generation: </w:t>
      </w:r>
      <w:proofErr w:type="spellStart"/>
      <w:r>
        <w:rPr>
          <w:color w:val="2C2C2A"/>
        </w:rPr>
        <w:t>Enrollment_Year_KEY</w:t>
      </w:r>
      <w:proofErr w:type="spellEnd"/>
      <w:r>
        <w:rPr>
          <w:color w:val="2C2C2A"/>
        </w:rPr>
        <w:t xml:space="preserve">, </w:t>
      </w:r>
      <w:proofErr w:type="spellStart"/>
      <w:r>
        <w:rPr>
          <w:color w:val="2C2C2A"/>
        </w:rPr>
        <w:t>Enrollment_Month_KEY</w:t>
      </w:r>
      <w:proofErr w:type="spellEnd"/>
      <w:r>
        <w:rPr>
          <w:color w:val="2C2C2A"/>
        </w:rPr>
        <w:t xml:space="preserve">, </w:t>
      </w:r>
      <w:proofErr w:type="spellStart"/>
      <w:r>
        <w:rPr>
          <w:color w:val="2C2C2A"/>
        </w:rPr>
        <w:t>Cancellation_Year_KEY</w:t>
      </w:r>
      <w:proofErr w:type="spellEnd"/>
      <w:r>
        <w:rPr>
          <w:color w:val="2C2C2A"/>
        </w:rPr>
        <w:t xml:space="preserve">, </w:t>
      </w:r>
      <w:proofErr w:type="spellStart"/>
      <w:r>
        <w:rPr>
          <w:color w:val="2C2C2A"/>
        </w:rPr>
        <w:t>Cancellation_Month_KEY</w:t>
      </w:r>
      <w:proofErr w:type="spellEnd"/>
      <w:r>
        <w:rPr>
          <w:color w:val="2C2C2A"/>
        </w:rPr>
        <w:t xml:space="preserve"> created as YYYYMM integers</w:t>
      </w:r>
    </w:p>
    <w:p w14:paraId="0A566BCF" w14:textId="77777777" w:rsidR="006D20AE" w:rsidRDefault="00000000">
      <w:pPr>
        <w:pStyle w:val="ListParagraph"/>
        <w:numPr>
          <w:ilvl w:val="0"/>
          <w:numId w:val="2"/>
        </w:numPr>
        <w:spacing w:before="60" w:after="60"/>
      </w:pPr>
      <w:proofErr w:type="spellStart"/>
      <w:r>
        <w:rPr>
          <w:color w:val="2C2C2A"/>
        </w:rPr>
        <w:t>Membership_Duration_Years</w:t>
      </w:r>
      <w:proofErr w:type="spellEnd"/>
      <w:r>
        <w:rPr>
          <w:color w:val="2C2C2A"/>
        </w:rPr>
        <w:t xml:space="preserve">: Derived as </w:t>
      </w:r>
      <w:proofErr w:type="spellStart"/>
      <w:r>
        <w:rPr>
          <w:color w:val="2C2C2A"/>
        </w:rPr>
        <w:t>Cancellation_Year</w:t>
      </w:r>
      <w:proofErr w:type="spellEnd"/>
      <w:r>
        <w:rPr>
          <w:color w:val="2C2C2A"/>
        </w:rPr>
        <w:t xml:space="preserve"> minus </w:t>
      </w:r>
      <w:proofErr w:type="spellStart"/>
      <w:r>
        <w:rPr>
          <w:color w:val="2C2C2A"/>
        </w:rPr>
        <w:t>Enrollment_Year</w:t>
      </w:r>
      <w:proofErr w:type="spellEnd"/>
    </w:p>
    <w:p w14:paraId="30728D30" w14:textId="77777777" w:rsidR="006D20AE" w:rsidRDefault="00000000">
      <w:pPr>
        <w:pStyle w:val="ListParagraph"/>
        <w:numPr>
          <w:ilvl w:val="0"/>
          <w:numId w:val="2"/>
        </w:numPr>
        <w:spacing w:before="60" w:after="60"/>
      </w:pPr>
      <w:r>
        <w:rPr>
          <w:color w:val="2C2C2A"/>
        </w:rPr>
        <w:t>Negative Salary values flagged for downstream handling</w:t>
      </w:r>
    </w:p>
    <w:p w14:paraId="359F2BA0" w14:textId="77777777" w:rsidR="006D20AE" w:rsidRDefault="006D20AE">
      <w:pPr>
        <w:spacing w:before="160"/>
      </w:pPr>
    </w:p>
    <w:p w14:paraId="36597404" w14:textId="77777777" w:rsidR="006D20AE" w:rsidRDefault="00000000">
      <w:pPr>
        <w:spacing w:before="120" w:after="120"/>
        <w:jc w:val="center"/>
      </w:pPr>
      <w:r>
        <w:rPr>
          <w:noProof/>
        </w:rPr>
        <w:lastRenderedPageBreak/>
        <w:drawing>
          <wp:inline distT="0" distB="0" distL="0" distR="0" wp14:anchorId="4287F0C0" wp14:editId="742BD6A1">
            <wp:extent cx="6858000" cy="4572000"/>
            <wp:effectExtent l="0" t="0" r="0" b="0"/>
            <wp:docPr id="1705112565" name="Picture 1705112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858000" cy="4572000"/>
                    </a:xfrm>
                    <a:prstGeom prst="rect">
                      <a:avLst/>
                    </a:prstGeom>
                  </pic:spPr>
                </pic:pic>
              </a:graphicData>
            </a:graphic>
          </wp:inline>
        </w:drawing>
      </w:r>
    </w:p>
    <w:p w14:paraId="20C47D98" w14:textId="77777777" w:rsidR="006D20AE" w:rsidRDefault="00000000">
      <w:pPr>
        <w:spacing w:before="60" w:after="160"/>
        <w:jc w:val="center"/>
      </w:pPr>
      <w:r>
        <w:rPr>
          <w:i/>
          <w:iCs/>
          <w:color w:val="888888"/>
          <w:sz w:val="18"/>
          <w:szCs w:val="18"/>
        </w:rPr>
        <w:t>Figure 6 — STG Control Flow: Dimension loads followed by OBT load and Execute SQL Task</w:t>
      </w:r>
    </w:p>
    <w:p w14:paraId="2D12F647" w14:textId="77777777" w:rsidR="006D20AE" w:rsidRDefault="00000000">
      <w:r>
        <w:br w:type="page"/>
      </w:r>
    </w:p>
    <w:p w14:paraId="4B7ED543" w14:textId="77777777" w:rsidR="006D20AE" w:rsidRDefault="00000000">
      <w:pPr>
        <w:pStyle w:val="Heading2"/>
      </w:pPr>
      <w:bookmarkStart w:id="9" w:name="_Toc231820163"/>
      <w:r>
        <w:lastRenderedPageBreak/>
        <w:t>3.3 DWH Layer (Data Warehouse)</w:t>
      </w:r>
      <w:bookmarkEnd w:id="9"/>
    </w:p>
    <w:p w14:paraId="5BC85284" w14:textId="77777777" w:rsidR="006D20AE" w:rsidRDefault="00000000">
      <w:pPr>
        <w:spacing w:before="80" w:after="80"/>
      </w:pPr>
      <w:r>
        <w:rPr>
          <w:color w:val="2C2C2A"/>
        </w:rPr>
        <w:t>The DWH layer implements the Star Schema. Data is loaded from STG into dimension tables first, followed by the Fact table. Foreign key resolution is handled via Lookup transformations.</w:t>
      </w:r>
    </w:p>
    <w:p w14:paraId="2F12705D" w14:textId="77777777" w:rsidR="006D20AE" w:rsidRDefault="006D20AE">
      <w:pPr>
        <w:spacing w:before="160"/>
      </w:pPr>
    </w:p>
    <w:p w14:paraId="716D7487" w14:textId="77777777" w:rsidR="006D20AE" w:rsidRDefault="00000000">
      <w:pPr>
        <w:spacing w:before="120" w:after="120"/>
        <w:jc w:val="center"/>
      </w:pPr>
      <w:r>
        <w:rPr>
          <w:noProof/>
        </w:rPr>
        <w:drawing>
          <wp:inline distT="0" distB="0" distL="0" distR="0" wp14:anchorId="50D5D95F" wp14:editId="3700E728">
            <wp:extent cx="6858000" cy="4572000"/>
            <wp:effectExtent l="0" t="0" r="0" b="0"/>
            <wp:docPr id="399562522" name="Picture 39956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858000" cy="4572000"/>
                    </a:xfrm>
                    <a:prstGeom prst="rect">
                      <a:avLst/>
                    </a:prstGeom>
                  </pic:spPr>
                </pic:pic>
              </a:graphicData>
            </a:graphic>
          </wp:inline>
        </w:drawing>
      </w:r>
    </w:p>
    <w:p w14:paraId="0F1C4998" w14:textId="77777777" w:rsidR="006D20AE" w:rsidRDefault="00000000">
      <w:pPr>
        <w:spacing w:before="60" w:after="160"/>
        <w:jc w:val="center"/>
      </w:pPr>
      <w:r>
        <w:rPr>
          <w:i/>
          <w:iCs/>
          <w:color w:val="888888"/>
          <w:sz w:val="18"/>
          <w:szCs w:val="18"/>
        </w:rPr>
        <w:t>Figure 7 — DWH Control Flow: Dimensions loaded before Fact table</w:t>
      </w:r>
    </w:p>
    <w:p w14:paraId="4B400B15" w14:textId="77777777" w:rsidR="006D20AE" w:rsidRDefault="006D20AE">
      <w:pPr>
        <w:spacing w:before="160"/>
      </w:pPr>
    </w:p>
    <w:p w14:paraId="72F60DAD" w14:textId="77777777" w:rsidR="006D20AE" w:rsidRDefault="00000000">
      <w:pPr>
        <w:spacing w:before="120" w:after="120"/>
        <w:jc w:val="center"/>
      </w:pPr>
      <w:r>
        <w:rPr>
          <w:noProof/>
        </w:rPr>
        <w:lastRenderedPageBreak/>
        <w:drawing>
          <wp:inline distT="0" distB="0" distL="0" distR="0" wp14:anchorId="38B0B49C" wp14:editId="6E0D9EA9">
            <wp:extent cx="6858000" cy="4572000"/>
            <wp:effectExtent l="0" t="0" r="0" b="0"/>
            <wp:docPr id="826068099" name="Picture 826068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858000" cy="4572000"/>
                    </a:xfrm>
                    <a:prstGeom prst="rect">
                      <a:avLst/>
                    </a:prstGeom>
                  </pic:spPr>
                </pic:pic>
              </a:graphicData>
            </a:graphic>
          </wp:inline>
        </w:drawing>
      </w:r>
    </w:p>
    <w:p w14:paraId="64779903" w14:textId="77777777" w:rsidR="006D20AE" w:rsidRDefault="00000000">
      <w:pPr>
        <w:spacing w:before="60" w:after="160"/>
        <w:jc w:val="center"/>
      </w:pPr>
      <w:r>
        <w:rPr>
          <w:i/>
          <w:iCs/>
          <w:color w:val="888888"/>
          <w:sz w:val="18"/>
          <w:szCs w:val="18"/>
        </w:rPr>
        <w:t>Figure 8 — DWH Fact Data Flow: 8 sequential Lookup transformations for FK resolution</w:t>
      </w:r>
    </w:p>
    <w:p w14:paraId="5B35E8F9" w14:textId="77777777" w:rsidR="006D20A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D20AE" w14:paraId="6F5C887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3E376CFA" w14:textId="77777777" w:rsidR="006D20AE" w:rsidRDefault="00000000">
            <w:r>
              <w:rPr>
                <w:b/>
                <w:bCs/>
                <w:color w:val="FFFFFF"/>
                <w:sz w:val="28"/>
                <w:szCs w:val="28"/>
              </w:rPr>
              <w:lastRenderedPageBreak/>
              <w:t>4. Phase 2 — SSAS Tabular &amp; DAX Measures</w:t>
            </w:r>
          </w:p>
        </w:tc>
      </w:tr>
    </w:tbl>
    <w:p w14:paraId="4BEC084F" w14:textId="77777777" w:rsidR="006D20AE" w:rsidRDefault="006D20AE">
      <w:pPr>
        <w:spacing w:before="200"/>
      </w:pPr>
    </w:p>
    <w:p w14:paraId="390798D7" w14:textId="77777777" w:rsidR="006D20AE" w:rsidRDefault="00000000">
      <w:pPr>
        <w:spacing w:before="80" w:after="80"/>
      </w:pPr>
      <w:r>
        <w:rPr>
          <w:color w:val="2C2C2A"/>
        </w:rPr>
        <w:t>The SSAS Tabular model (</w:t>
      </w:r>
      <w:proofErr w:type="spellStart"/>
      <w:r>
        <w:rPr>
          <w:color w:val="2C2C2A"/>
        </w:rPr>
        <w:t>Airline_Loyalty_SSAS</w:t>
      </w:r>
      <w:proofErr w:type="spellEnd"/>
      <w:r>
        <w:rPr>
          <w:color w:val="2C2C2A"/>
        </w:rPr>
        <w:t>) connects directly to the DWH SQL Server database. All business metrics are defined as DAX measures and published to Power BI via Live Connection.</w:t>
      </w:r>
    </w:p>
    <w:p w14:paraId="737F3749" w14:textId="77777777" w:rsidR="006D20AE" w:rsidRDefault="006D20AE">
      <w:pPr>
        <w:spacing w:before="160"/>
      </w:pPr>
    </w:p>
    <w:p w14:paraId="7278DAC9" w14:textId="04DE71DA" w:rsidR="006D20AE" w:rsidRDefault="00DE5298">
      <w:pPr>
        <w:spacing w:before="120" w:after="120"/>
        <w:jc w:val="center"/>
      </w:pPr>
      <w:r>
        <w:rPr>
          <w:noProof/>
        </w:rPr>
        <w:drawing>
          <wp:inline distT="0" distB="0" distL="0" distR="0" wp14:anchorId="64C26F1E" wp14:editId="35B00568">
            <wp:extent cx="6400800" cy="4096512"/>
            <wp:effectExtent l="0" t="0" r="0" b="0"/>
            <wp:docPr id="1697973871" name="Picture 169797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00800" cy="4096512"/>
                    </a:xfrm>
                    <a:prstGeom prst="rect">
                      <a:avLst/>
                    </a:prstGeom>
                  </pic:spPr>
                </pic:pic>
              </a:graphicData>
            </a:graphic>
          </wp:inline>
        </w:drawing>
      </w:r>
    </w:p>
    <w:p w14:paraId="216E472F" w14:textId="77777777" w:rsidR="006D20AE" w:rsidRDefault="00000000">
      <w:pPr>
        <w:spacing w:before="60" w:after="160"/>
        <w:jc w:val="center"/>
      </w:pPr>
      <w:r>
        <w:rPr>
          <w:i/>
          <w:iCs/>
          <w:color w:val="888888"/>
          <w:sz w:val="18"/>
          <w:szCs w:val="18"/>
        </w:rPr>
        <w:t xml:space="preserve">Figure 9 — SSAS Tabular Model: </w:t>
      </w:r>
      <w:proofErr w:type="spellStart"/>
      <w:r>
        <w:rPr>
          <w:i/>
          <w:iCs/>
          <w:color w:val="888888"/>
          <w:sz w:val="18"/>
          <w:szCs w:val="18"/>
        </w:rPr>
        <w:t>Fact_Loyalty</w:t>
      </w:r>
      <w:proofErr w:type="spellEnd"/>
      <w:r>
        <w:rPr>
          <w:i/>
          <w:iCs/>
          <w:color w:val="888888"/>
          <w:sz w:val="18"/>
          <w:szCs w:val="18"/>
        </w:rPr>
        <w:t xml:space="preserve"> with 392,936 rows and all DAX measures</w:t>
      </w:r>
    </w:p>
    <w:p w14:paraId="1EAD9AC9" w14:textId="77777777" w:rsidR="006D20AE" w:rsidRDefault="006D20AE">
      <w:pPr>
        <w:spacing w:before="200"/>
      </w:pPr>
    </w:p>
    <w:p w14:paraId="0517DA27" w14:textId="77777777" w:rsidR="006D20AE" w:rsidRDefault="00000000">
      <w:pPr>
        <w:pStyle w:val="Heading2"/>
      </w:pPr>
      <w:bookmarkStart w:id="10" w:name="_Toc231820164"/>
      <w:r>
        <w:t>4.1 Key DAX Measures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D20AE" w14:paraId="22FAD4D5"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1B3A6B"/>
            <w:tcMar>
              <w:top w:w="80" w:type="dxa"/>
              <w:left w:w="120" w:type="dxa"/>
              <w:bottom w:w="80" w:type="dxa"/>
              <w:right w:w="120" w:type="dxa"/>
            </w:tcMar>
          </w:tcPr>
          <w:p w14:paraId="7F18C86E" w14:textId="77777777" w:rsidR="006D20AE" w:rsidRDefault="00000000">
            <w:r>
              <w:rPr>
                <w:b/>
                <w:bCs/>
                <w:color w:val="FFFFFF"/>
                <w:sz w:val="20"/>
                <w:szCs w:val="20"/>
              </w:rPr>
              <w:t>Measure</w:t>
            </w:r>
          </w:p>
        </w:tc>
        <w:tc>
          <w:tcPr>
            <w:tcW w:w="6226" w:type="dxa"/>
            <w:tcBorders>
              <w:top w:val="single" w:sz="1" w:space="0" w:color="C5D8F0"/>
              <w:left w:val="single" w:sz="1" w:space="0" w:color="C5D8F0"/>
              <w:bottom w:val="single" w:sz="1" w:space="0" w:color="C5D8F0"/>
              <w:right w:val="single" w:sz="1" w:space="0" w:color="C5D8F0"/>
            </w:tcBorders>
            <w:shd w:val="clear" w:color="auto" w:fill="1B3A6B"/>
            <w:tcMar>
              <w:top w:w="80" w:type="dxa"/>
              <w:left w:w="120" w:type="dxa"/>
              <w:bottom w:w="80" w:type="dxa"/>
              <w:right w:w="120" w:type="dxa"/>
            </w:tcMar>
          </w:tcPr>
          <w:p w14:paraId="74CE21FD" w14:textId="77777777" w:rsidR="006D20AE" w:rsidRDefault="00000000">
            <w:r>
              <w:rPr>
                <w:b/>
                <w:bCs/>
                <w:color w:val="FFFFFF"/>
                <w:sz w:val="20"/>
                <w:szCs w:val="20"/>
              </w:rPr>
              <w:t>DAX Formula</w:t>
            </w:r>
          </w:p>
        </w:tc>
      </w:tr>
      <w:tr w:rsidR="006D20AE" w14:paraId="2C135F95"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0BC3B4D7" w14:textId="77777777" w:rsidR="006D20AE" w:rsidRDefault="00000000">
            <w:r>
              <w:rPr>
                <w:sz w:val="20"/>
                <w:szCs w:val="20"/>
              </w:rPr>
              <w:t>customer count</w:t>
            </w:r>
          </w:p>
        </w:tc>
        <w:tc>
          <w:tcPr>
            <w:tcW w:w="6226"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6DFD5E31" w14:textId="77777777" w:rsidR="006D20AE" w:rsidRDefault="00000000">
            <w:r>
              <w:rPr>
                <w:rFonts w:ascii="Courier New" w:eastAsia="Courier New" w:hAnsi="Courier New" w:cs="Courier New"/>
                <w:sz w:val="20"/>
                <w:szCs w:val="20"/>
              </w:rPr>
              <w:t>DISTINCTCOUNT(</w:t>
            </w:r>
            <w:proofErr w:type="spellStart"/>
            <w:r>
              <w:rPr>
                <w:rFonts w:ascii="Courier New" w:eastAsia="Courier New" w:hAnsi="Courier New" w:cs="Courier New"/>
                <w:sz w:val="20"/>
                <w:szCs w:val="20"/>
              </w:rPr>
              <w:t>Fact_</w:t>
            </w:r>
            <w:proofErr w:type="gramStart"/>
            <w:r>
              <w:rPr>
                <w:rFonts w:ascii="Courier New" w:eastAsia="Courier New" w:hAnsi="Courier New" w:cs="Courier New"/>
                <w:sz w:val="20"/>
                <w:szCs w:val="20"/>
              </w:rPr>
              <w:t>Loyalty</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Loyalty_Number</w:t>
            </w:r>
            <w:proofErr w:type="spellEnd"/>
            <w:r>
              <w:rPr>
                <w:rFonts w:ascii="Courier New" w:eastAsia="Courier New" w:hAnsi="Courier New" w:cs="Courier New"/>
                <w:sz w:val="20"/>
                <w:szCs w:val="20"/>
              </w:rPr>
              <w:t>])</w:t>
            </w:r>
          </w:p>
        </w:tc>
      </w:tr>
      <w:tr w:rsidR="006D20AE" w14:paraId="0711B131"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E46B29D" w14:textId="77777777" w:rsidR="006D20AE" w:rsidRDefault="00000000">
            <w:r>
              <w:rPr>
                <w:sz w:val="20"/>
                <w:szCs w:val="20"/>
              </w:rPr>
              <w:t>Active Customers</w:t>
            </w:r>
          </w:p>
        </w:tc>
        <w:tc>
          <w:tcPr>
            <w:tcW w:w="6226"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93F28EB" w14:textId="77777777" w:rsidR="006D20AE" w:rsidRDefault="00000000">
            <w:proofErr w:type="gramStart"/>
            <w:r>
              <w:rPr>
                <w:rFonts w:ascii="Courier New" w:eastAsia="Courier New" w:hAnsi="Courier New" w:cs="Courier New"/>
                <w:sz w:val="20"/>
                <w:szCs w:val="20"/>
              </w:rPr>
              <w:t>CALCULATE(</w:t>
            </w:r>
            <w:proofErr w:type="gramEnd"/>
            <w:r>
              <w:rPr>
                <w:rFonts w:ascii="Courier New" w:eastAsia="Courier New" w:hAnsi="Courier New" w:cs="Courier New"/>
                <w:sz w:val="20"/>
                <w:szCs w:val="20"/>
              </w:rPr>
              <w:t>DISTINCTCOUNT(...), ISBLANK([</w:t>
            </w:r>
            <w:proofErr w:type="spellStart"/>
            <w:r>
              <w:rPr>
                <w:rFonts w:ascii="Courier New" w:eastAsia="Courier New" w:hAnsi="Courier New" w:cs="Courier New"/>
                <w:sz w:val="20"/>
                <w:szCs w:val="20"/>
              </w:rPr>
              <w:t>Cancellation_Year_KEY</w:t>
            </w:r>
            <w:proofErr w:type="spellEnd"/>
            <w:r>
              <w:rPr>
                <w:rFonts w:ascii="Courier New" w:eastAsia="Courier New" w:hAnsi="Courier New" w:cs="Courier New"/>
                <w:sz w:val="20"/>
                <w:szCs w:val="20"/>
              </w:rPr>
              <w:t>]))</w:t>
            </w:r>
          </w:p>
        </w:tc>
      </w:tr>
      <w:tr w:rsidR="006D20AE" w14:paraId="1664146F"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4CC754FB" w14:textId="77777777" w:rsidR="006D20AE" w:rsidRDefault="00000000">
            <w:r>
              <w:rPr>
                <w:sz w:val="20"/>
                <w:szCs w:val="20"/>
              </w:rPr>
              <w:t>Churn Rate</w:t>
            </w:r>
          </w:p>
        </w:tc>
        <w:tc>
          <w:tcPr>
            <w:tcW w:w="6226"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1613F328" w14:textId="77777777" w:rsidR="006D20AE" w:rsidRDefault="00000000">
            <w:proofErr w:type="gramStart"/>
            <w:r>
              <w:rPr>
                <w:rFonts w:ascii="Courier New" w:eastAsia="Courier New" w:hAnsi="Courier New" w:cs="Courier New"/>
                <w:sz w:val="20"/>
                <w:szCs w:val="20"/>
              </w:rPr>
              <w:t>DIVIDE(</w:t>
            </w:r>
            <w:proofErr w:type="gramEnd"/>
            <w:r>
              <w:rPr>
                <w:rFonts w:ascii="Courier New" w:eastAsia="Courier New" w:hAnsi="Courier New" w:cs="Courier New"/>
                <w:sz w:val="20"/>
                <w:szCs w:val="20"/>
              </w:rPr>
              <w:t>[Cancelled Customers], [customer count], 0)</w:t>
            </w:r>
          </w:p>
        </w:tc>
      </w:tr>
      <w:tr w:rsidR="006D20AE" w14:paraId="6C6B52D9"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870A411" w14:textId="77777777" w:rsidR="006D20AE" w:rsidRDefault="00000000">
            <w:r>
              <w:rPr>
                <w:sz w:val="20"/>
                <w:szCs w:val="20"/>
              </w:rPr>
              <w:t>Total CLV</w:t>
            </w:r>
          </w:p>
        </w:tc>
        <w:tc>
          <w:tcPr>
            <w:tcW w:w="6226"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452ED6E" w14:textId="77777777" w:rsidR="006D20AE" w:rsidRDefault="00000000">
            <w:r>
              <w:rPr>
                <w:rFonts w:ascii="Courier New" w:eastAsia="Courier New" w:hAnsi="Courier New" w:cs="Courier New"/>
                <w:sz w:val="20"/>
                <w:szCs w:val="20"/>
              </w:rPr>
              <w:t>SUMX(VALUES([</w:t>
            </w:r>
            <w:proofErr w:type="spellStart"/>
            <w:r>
              <w:rPr>
                <w:rFonts w:ascii="Courier New" w:eastAsia="Courier New" w:hAnsi="Courier New" w:cs="Courier New"/>
                <w:sz w:val="20"/>
                <w:szCs w:val="20"/>
              </w:rPr>
              <w:t>Loyalty_Number</w:t>
            </w:r>
            <w:proofErr w:type="spellEnd"/>
            <w:r>
              <w:rPr>
                <w:rFonts w:ascii="Courier New" w:eastAsia="Courier New" w:hAnsi="Courier New" w:cs="Courier New"/>
                <w:sz w:val="20"/>
                <w:szCs w:val="20"/>
              </w:rPr>
              <w:t>]), CALCULATE(MAX([CLV])))</w:t>
            </w:r>
          </w:p>
        </w:tc>
      </w:tr>
      <w:tr w:rsidR="006D20AE" w14:paraId="039F91EC"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6C565061" w14:textId="77777777" w:rsidR="006D20AE" w:rsidRDefault="00000000">
            <w:r>
              <w:rPr>
                <w:sz w:val="20"/>
                <w:szCs w:val="20"/>
              </w:rPr>
              <w:t>Avg CLV</w:t>
            </w:r>
          </w:p>
        </w:tc>
        <w:tc>
          <w:tcPr>
            <w:tcW w:w="6226"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46569BB0" w14:textId="77777777" w:rsidR="006D20AE" w:rsidRDefault="00000000">
            <w:proofErr w:type="gramStart"/>
            <w:r>
              <w:rPr>
                <w:rFonts w:ascii="Courier New" w:eastAsia="Courier New" w:hAnsi="Courier New" w:cs="Courier New"/>
                <w:sz w:val="20"/>
                <w:szCs w:val="20"/>
              </w:rPr>
              <w:t>DIVIDE(</w:t>
            </w:r>
            <w:proofErr w:type="gramEnd"/>
            <w:r>
              <w:rPr>
                <w:rFonts w:ascii="Courier New" w:eastAsia="Courier New" w:hAnsi="Courier New" w:cs="Courier New"/>
                <w:sz w:val="20"/>
                <w:szCs w:val="20"/>
              </w:rPr>
              <w:t>[Total CLV], [customer count], 0)</w:t>
            </w:r>
          </w:p>
        </w:tc>
      </w:tr>
      <w:tr w:rsidR="006D20AE" w14:paraId="2D89983A"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BADBC31" w14:textId="77777777" w:rsidR="006D20AE" w:rsidRDefault="00000000">
            <w:r>
              <w:rPr>
                <w:sz w:val="20"/>
                <w:szCs w:val="20"/>
              </w:rPr>
              <w:lastRenderedPageBreak/>
              <w:t>Redemption Rate</w:t>
            </w:r>
          </w:p>
        </w:tc>
        <w:tc>
          <w:tcPr>
            <w:tcW w:w="6226"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31952C7" w14:textId="77777777" w:rsidR="006D20AE" w:rsidRDefault="00000000">
            <w:proofErr w:type="gramStart"/>
            <w:r>
              <w:rPr>
                <w:rFonts w:ascii="Courier New" w:eastAsia="Courier New" w:hAnsi="Courier New" w:cs="Courier New"/>
                <w:sz w:val="20"/>
                <w:szCs w:val="20"/>
              </w:rPr>
              <w:t>DIVIDE(</w:t>
            </w:r>
            <w:proofErr w:type="gramEnd"/>
            <w:r>
              <w:rPr>
                <w:rFonts w:ascii="Courier New" w:eastAsia="Courier New" w:hAnsi="Courier New" w:cs="Courier New"/>
                <w:sz w:val="20"/>
                <w:szCs w:val="20"/>
              </w:rPr>
              <w:t xml:space="preserve">[Total </w:t>
            </w:r>
            <w:proofErr w:type="spellStart"/>
            <w:r>
              <w:rPr>
                <w:rFonts w:ascii="Courier New" w:eastAsia="Courier New" w:hAnsi="Courier New" w:cs="Courier New"/>
                <w:sz w:val="20"/>
                <w:szCs w:val="20"/>
              </w:rPr>
              <w:t>Points_Redeemed</w:t>
            </w:r>
            <w:proofErr w:type="spellEnd"/>
            <w:r>
              <w:rPr>
                <w:rFonts w:ascii="Courier New" w:eastAsia="Courier New" w:hAnsi="Courier New" w:cs="Courier New"/>
                <w:sz w:val="20"/>
                <w:szCs w:val="20"/>
              </w:rPr>
              <w:t xml:space="preserve">], [Total </w:t>
            </w:r>
            <w:proofErr w:type="spellStart"/>
            <w:r>
              <w:rPr>
                <w:rFonts w:ascii="Courier New" w:eastAsia="Courier New" w:hAnsi="Courier New" w:cs="Courier New"/>
                <w:sz w:val="20"/>
                <w:szCs w:val="20"/>
              </w:rPr>
              <w:t>Points_Accumulated</w:t>
            </w:r>
            <w:proofErr w:type="spellEnd"/>
            <w:r>
              <w:rPr>
                <w:rFonts w:ascii="Courier New" w:eastAsia="Courier New" w:hAnsi="Courier New" w:cs="Courier New"/>
                <w:sz w:val="20"/>
                <w:szCs w:val="20"/>
              </w:rPr>
              <w:t>], 0)</w:t>
            </w:r>
          </w:p>
        </w:tc>
      </w:tr>
      <w:tr w:rsidR="006D20AE" w14:paraId="4D5C7A4E"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12A1AD55" w14:textId="77777777" w:rsidR="006D20AE" w:rsidRDefault="00000000">
            <w:r>
              <w:rPr>
                <w:sz w:val="20"/>
                <w:szCs w:val="20"/>
              </w:rPr>
              <w:t>Avg Flights Per Customer</w:t>
            </w:r>
          </w:p>
        </w:tc>
        <w:tc>
          <w:tcPr>
            <w:tcW w:w="6226"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5F835B90" w14:textId="77777777" w:rsidR="006D20AE" w:rsidRDefault="00000000">
            <w:proofErr w:type="gramStart"/>
            <w:r>
              <w:rPr>
                <w:rFonts w:ascii="Courier New" w:eastAsia="Courier New" w:hAnsi="Courier New" w:cs="Courier New"/>
                <w:sz w:val="20"/>
                <w:szCs w:val="20"/>
              </w:rPr>
              <w:t>DIVIDE(</w:t>
            </w:r>
            <w:proofErr w:type="gramEnd"/>
            <w:r>
              <w:rPr>
                <w:rFonts w:ascii="Courier New" w:eastAsia="Courier New" w:hAnsi="Courier New" w:cs="Courier New"/>
                <w:sz w:val="20"/>
                <w:szCs w:val="20"/>
              </w:rPr>
              <w:t>[Total Flights], [customer count], 0)</w:t>
            </w:r>
          </w:p>
        </w:tc>
      </w:tr>
      <w:tr w:rsidR="006D20AE" w14:paraId="18933DBC"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FCCD7C0" w14:textId="77777777" w:rsidR="006D20AE" w:rsidRDefault="00000000">
            <w:r>
              <w:rPr>
                <w:sz w:val="20"/>
                <w:szCs w:val="20"/>
              </w:rPr>
              <w:t>Enrollments by Month</w:t>
            </w:r>
          </w:p>
        </w:tc>
        <w:tc>
          <w:tcPr>
            <w:tcW w:w="6226"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07DE3A7" w14:textId="77777777" w:rsidR="006D20AE" w:rsidRDefault="00000000">
            <w:proofErr w:type="gramStart"/>
            <w:r>
              <w:rPr>
                <w:rFonts w:ascii="Courier New" w:eastAsia="Courier New" w:hAnsi="Courier New" w:cs="Courier New"/>
                <w:sz w:val="20"/>
                <w:szCs w:val="20"/>
              </w:rPr>
              <w:t>CALCULATE(</w:t>
            </w:r>
            <w:proofErr w:type="gramEnd"/>
            <w:r>
              <w:rPr>
                <w:rFonts w:ascii="Courier New" w:eastAsia="Courier New" w:hAnsi="Courier New" w:cs="Courier New"/>
                <w:sz w:val="20"/>
                <w:szCs w:val="20"/>
              </w:rPr>
              <w:t>[customer count], USERELATIONSHIP(...))</w:t>
            </w:r>
          </w:p>
        </w:tc>
      </w:tr>
    </w:tbl>
    <w:p w14:paraId="63B41462" w14:textId="77777777" w:rsidR="006D20AE" w:rsidRDefault="006D20AE">
      <w:pPr>
        <w:spacing w:before="160"/>
      </w:pPr>
    </w:p>
    <w:p w14:paraId="0E7EF18F" w14:textId="77777777" w:rsidR="006D20AE" w:rsidRDefault="00000000">
      <w:pPr>
        <w:spacing w:before="120" w:after="120"/>
        <w:jc w:val="center"/>
      </w:pPr>
      <w:r>
        <w:rPr>
          <w:noProof/>
        </w:rPr>
        <w:drawing>
          <wp:inline distT="0" distB="0" distL="0" distR="0" wp14:anchorId="70D94C90" wp14:editId="5B5B1B89">
            <wp:extent cx="7143750" cy="4572000"/>
            <wp:effectExtent l="0" t="0" r="0" b="0"/>
            <wp:docPr id="1587066036" name="Picture 1587066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7143750" cy="4572000"/>
                    </a:xfrm>
                    <a:prstGeom prst="rect">
                      <a:avLst/>
                    </a:prstGeom>
                  </pic:spPr>
                </pic:pic>
              </a:graphicData>
            </a:graphic>
          </wp:inline>
        </w:drawing>
      </w:r>
    </w:p>
    <w:p w14:paraId="3705BB63" w14:textId="77777777" w:rsidR="006D20AE" w:rsidRDefault="00000000">
      <w:pPr>
        <w:spacing w:before="60" w:after="160"/>
        <w:jc w:val="center"/>
      </w:pPr>
      <w:r>
        <w:rPr>
          <w:i/>
          <w:iCs/>
          <w:color w:val="888888"/>
          <w:sz w:val="18"/>
          <w:szCs w:val="18"/>
        </w:rPr>
        <w:t>Figure 10 — SSAS Tabular Model Explorer showing all DAX measures</w:t>
      </w:r>
    </w:p>
    <w:p w14:paraId="71F2A6E5" w14:textId="77777777" w:rsidR="006D20A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D20AE" w14:paraId="73F7FEF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04F9888B" w14:textId="77777777" w:rsidR="006D20AE" w:rsidRDefault="00000000">
            <w:r>
              <w:rPr>
                <w:b/>
                <w:bCs/>
                <w:color w:val="FFFFFF"/>
                <w:sz w:val="28"/>
                <w:szCs w:val="28"/>
              </w:rPr>
              <w:lastRenderedPageBreak/>
              <w:t>5. Phase 3 — Power BI Dashboard</w:t>
            </w:r>
          </w:p>
        </w:tc>
      </w:tr>
    </w:tbl>
    <w:p w14:paraId="0BFCDB44" w14:textId="77777777" w:rsidR="006D20AE" w:rsidRDefault="006D20AE">
      <w:pPr>
        <w:spacing w:before="200"/>
      </w:pPr>
    </w:p>
    <w:p w14:paraId="7E7486A8" w14:textId="77777777" w:rsidR="006D20AE" w:rsidRDefault="00000000">
      <w:pPr>
        <w:spacing w:before="80" w:after="80"/>
      </w:pPr>
      <w:r>
        <w:rPr>
          <w:color w:val="2C2C2A"/>
        </w:rPr>
        <w:t>The Power BI dashboard connects to the SSAS Tabular model via Live Connection. The dashboard consists of 5 pages with a consistent blue color palette and a navigation sidebar for easy page switching.</w:t>
      </w:r>
    </w:p>
    <w:p w14:paraId="575EDBC2" w14:textId="77777777" w:rsidR="006D20AE" w:rsidRDefault="00000000">
      <w:pPr>
        <w:pStyle w:val="Heading2"/>
      </w:pPr>
      <w:bookmarkStart w:id="11" w:name="_Toc231820165"/>
      <w:r>
        <w:t>5.1 Overview Page</w:t>
      </w:r>
      <w:bookmarkEnd w:id="11"/>
    </w:p>
    <w:p w14:paraId="51906D90" w14:textId="77777777" w:rsidR="00DE5298" w:rsidRDefault="00DE5298">
      <w:pPr>
        <w:pStyle w:val="Heading2"/>
      </w:pPr>
    </w:p>
    <w:p w14:paraId="6D217DB6" w14:textId="77777777" w:rsidR="006D20AE" w:rsidRDefault="00000000">
      <w:pPr>
        <w:spacing w:before="120" w:after="120"/>
        <w:jc w:val="center"/>
      </w:pPr>
      <w:r>
        <w:rPr>
          <w:noProof/>
        </w:rPr>
        <w:drawing>
          <wp:inline distT="0" distB="0" distL="0" distR="0" wp14:anchorId="513C2DE9" wp14:editId="17155A2B">
            <wp:extent cx="6960714" cy="3825073"/>
            <wp:effectExtent l="0" t="0" r="0" b="4445"/>
            <wp:docPr id="784231504" name="Picture 78423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31504" name="Picture 784231504"/>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969869" cy="3830104"/>
                    </a:xfrm>
                    <a:prstGeom prst="rect">
                      <a:avLst/>
                    </a:prstGeom>
                  </pic:spPr>
                </pic:pic>
              </a:graphicData>
            </a:graphic>
          </wp:inline>
        </w:drawing>
      </w:r>
    </w:p>
    <w:p w14:paraId="38E09FF6" w14:textId="77777777" w:rsidR="006D20AE" w:rsidRDefault="00000000">
      <w:pPr>
        <w:spacing w:before="60" w:after="160"/>
        <w:jc w:val="center"/>
      </w:pPr>
      <w:r>
        <w:rPr>
          <w:i/>
          <w:iCs/>
          <w:color w:val="888888"/>
          <w:sz w:val="18"/>
          <w:szCs w:val="18"/>
        </w:rPr>
        <w:t>Figure 11 — Overview Page: KPI cards + Churn Rate by Loyalty Card + Total Flights by Month</w:t>
      </w:r>
    </w:p>
    <w:p w14:paraId="790F744D" w14:textId="77777777" w:rsidR="00DC6FBB" w:rsidRDefault="00DC6FBB">
      <w:pPr>
        <w:pStyle w:val="Heading2"/>
      </w:pPr>
      <w:bookmarkStart w:id="12" w:name="_Toc231820166"/>
    </w:p>
    <w:p w14:paraId="171ABEB9" w14:textId="77777777" w:rsidR="00DC6FBB" w:rsidRDefault="00DC6FBB">
      <w:pPr>
        <w:pStyle w:val="Heading2"/>
      </w:pPr>
    </w:p>
    <w:p w14:paraId="200BF3C1" w14:textId="77777777" w:rsidR="00DC6FBB" w:rsidRDefault="00DC6FBB">
      <w:pPr>
        <w:pStyle w:val="Heading2"/>
      </w:pPr>
    </w:p>
    <w:p w14:paraId="709C3567" w14:textId="77777777" w:rsidR="00DC6FBB" w:rsidRDefault="00DC6FBB">
      <w:pPr>
        <w:pStyle w:val="Heading2"/>
      </w:pPr>
    </w:p>
    <w:p w14:paraId="7449A60F" w14:textId="77777777" w:rsidR="00DC6FBB" w:rsidRDefault="00DC6FBB">
      <w:pPr>
        <w:pStyle w:val="Heading2"/>
      </w:pPr>
    </w:p>
    <w:p w14:paraId="39F536CB" w14:textId="77777777" w:rsidR="00DC6FBB" w:rsidRDefault="00DC6FBB">
      <w:pPr>
        <w:pStyle w:val="Heading2"/>
      </w:pPr>
    </w:p>
    <w:p w14:paraId="1C656920" w14:textId="784B2E9F" w:rsidR="006D20AE" w:rsidRDefault="00000000">
      <w:pPr>
        <w:pStyle w:val="Heading2"/>
      </w:pPr>
      <w:r>
        <w:lastRenderedPageBreak/>
        <w:t>5.2 Customers Page</w:t>
      </w:r>
      <w:bookmarkEnd w:id="12"/>
    </w:p>
    <w:p w14:paraId="7BA069EE" w14:textId="77777777" w:rsidR="00DC6FBB" w:rsidRDefault="00DC6FBB">
      <w:pPr>
        <w:pStyle w:val="Heading2"/>
      </w:pPr>
    </w:p>
    <w:p w14:paraId="08CFB25F" w14:textId="77777777" w:rsidR="00DC6FBB" w:rsidRDefault="00DC6FBB">
      <w:pPr>
        <w:pStyle w:val="Heading2"/>
      </w:pPr>
    </w:p>
    <w:p w14:paraId="797EB269" w14:textId="77777777" w:rsidR="006D20AE" w:rsidRDefault="00000000">
      <w:pPr>
        <w:spacing w:before="120" w:after="120"/>
        <w:jc w:val="center"/>
      </w:pPr>
      <w:r>
        <w:rPr>
          <w:noProof/>
        </w:rPr>
        <w:drawing>
          <wp:inline distT="0" distB="0" distL="0" distR="0" wp14:anchorId="5C76FF4B" wp14:editId="3F9F88FD">
            <wp:extent cx="6891020" cy="4914900"/>
            <wp:effectExtent l="0" t="0" r="5080" b="0"/>
            <wp:docPr id="1725834735" name="Picture 1725834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34735" name="Picture 1725834735"/>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903700" cy="4923944"/>
                    </a:xfrm>
                    <a:prstGeom prst="rect">
                      <a:avLst/>
                    </a:prstGeom>
                  </pic:spPr>
                </pic:pic>
              </a:graphicData>
            </a:graphic>
          </wp:inline>
        </w:drawing>
      </w:r>
    </w:p>
    <w:p w14:paraId="0C8F526B" w14:textId="77777777" w:rsidR="006D20AE" w:rsidRDefault="00000000">
      <w:pPr>
        <w:spacing w:before="60" w:after="160"/>
        <w:jc w:val="center"/>
      </w:pPr>
      <w:r>
        <w:rPr>
          <w:i/>
          <w:iCs/>
          <w:color w:val="888888"/>
          <w:sz w:val="18"/>
          <w:szCs w:val="18"/>
        </w:rPr>
        <w:t>Figure 12 — Customers Page: Tier breakdown, gender split, education analysis, enrollment trend</w:t>
      </w:r>
    </w:p>
    <w:p w14:paraId="7159987A" w14:textId="77777777" w:rsidR="006D20AE" w:rsidRDefault="00000000">
      <w:r>
        <w:br w:type="page"/>
      </w:r>
    </w:p>
    <w:p w14:paraId="153B76B6" w14:textId="77777777" w:rsidR="006D20AE" w:rsidRDefault="00000000">
      <w:pPr>
        <w:pStyle w:val="Heading2"/>
      </w:pPr>
      <w:bookmarkStart w:id="13" w:name="_Toc231820167"/>
      <w:r>
        <w:lastRenderedPageBreak/>
        <w:t>5.3 Flights Page</w:t>
      </w:r>
      <w:bookmarkEnd w:id="13"/>
    </w:p>
    <w:p w14:paraId="4AE96EB5" w14:textId="77777777" w:rsidR="00DC6FBB" w:rsidRDefault="00DC6FBB">
      <w:pPr>
        <w:pStyle w:val="Heading2"/>
      </w:pPr>
    </w:p>
    <w:p w14:paraId="095CE65E" w14:textId="77777777" w:rsidR="00DC6FBB" w:rsidRDefault="00DC6FBB">
      <w:pPr>
        <w:pStyle w:val="Heading2"/>
      </w:pPr>
    </w:p>
    <w:p w14:paraId="2545D74C" w14:textId="77777777" w:rsidR="006D20AE" w:rsidRDefault="00000000">
      <w:pPr>
        <w:spacing w:before="120" w:after="120"/>
        <w:jc w:val="center"/>
      </w:pPr>
      <w:r>
        <w:rPr>
          <w:noProof/>
        </w:rPr>
        <w:drawing>
          <wp:inline distT="0" distB="0" distL="0" distR="0" wp14:anchorId="3CE878C6" wp14:editId="4DA1AFE1">
            <wp:extent cx="6857365" cy="5403946"/>
            <wp:effectExtent l="0" t="0" r="635" b="6350"/>
            <wp:docPr id="701801524" name="Picture 70180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01524" name="Picture 701801524"/>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869853" cy="5413787"/>
                    </a:xfrm>
                    <a:prstGeom prst="rect">
                      <a:avLst/>
                    </a:prstGeom>
                  </pic:spPr>
                </pic:pic>
              </a:graphicData>
            </a:graphic>
          </wp:inline>
        </w:drawing>
      </w:r>
    </w:p>
    <w:p w14:paraId="03613469" w14:textId="77777777" w:rsidR="006D20AE" w:rsidRDefault="00000000">
      <w:pPr>
        <w:spacing w:before="60" w:after="160"/>
        <w:jc w:val="center"/>
      </w:pPr>
      <w:r>
        <w:rPr>
          <w:i/>
          <w:iCs/>
          <w:color w:val="888888"/>
          <w:sz w:val="18"/>
          <w:szCs w:val="18"/>
        </w:rPr>
        <w:t>Figure 13 — Flights Page: Tier flight volumes, seasonality, province distribution, enrollment type</w:t>
      </w:r>
    </w:p>
    <w:p w14:paraId="3B21C04F" w14:textId="77777777" w:rsidR="00DC6FBB" w:rsidRDefault="00DC6FBB">
      <w:pPr>
        <w:pStyle w:val="Heading2"/>
      </w:pPr>
      <w:bookmarkStart w:id="14" w:name="_Toc231820168"/>
    </w:p>
    <w:p w14:paraId="3348A906" w14:textId="77777777" w:rsidR="00DC6FBB" w:rsidRDefault="00DC6FBB">
      <w:pPr>
        <w:pStyle w:val="Heading2"/>
      </w:pPr>
    </w:p>
    <w:p w14:paraId="78FF26C1" w14:textId="77777777" w:rsidR="00DC6FBB" w:rsidRDefault="00DC6FBB">
      <w:pPr>
        <w:pStyle w:val="Heading2"/>
      </w:pPr>
    </w:p>
    <w:p w14:paraId="690F8601" w14:textId="77777777" w:rsidR="00DC6FBB" w:rsidRDefault="00DC6FBB">
      <w:pPr>
        <w:pStyle w:val="Heading2"/>
      </w:pPr>
    </w:p>
    <w:p w14:paraId="4DBD2697" w14:textId="77777777" w:rsidR="00DC6FBB" w:rsidRDefault="00DC6FBB">
      <w:pPr>
        <w:pStyle w:val="Heading2"/>
      </w:pPr>
    </w:p>
    <w:p w14:paraId="432463A8" w14:textId="1394C7AE" w:rsidR="006D20AE" w:rsidRDefault="00000000">
      <w:pPr>
        <w:pStyle w:val="Heading2"/>
      </w:pPr>
      <w:r>
        <w:lastRenderedPageBreak/>
        <w:t>5.4 Loyalty Page</w:t>
      </w:r>
      <w:bookmarkEnd w:id="14"/>
    </w:p>
    <w:p w14:paraId="4663C78E" w14:textId="77777777" w:rsidR="00DC6FBB" w:rsidRDefault="00DC6FBB">
      <w:pPr>
        <w:pStyle w:val="Heading2"/>
      </w:pPr>
    </w:p>
    <w:p w14:paraId="71184755" w14:textId="77777777" w:rsidR="00DC6FBB" w:rsidRDefault="00DC6FBB">
      <w:pPr>
        <w:pStyle w:val="Heading2"/>
      </w:pPr>
    </w:p>
    <w:p w14:paraId="660FF0C1" w14:textId="77777777" w:rsidR="006D20AE" w:rsidRDefault="00000000">
      <w:pPr>
        <w:spacing w:before="120" w:after="120"/>
        <w:jc w:val="center"/>
      </w:pPr>
      <w:r>
        <w:rPr>
          <w:noProof/>
        </w:rPr>
        <w:drawing>
          <wp:inline distT="0" distB="0" distL="0" distR="0" wp14:anchorId="445381EB" wp14:editId="2987236C">
            <wp:extent cx="6880301" cy="4975860"/>
            <wp:effectExtent l="0" t="0" r="0" b="0"/>
            <wp:docPr id="295156518" name="Picture 295156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56518" name="Picture 295156518"/>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6895669" cy="4986974"/>
                    </a:xfrm>
                    <a:prstGeom prst="rect">
                      <a:avLst/>
                    </a:prstGeom>
                  </pic:spPr>
                </pic:pic>
              </a:graphicData>
            </a:graphic>
          </wp:inline>
        </w:drawing>
      </w:r>
    </w:p>
    <w:p w14:paraId="0C941C52" w14:textId="77777777" w:rsidR="006D20AE" w:rsidRDefault="00000000">
      <w:pPr>
        <w:spacing w:before="60" w:after="160"/>
        <w:jc w:val="center"/>
      </w:pPr>
      <w:r>
        <w:rPr>
          <w:i/>
          <w:iCs/>
          <w:color w:val="888888"/>
          <w:sz w:val="18"/>
          <w:szCs w:val="18"/>
        </w:rPr>
        <w:t>Figure 14 — Loyalty Page: Points KPIs, CLV by Province, CLV by Loyalty Card, CLV trend</w:t>
      </w:r>
    </w:p>
    <w:p w14:paraId="290F2119" w14:textId="77777777" w:rsidR="006D20AE" w:rsidRDefault="00000000">
      <w:r>
        <w:br w:type="page"/>
      </w:r>
    </w:p>
    <w:p w14:paraId="44759579" w14:textId="77777777" w:rsidR="006D20AE" w:rsidRDefault="00000000">
      <w:pPr>
        <w:pStyle w:val="Heading2"/>
      </w:pPr>
      <w:bookmarkStart w:id="15" w:name="_Toc231820169"/>
      <w:r>
        <w:lastRenderedPageBreak/>
        <w:t>5.5 Geography Page</w:t>
      </w:r>
      <w:bookmarkEnd w:id="15"/>
    </w:p>
    <w:p w14:paraId="03820311" w14:textId="77777777" w:rsidR="00DE5298" w:rsidRDefault="00DE5298">
      <w:pPr>
        <w:pStyle w:val="Heading2"/>
      </w:pPr>
    </w:p>
    <w:p w14:paraId="6DF4112E" w14:textId="77777777" w:rsidR="006D20AE" w:rsidRDefault="00000000">
      <w:pPr>
        <w:spacing w:before="120" w:after="120"/>
        <w:jc w:val="center"/>
      </w:pPr>
      <w:r>
        <w:rPr>
          <w:noProof/>
        </w:rPr>
        <w:drawing>
          <wp:inline distT="0" distB="0" distL="0" distR="0" wp14:anchorId="2B14A5D0" wp14:editId="76791CF4">
            <wp:extent cx="6932930" cy="5257800"/>
            <wp:effectExtent l="0" t="0" r="1270" b="0"/>
            <wp:docPr id="512630198" name="Picture 51263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30198" name="Picture 512630198"/>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6933500" cy="5258232"/>
                    </a:xfrm>
                    <a:prstGeom prst="rect">
                      <a:avLst/>
                    </a:prstGeom>
                  </pic:spPr>
                </pic:pic>
              </a:graphicData>
            </a:graphic>
          </wp:inline>
        </w:drawing>
      </w:r>
    </w:p>
    <w:p w14:paraId="474403D4" w14:textId="77777777" w:rsidR="006D20AE" w:rsidRDefault="00000000">
      <w:pPr>
        <w:spacing w:before="60" w:after="160"/>
        <w:jc w:val="center"/>
      </w:pPr>
      <w:r>
        <w:rPr>
          <w:i/>
          <w:iCs/>
          <w:color w:val="888888"/>
          <w:sz w:val="18"/>
          <w:szCs w:val="18"/>
        </w:rPr>
        <w:t>Figure 15 — Geography Page: Customer distribution across Canadian provinces and cities</w:t>
      </w:r>
    </w:p>
    <w:p w14:paraId="1753A812" w14:textId="77777777" w:rsidR="006D20A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D20AE" w14:paraId="2699E8F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7F637C06" w14:textId="77777777" w:rsidR="006D20AE" w:rsidRDefault="00000000">
            <w:r>
              <w:rPr>
                <w:b/>
                <w:bCs/>
                <w:color w:val="FFFFFF"/>
                <w:sz w:val="28"/>
                <w:szCs w:val="28"/>
              </w:rPr>
              <w:lastRenderedPageBreak/>
              <w:t>6. Key Business Insights</w:t>
            </w:r>
          </w:p>
        </w:tc>
      </w:tr>
    </w:tbl>
    <w:p w14:paraId="798A3BA4" w14:textId="77777777" w:rsidR="006D20AE" w:rsidRDefault="006D20AE">
      <w:pPr>
        <w:spacing w:before="200"/>
      </w:pPr>
    </w:p>
    <w:p w14:paraId="471EF777" w14:textId="77777777" w:rsidR="006D20AE" w:rsidRDefault="00000000">
      <w:pPr>
        <w:pStyle w:val="ListParagraph"/>
        <w:numPr>
          <w:ilvl w:val="0"/>
          <w:numId w:val="2"/>
        </w:numPr>
        <w:spacing w:before="60" w:after="60"/>
      </w:pPr>
      <w:r>
        <w:rPr>
          <w:color w:val="2C2C2A"/>
        </w:rPr>
        <w:t>16,737 total customers — 14,670 active (87.6%) and 2,067 cancelled (12.4%)</w:t>
      </w:r>
    </w:p>
    <w:p w14:paraId="0A0877DC" w14:textId="77777777" w:rsidR="006D20AE" w:rsidRDefault="00000000">
      <w:pPr>
        <w:pStyle w:val="ListParagraph"/>
        <w:numPr>
          <w:ilvl w:val="0"/>
          <w:numId w:val="2"/>
        </w:numPr>
        <w:spacing w:before="60" w:after="60"/>
      </w:pPr>
      <w:r>
        <w:rPr>
          <w:color w:val="2C2C2A"/>
        </w:rPr>
        <w:t>Aurora tier customers have the highest average CLV ($10,673) despite being the smallest group</w:t>
      </w:r>
    </w:p>
    <w:p w14:paraId="01EAEE6B" w14:textId="77777777" w:rsidR="006D20AE" w:rsidRDefault="00000000">
      <w:pPr>
        <w:pStyle w:val="ListParagraph"/>
        <w:numPr>
          <w:ilvl w:val="0"/>
          <w:numId w:val="2"/>
        </w:numPr>
        <w:spacing w:before="60" w:after="60"/>
      </w:pPr>
      <w:r>
        <w:rPr>
          <w:color w:val="2C2C2A"/>
        </w:rPr>
        <w:t>Aurora also has the highest churn rate (13.1%) — the most valuable customers are leaving at the highest rate</w:t>
      </w:r>
    </w:p>
    <w:p w14:paraId="2CC93AE4" w14:textId="77777777" w:rsidR="006D20AE" w:rsidRDefault="00000000">
      <w:pPr>
        <w:pStyle w:val="ListParagraph"/>
        <w:numPr>
          <w:ilvl w:val="0"/>
          <w:numId w:val="2"/>
        </w:numPr>
        <w:spacing w:before="60" w:after="60"/>
      </w:pPr>
      <w:r>
        <w:rPr>
          <w:color w:val="2C2C2A"/>
        </w:rPr>
        <w:t>Flight activity peaks in July (1.96 flights/month) and dips in February (0.82)</w:t>
      </w:r>
    </w:p>
    <w:p w14:paraId="3EE50343" w14:textId="77777777" w:rsidR="006D20AE" w:rsidRDefault="00000000">
      <w:pPr>
        <w:pStyle w:val="ListParagraph"/>
        <w:numPr>
          <w:ilvl w:val="0"/>
          <w:numId w:val="2"/>
        </w:numPr>
        <w:spacing w:before="60" w:after="60"/>
      </w:pPr>
      <w:r>
        <w:rPr>
          <w:color w:val="2C2C2A"/>
        </w:rPr>
        <w:t>The 2018 Promotion awarded 1.5 points per km — contributing to +38% increase in points accumulated in 2018</w:t>
      </w:r>
    </w:p>
    <w:p w14:paraId="72BB084A" w14:textId="77777777" w:rsidR="006D20AE" w:rsidRDefault="00000000">
      <w:pPr>
        <w:pStyle w:val="ListParagraph"/>
        <w:numPr>
          <w:ilvl w:val="0"/>
          <w:numId w:val="2"/>
        </w:numPr>
        <w:spacing w:before="60" w:after="60"/>
      </w:pPr>
      <w:r>
        <w:rPr>
          <w:color w:val="2C2C2A"/>
        </w:rPr>
        <w:t>Total flights grew 28% from 2017 to 2018 (223K to 285K)</w:t>
      </w:r>
    </w:p>
    <w:p w14:paraId="0C39EEC1" w14:textId="77777777" w:rsidR="006D20AE" w:rsidRDefault="00000000">
      <w:pPr>
        <w:pStyle w:val="ListParagraph"/>
        <w:numPr>
          <w:ilvl w:val="0"/>
          <w:numId w:val="2"/>
        </w:numPr>
        <w:spacing w:before="60" w:after="60"/>
      </w:pPr>
      <w:r>
        <w:rPr>
          <w:color w:val="2C2C2A"/>
        </w:rPr>
        <w:t>Only 1.54% of accumulated points were redeemed — possible program awareness issue</w:t>
      </w:r>
    </w:p>
    <w:p w14:paraId="25891CEF" w14:textId="77777777" w:rsidR="006D20AE" w:rsidRDefault="00000000">
      <w:pPr>
        <w:pStyle w:val="ListParagraph"/>
        <w:numPr>
          <w:ilvl w:val="0"/>
          <w:numId w:val="2"/>
        </w:numPr>
        <w:spacing w:before="60" w:after="60"/>
      </w:pPr>
      <w:r>
        <w:rPr>
          <w:color w:val="2C2C2A"/>
        </w:rPr>
        <w:t>Ontario (32%), British Columbia (26%), and Quebec (20%) account for 78% of all customers</w:t>
      </w:r>
    </w:p>
    <w:p w14:paraId="1827C6DB" w14:textId="77777777" w:rsidR="006D20A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D20AE" w14:paraId="4D64536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490484B8" w14:textId="77777777" w:rsidR="006D20AE" w:rsidRDefault="00000000">
            <w:r>
              <w:rPr>
                <w:b/>
                <w:bCs/>
                <w:color w:val="FFFFFF"/>
                <w:sz w:val="28"/>
                <w:szCs w:val="28"/>
              </w:rPr>
              <w:lastRenderedPageBreak/>
              <w:t>7. Challenges &amp; Solutions</w:t>
            </w:r>
          </w:p>
        </w:tc>
      </w:tr>
    </w:tbl>
    <w:p w14:paraId="1CE12224" w14:textId="77777777" w:rsidR="006D20AE" w:rsidRDefault="006D20AE">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3"/>
        <w:gridCol w:w="5013"/>
      </w:tblGrid>
      <w:tr w:rsidR="006D20AE" w14:paraId="7258BE41" w14:textId="77777777">
        <w:tblPrEx>
          <w:tblCellMar>
            <w:top w:w="0" w:type="dxa"/>
            <w:bottom w:w="0" w:type="dxa"/>
          </w:tblCellMar>
        </w:tblPrEx>
        <w:tc>
          <w:tcPr>
            <w:tcW w:w="4013" w:type="dxa"/>
            <w:tcBorders>
              <w:top w:val="single" w:sz="1" w:space="0" w:color="C5D8F0"/>
              <w:left w:val="single" w:sz="1" w:space="0" w:color="C5D8F0"/>
              <w:bottom w:val="single" w:sz="1" w:space="0" w:color="C5D8F0"/>
              <w:right w:val="single" w:sz="1" w:space="0" w:color="C5D8F0"/>
            </w:tcBorders>
            <w:shd w:val="clear" w:color="auto" w:fill="1B3A6B"/>
            <w:tcMar>
              <w:top w:w="80" w:type="dxa"/>
              <w:left w:w="120" w:type="dxa"/>
              <w:bottom w:w="80" w:type="dxa"/>
              <w:right w:w="120" w:type="dxa"/>
            </w:tcMar>
          </w:tcPr>
          <w:p w14:paraId="03E772A2" w14:textId="77777777" w:rsidR="006D20AE" w:rsidRDefault="00000000">
            <w:r>
              <w:rPr>
                <w:b/>
                <w:bCs/>
                <w:color w:val="FFFFFF"/>
                <w:sz w:val="20"/>
                <w:szCs w:val="20"/>
              </w:rPr>
              <w:t>Challenge</w:t>
            </w:r>
          </w:p>
        </w:tc>
        <w:tc>
          <w:tcPr>
            <w:tcW w:w="5013" w:type="dxa"/>
            <w:tcBorders>
              <w:top w:val="single" w:sz="1" w:space="0" w:color="C5D8F0"/>
              <w:left w:val="single" w:sz="1" w:space="0" w:color="C5D8F0"/>
              <w:bottom w:val="single" w:sz="1" w:space="0" w:color="C5D8F0"/>
              <w:right w:val="single" w:sz="1" w:space="0" w:color="C5D8F0"/>
            </w:tcBorders>
            <w:shd w:val="clear" w:color="auto" w:fill="1B3A6B"/>
            <w:tcMar>
              <w:top w:w="80" w:type="dxa"/>
              <w:left w:w="120" w:type="dxa"/>
              <w:bottom w:w="80" w:type="dxa"/>
              <w:right w:w="120" w:type="dxa"/>
            </w:tcMar>
          </w:tcPr>
          <w:p w14:paraId="61256320" w14:textId="77777777" w:rsidR="006D20AE" w:rsidRDefault="00000000">
            <w:r>
              <w:rPr>
                <w:b/>
                <w:bCs/>
                <w:color w:val="FFFFFF"/>
                <w:sz w:val="20"/>
                <w:szCs w:val="20"/>
              </w:rPr>
              <w:t>Solution</w:t>
            </w:r>
          </w:p>
        </w:tc>
      </w:tr>
      <w:tr w:rsidR="006D20AE" w14:paraId="25AE6D3F" w14:textId="77777777">
        <w:tblPrEx>
          <w:tblCellMar>
            <w:top w:w="0" w:type="dxa"/>
            <w:bottom w:w="0" w:type="dxa"/>
          </w:tblCellMar>
        </w:tblPrEx>
        <w:tc>
          <w:tcPr>
            <w:tcW w:w="4013"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5187B893" w14:textId="77777777" w:rsidR="006D20AE" w:rsidRDefault="00000000">
            <w:r>
              <w:rPr>
                <w:sz w:val="20"/>
                <w:szCs w:val="20"/>
              </w:rPr>
              <w:t>Merge Join producing Cartesian Product (11M+ rows)</w:t>
            </w:r>
          </w:p>
        </w:tc>
        <w:tc>
          <w:tcPr>
            <w:tcW w:w="5013"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5EC0CE12" w14:textId="77777777" w:rsidR="006D20AE" w:rsidRDefault="00000000">
            <w:r>
              <w:rPr>
                <w:sz w:val="20"/>
                <w:szCs w:val="20"/>
              </w:rPr>
              <w:t>Fixed Sort transformations on correct join keys</w:t>
            </w:r>
          </w:p>
        </w:tc>
      </w:tr>
      <w:tr w:rsidR="006D20AE" w14:paraId="4F9D5CE5" w14:textId="77777777">
        <w:tblPrEx>
          <w:tblCellMar>
            <w:top w:w="0" w:type="dxa"/>
            <w:bottom w:w="0" w:type="dxa"/>
          </w:tblCellMar>
        </w:tblPrEx>
        <w:tc>
          <w:tcPr>
            <w:tcW w:w="4013"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FA1C229" w14:textId="77777777" w:rsidR="006D20AE" w:rsidRDefault="00000000">
            <w:r>
              <w:rPr>
                <w:sz w:val="20"/>
                <w:szCs w:val="20"/>
              </w:rPr>
              <w:t>Active customers lost in Cancellation Lookup</w:t>
            </w:r>
          </w:p>
        </w:tc>
        <w:tc>
          <w:tcPr>
            <w:tcW w:w="5013"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BA2622E" w14:textId="77777777" w:rsidR="006D20AE" w:rsidRDefault="00000000">
            <w:r>
              <w:rPr>
                <w:sz w:val="20"/>
                <w:szCs w:val="20"/>
              </w:rPr>
              <w:t>Set Redirect rows to no match output on Lookup</w:t>
            </w:r>
          </w:p>
        </w:tc>
      </w:tr>
      <w:tr w:rsidR="006D20AE" w14:paraId="1735B402" w14:textId="77777777">
        <w:tblPrEx>
          <w:tblCellMar>
            <w:top w:w="0" w:type="dxa"/>
            <w:bottom w:w="0" w:type="dxa"/>
          </w:tblCellMar>
        </w:tblPrEx>
        <w:tc>
          <w:tcPr>
            <w:tcW w:w="4013"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6301A377" w14:textId="77777777" w:rsidR="006D20AE" w:rsidRDefault="00000000">
            <w:r>
              <w:rPr>
                <w:sz w:val="20"/>
                <w:szCs w:val="20"/>
              </w:rPr>
              <w:t>CLV double-counting in Power BI</w:t>
            </w:r>
          </w:p>
        </w:tc>
        <w:tc>
          <w:tcPr>
            <w:tcW w:w="5013"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50E90A1C" w14:textId="77777777" w:rsidR="006D20AE" w:rsidRDefault="00000000">
            <w:r>
              <w:rPr>
                <w:sz w:val="20"/>
                <w:szCs w:val="20"/>
              </w:rPr>
              <w:t>Used SUMX + VALUES pattern: SUMX(VALUES([</w:t>
            </w:r>
            <w:proofErr w:type="spellStart"/>
            <w:r>
              <w:rPr>
                <w:sz w:val="20"/>
                <w:szCs w:val="20"/>
              </w:rPr>
              <w:t>Loyalty_Number</w:t>
            </w:r>
            <w:proofErr w:type="spellEnd"/>
            <w:r>
              <w:rPr>
                <w:sz w:val="20"/>
                <w:szCs w:val="20"/>
              </w:rPr>
              <w:t>]), CALCULATE(MAX([CLV])))</w:t>
            </w:r>
          </w:p>
        </w:tc>
      </w:tr>
      <w:tr w:rsidR="006D20AE" w14:paraId="527E09E2" w14:textId="77777777">
        <w:tblPrEx>
          <w:tblCellMar>
            <w:top w:w="0" w:type="dxa"/>
            <w:bottom w:w="0" w:type="dxa"/>
          </w:tblCellMar>
        </w:tblPrEx>
        <w:tc>
          <w:tcPr>
            <w:tcW w:w="4013"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247706B" w14:textId="77777777" w:rsidR="006D20AE" w:rsidRDefault="00000000">
            <w:r>
              <w:rPr>
                <w:sz w:val="20"/>
                <w:szCs w:val="20"/>
              </w:rPr>
              <w:t>SSAS project not found in Visual Studio</w:t>
            </w:r>
          </w:p>
        </w:tc>
        <w:tc>
          <w:tcPr>
            <w:tcW w:w="5013"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9B07B7C" w14:textId="77777777" w:rsidR="006D20AE" w:rsidRDefault="00000000">
            <w:r>
              <w:rPr>
                <w:sz w:val="20"/>
                <w:szCs w:val="20"/>
              </w:rPr>
              <w:t>Opened .</w:t>
            </w:r>
            <w:proofErr w:type="spellStart"/>
            <w:r>
              <w:rPr>
                <w:sz w:val="20"/>
                <w:szCs w:val="20"/>
              </w:rPr>
              <w:t>sln</w:t>
            </w:r>
            <w:proofErr w:type="spellEnd"/>
            <w:r>
              <w:rPr>
                <w:sz w:val="20"/>
                <w:szCs w:val="20"/>
              </w:rPr>
              <w:t xml:space="preserve"> solution file instead </w:t>
            </w:r>
            <w:proofErr w:type="gramStart"/>
            <w:r>
              <w:rPr>
                <w:sz w:val="20"/>
                <w:szCs w:val="20"/>
              </w:rPr>
              <w:t>of .</w:t>
            </w:r>
            <w:proofErr w:type="spellStart"/>
            <w:r>
              <w:rPr>
                <w:sz w:val="20"/>
                <w:szCs w:val="20"/>
              </w:rPr>
              <w:t>dwproj</w:t>
            </w:r>
            <w:proofErr w:type="spellEnd"/>
            <w:proofErr w:type="gramEnd"/>
            <w:r>
              <w:rPr>
                <w:sz w:val="20"/>
                <w:szCs w:val="20"/>
              </w:rPr>
              <w:t xml:space="preserve"> directly</w:t>
            </w:r>
          </w:p>
        </w:tc>
      </w:tr>
      <w:tr w:rsidR="006D20AE" w14:paraId="00259E25" w14:textId="77777777">
        <w:tblPrEx>
          <w:tblCellMar>
            <w:top w:w="0" w:type="dxa"/>
            <w:bottom w:w="0" w:type="dxa"/>
          </w:tblCellMar>
        </w:tblPrEx>
        <w:tc>
          <w:tcPr>
            <w:tcW w:w="4013"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484DF8A9" w14:textId="77777777" w:rsidR="006D20AE" w:rsidRDefault="00000000">
            <w:r>
              <w:rPr>
                <w:sz w:val="20"/>
                <w:szCs w:val="20"/>
              </w:rPr>
              <w:t>Salary column with 25% NULLs and 20 negative values</w:t>
            </w:r>
          </w:p>
        </w:tc>
        <w:tc>
          <w:tcPr>
            <w:tcW w:w="5013" w:type="dxa"/>
            <w:tcBorders>
              <w:top w:val="single" w:sz="1" w:space="0" w:color="C5D8F0"/>
              <w:left w:val="single" w:sz="1" w:space="0" w:color="C5D8F0"/>
              <w:bottom w:val="single" w:sz="1" w:space="0" w:color="C5D8F0"/>
              <w:right w:val="single" w:sz="1" w:space="0" w:color="C5D8F0"/>
            </w:tcBorders>
            <w:shd w:val="clear" w:color="auto" w:fill="F5F7FA"/>
            <w:tcMar>
              <w:top w:w="80" w:type="dxa"/>
              <w:left w:w="120" w:type="dxa"/>
              <w:bottom w:w="80" w:type="dxa"/>
              <w:right w:w="120" w:type="dxa"/>
            </w:tcMar>
          </w:tcPr>
          <w:p w14:paraId="72494694" w14:textId="77777777" w:rsidR="006D20AE" w:rsidRDefault="00000000">
            <w:r>
              <w:rPr>
                <w:sz w:val="20"/>
                <w:szCs w:val="20"/>
              </w:rPr>
              <w:t>Preserved NULLs in ODS; flagging planned in STG layer</w:t>
            </w:r>
          </w:p>
        </w:tc>
      </w:tr>
    </w:tbl>
    <w:p w14:paraId="3E30A704" w14:textId="77777777" w:rsidR="006D20AE" w:rsidRDefault="006D20AE">
      <w:pPr>
        <w:spacing w:before="400"/>
      </w:pPr>
    </w:p>
    <w:p w14:paraId="6B84196C" w14:textId="77777777" w:rsidR="006D20AE" w:rsidRDefault="006D20AE">
      <w:pPr>
        <w:pBdr>
          <w:bottom w:val="single" w:sz="4" w:space="1" w:color="2C5EAD"/>
        </w:pBdr>
        <w:spacing w:before="160" w:after="160"/>
      </w:pPr>
    </w:p>
    <w:p w14:paraId="45D02BB6" w14:textId="77777777" w:rsidR="006D20AE" w:rsidRDefault="006D20AE">
      <w:pPr>
        <w:spacing w:before="200"/>
      </w:pPr>
    </w:p>
    <w:p w14:paraId="5E29B91C" w14:textId="77777777" w:rsidR="006D20AE" w:rsidRDefault="00000000">
      <w:pPr>
        <w:jc w:val="center"/>
      </w:pPr>
      <w:r>
        <w:rPr>
          <w:i/>
          <w:iCs/>
          <w:color w:val="888888"/>
          <w:sz w:val="20"/>
          <w:szCs w:val="20"/>
        </w:rPr>
        <w:t>— End of Document —</w:t>
      </w:r>
    </w:p>
    <w:sectPr w:rsidR="006D20AE">
      <w:headerReference w:type="default" r:id="rId2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097FC" w14:textId="77777777" w:rsidR="00F8443B" w:rsidRDefault="00F8443B">
      <w:r>
        <w:separator/>
      </w:r>
    </w:p>
  </w:endnote>
  <w:endnote w:type="continuationSeparator" w:id="0">
    <w:p w14:paraId="34A6FA35" w14:textId="77777777" w:rsidR="00F8443B" w:rsidRDefault="00F84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81878" w14:textId="77777777" w:rsidR="00F8443B" w:rsidRDefault="00F8443B">
      <w:r>
        <w:separator/>
      </w:r>
    </w:p>
  </w:footnote>
  <w:footnote w:type="continuationSeparator" w:id="0">
    <w:p w14:paraId="62F2EC38" w14:textId="77777777" w:rsidR="00F8443B" w:rsidRDefault="00F844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0"/>
      <w:gridCol w:w="3000"/>
    </w:tblGrid>
    <w:tr w:rsidR="006D20AE" w14:paraId="7A161709" w14:textId="77777777">
      <w:tblPrEx>
        <w:tblCellMar>
          <w:top w:w="0" w:type="dxa"/>
          <w:bottom w:w="0" w:type="dxa"/>
        </w:tblCellMar>
      </w:tblPrEx>
      <w:tc>
        <w:tcPr>
          <w:tcW w:w="7080" w:type="dxa"/>
          <w:tcBorders>
            <w:top w:val="none" w:sz="0" w:space="0" w:color="FFFFFF"/>
            <w:left w:val="none" w:sz="0" w:space="0" w:color="FFFFFF"/>
            <w:bottom w:val="single" w:sz="4" w:space="0" w:color="2C5EAD"/>
            <w:right w:val="none" w:sz="0" w:space="0" w:color="FFFFFF"/>
          </w:tcBorders>
          <w:tcMar>
            <w:bottom w:w="60" w:type="dxa"/>
          </w:tcMar>
        </w:tcPr>
        <w:p w14:paraId="49789738" w14:textId="77777777" w:rsidR="006D20AE" w:rsidRDefault="00000000">
          <w:r>
            <w:rPr>
              <w:color w:val="2C5EAD"/>
              <w:sz w:val="18"/>
              <w:szCs w:val="18"/>
            </w:rPr>
            <w:t>Airline Loyalty Program — End-to-End Project</w:t>
          </w:r>
        </w:p>
      </w:tc>
      <w:tc>
        <w:tcPr>
          <w:tcW w:w="3000" w:type="dxa"/>
          <w:tcBorders>
            <w:top w:val="none" w:sz="0" w:space="0" w:color="FFFFFF"/>
            <w:left w:val="none" w:sz="0" w:space="0" w:color="FFFFFF"/>
            <w:bottom w:val="single" w:sz="4" w:space="0" w:color="2C5EAD"/>
            <w:right w:val="none" w:sz="0" w:space="0" w:color="FFFFFF"/>
          </w:tcBorders>
          <w:tcMar>
            <w:bottom w:w="60" w:type="dxa"/>
          </w:tcMar>
        </w:tcPr>
        <w:p w14:paraId="324E1F5E" w14:textId="77777777" w:rsidR="006D20AE" w:rsidRDefault="00000000">
          <w:pPr>
            <w:jc w:val="right"/>
          </w:pPr>
          <w:r>
            <w:rPr>
              <w:color w:val="888888"/>
              <w:sz w:val="18"/>
              <w:szCs w:val="18"/>
            </w:rPr>
            <w:t>Shahd Safwat Mohamed</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AD6"/>
    <w:multiLevelType w:val="hybridMultilevel"/>
    <w:tmpl w:val="3B269DA8"/>
    <w:lvl w:ilvl="0" w:tplc="C826FD8C">
      <w:start w:val="1"/>
      <w:numFmt w:val="decimal"/>
      <w:lvlText w:val="%1."/>
      <w:lvlJc w:val="left"/>
      <w:pPr>
        <w:ind w:left="720" w:hanging="360"/>
      </w:pPr>
    </w:lvl>
    <w:lvl w:ilvl="1" w:tplc="8CECA258">
      <w:numFmt w:val="decimal"/>
      <w:lvlText w:val=""/>
      <w:lvlJc w:val="left"/>
    </w:lvl>
    <w:lvl w:ilvl="2" w:tplc="A6242340">
      <w:numFmt w:val="decimal"/>
      <w:lvlText w:val=""/>
      <w:lvlJc w:val="left"/>
    </w:lvl>
    <w:lvl w:ilvl="3" w:tplc="C1EC2FC4">
      <w:numFmt w:val="decimal"/>
      <w:lvlText w:val=""/>
      <w:lvlJc w:val="left"/>
    </w:lvl>
    <w:lvl w:ilvl="4" w:tplc="D386366A">
      <w:numFmt w:val="decimal"/>
      <w:lvlText w:val=""/>
      <w:lvlJc w:val="left"/>
    </w:lvl>
    <w:lvl w:ilvl="5" w:tplc="0264029E">
      <w:numFmt w:val="decimal"/>
      <w:lvlText w:val=""/>
      <w:lvlJc w:val="left"/>
    </w:lvl>
    <w:lvl w:ilvl="6" w:tplc="DD7C7B76">
      <w:numFmt w:val="decimal"/>
      <w:lvlText w:val=""/>
      <w:lvlJc w:val="left"/>
    </w:lvl>
    <w:lvl w:ilvl="7" w:tplc="E50EDC32">
      <w:numFmt w:val="decimal"/>
      <w:lvlText w:val=""/>
      <w:lvlJc w:val="left"/>
    </w:lvl>
    <w:lvl w:ilvl="8" w:tplc="21BC87F0">
      <w:numFmt w:val="decimal"/>
      <w:lvlText w:val=""/>
      <w:lvlJc w:val="left"/>
    </w:lvl>
  </w:abstractNum>
  <w:abstractNum w:abstractNumId="1" w15:restartNumberingAfterBreak="0">
    <w:nsid w:val="19D9591C"/>
    <w:multiLevelType w:val="hybridMultilevel"/>
    <w:tmpl w:val="90A80ACE"/>
    <w:lvl w:ilvl="0" w:tplc="F4CA6A6E">
      <w:start w:val="1"/>
      <w:numFmt w:val="bullet"/>
      <w:lvlText w:val="•"/>
      <w:lvlJc w:val="left"/>
      <w:pPr>
        <w:ind w:left="720" w:hanging="360"/>
      </w:pPr>
    </w:lvl>
    <w:lvl w:ilvl="1" w:tplc="91CEF44C">
      <w:numFmt w:val="decimal"/>
      <w:lvlText w:val=""/>
      <w:lvlJc w:val="left"/>
    </w:lvl>
    <w:lvl w:ilvl="2" w:tplc="C4E4DC5A">
      <w:numFmt w:val="decimal"/>
      <w:lvlText w:val=""/>
      <w:lvlJc w:val="left"/>
    </w:lvl>
    <w:lvl w:ilvl="3" w:tplc="07165752">
      <w:numFmt w:val="decimal"/>
      <w:lvlText w:val=""/>
      <w:lvlJc w:val="left"/>
    </w:lvl>
    <w:lvl w:ilvl="4" w:tplc="681C6588">
      <w:numFmt w:val="decimal"/>
      <w:lvlText w:val=""/>
      <w:lvlJc w:val="left"/>
    </w:lvl>
    <w:lvl w:ilvl="5" w:tplc="86088002">
      <w:numFmt w:val="decimal"/>
      <w:lvlText w:val=""/>
      <w:lvlJc w:val="left"/>
    </w:lvl>
    <w:lvl w:ilvl="6" w:tplc="48D8EF40">
      <w:numFmt w:val="decimal"/>
      <w:lvlText w:val=""/>
      <w:lvlJc w:val="left"/>
    </w:lvl>
    <w:lvl w:ilvl="7" w:tplc="24E4B61C">
      <w:numFmt w:val="decimal"/>
      <w:lvlText w:val=""/>
      <w:lvlJc w:val="left"/>
    </w:lvl>
    <w:lvl w:ilvl="8" w:tplc="D3D40CB2">
      <w:numFmt w:val="decimal"/>
      <w:lvlText w:val=""/>
      <w:lvlJc w:val="left"/>
    </w:lvl>
  </w:abstractNum>
  <w:abstractNum w:abstractNumId="2" w15:restartNumberingAfterBreak="0">
    <w:nsid w:val="69F11ECF"/>
    <w:multiLevelType w:val="hybridMultilevel"/>
    <w:tmpl w:val="920C5F08"/>
    <w:lvl w:ilvl="0" w:tplc="35CADBD2">
      <w:start w:val="1"/>
      <w:numFmt w:val="bullet"/>
      <w:lvlText w:val="●"/>
      <w:lvlJc w:val="left"/>
      <w:pPr>
        <w:ind w:left="720" w:hanging="360"/>
      </w:pPr>
    </w:lvl>
    <w:lvl w:ilvl="1" w:tplc="C258257A">
      <w:start w:val="1"/>
      <w:numFmt w:val="bullet"/>
      <w:lvlText w:val="○"/>
      <w:lvlJc w:val="left"/>
      <w:pPr>
        <w:ind w:left="1440" w:hanging="360"/>
      </w:pPr>
    </w:lvl>
    <w:lvl w:ilvl="2" w:tplc="37668D6E">
      <w:start w:val="1"/>
      <w:numFmt w:val="bullet"/>
      <w:lvlText w:val="■"/>
      <w:lvlJc w:val="left"/>
      <w:pPr>
        <w:ind w:left="2160" w:hanging="360"/>
      </w:pPr>
    </w:lvl>
    <w:lvl w:ilvl="3" w:tplc="47D67262">
      <w:start w:val="1"/>
      <w:numFmt w:val="bullet"/>
      <w:lvlText w:val="●"/>
      <w:lvlJc w:val="left"/>
      <w:pPr>
        <w:ind w:left="2880" w:hanging="360"/>
      </w:pPr>
    </w:lvl>
    <w:lvl w:ilvl="4" w:tplc="81201C6E">
      <w:start w:val="1"/>
      <w:numFmt w:val="bullet"/>
      <w:lvlText w:val="○"/>
      <w:lvlJc w:val="left"/>
      <w:pPr>
        <w:ind w:left="3600" w:hanging="360"/>
      </w:pPr>
    </w:lvl>
    <w:lvl w:ilvl="5" w:tplc="140698E4">
      <w:start w:val="1"/>
      <w:numFmt w:val="bullet"/>
      <w:lvlText w:val="■"/>
      <w:lvlJc w:val="left"/>
      <w:pPr>
        <w:ind w:left="4320" w:hanging="360"/>
      </w:pPr>
    </w:lvl>
    <w:lvl w:ilvl="6" w:tplc="D396DC66">
      <w:start w:val="1"/>
      <w:numFmt w:val="bullet"/>
      <w:lvlText w:val="●"/>
      <w:lvlJc w:val="left"/>
      <w:pPr>
        <w:ind w:left="5040" w:hanging="360"/>
      </w:pPr>
    </w:lvl>
    <w:lvl w:ilvl="7" w:tplc="DC7E8010">
      <w:start w:val="1"/>
      <w:numFmt w:val="bullet"/>
      <w:lvlText w:val="●"/>
      <w:lvlJc w:val="left"/>
      <w:pPr>
        <w:ind w:left="5760" w:hanging="360"/>
      </w:pPr>
    </w:lvl>
    <w:lvl w:ilvl="8" w:tplc="76725BC4">
      <w:start w:val="1"/>
      <w:numFmt w:val="bullet"/>
      <w:lvlText w:val="●"/>
      <w:lvlJc w:val="left"/>
      <w:pPr>
        <w:ind w:left="6480" w:hanging="360"/>
      </w:pPr>
    </w:lvl>
  </w:abstractNum>
  <w:num w:numId="1" w16cid:durableId="1563247328">
    <w:abstractNumId w:val="2"/>
    <w:lvlOverride w:ilvl="0">
      <w:startOverride w:val="1"/>
    </w:lvlOverride>
  </w:num>
  <w:num w:numId="2" w16cid:durableId="339694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0AE"/>
    <w:rsid w:val="00205ADC"/>
    <w:rsid w:val="006D20AE"/>
    <w:rsid w:val="00D0674A"/>
    <w:rsid w:val="00DC6FBB"/>
    <w:rsid w:val="00DE5298"/>
    <w:rsid w:val="00EF6CF5"/>
    <w:rsid w:val="00F844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45782"/>
  <w15:docId w15:val="{1958194C-BD3F-4586-AC22-3D44D4762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3A6B"/>
      <w:sz w:val="36"/>
      <w:szCs w:val="36"/>
    </w:rPr>
  </w:style>
  <w:style w:type="paragraph" w:styleId="Heading2">
    <w:name w:val="heading 2"/>
    <w:uiPriority w:val="9"/>
    <w:unhideWhenUsed/>
    <w:qFormat/>
    <w:pPr>
      <w:spacing w:before="280" w:after="140"/>
      <w:outlineLvl w:val="1"/>
    </w:pPr>
    <w:rPr>
      <w:b/>
      <w:bCs/>
      <w:color w:val="2C5EAD"/>
      <w:sz w:val="28"/>
      <w:szCs w:val="28"/>
    </w:rPr>
  </w:style>
  <w:style w:type="paragraph" w:styleId="Heading3">
    <w:name w:val="heading 3"/>
    <w:uiPriority w:val="9"/>
    <w:unhideWhenUsed/>
    <w:qFormat/>
    <w:pPr>
      <w:spacing w:before="200" w:after="10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DE5298"/>
    <w:pPr>
      <w:spacing w:after="100"/>
      <w:ind w:left="220"/>
    </w:pPr>
  </w:style>
  <w:style w:type="paragraph" w:styleId="TOC3">
    <w:name w:val="toc 3"/>
    <w:basedOn w:val="Normal"/>
    <w:next w:val="Normal"/>
    <w:autoRedefine/>
    <w:uiPriority w:val="39"/>
    <w:unhideWhenUsed/>
    <w:rsid w:val="00DE529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1739</Words>
  <Characters>9918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shahed Safwat</cp:lastModifiedBy>
  <cp:revision>2</cp:revision>
  <dcterms:created xsi:type="dcterms:W3CDTF">2026-06-08T12:26:00Z</dcterms:created>
  <dcterms:modified xsi:type="dcterms:W3CDTF">2026-06-08T12:26:00Z</dcterms:modified>
</cp:coreProperties>
</file>