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72F39" w14:textId="2C0302AE" w:rsidR="00872EF2" w:rsidRPr="00872EF2" w:rsidRDefault="00872EF2" w:rsidP="00872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III. METHODOLOGY</w:t>
      </w:r>
    </w:p>
    <w:p w14:paraId="719B6CFA" w14:textId="0A8AA807" w:rsidR="00872EF2" w:rsidRPr="00872EF2" w:rsidRDefault="00872EF2" w:rsidP="00872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 this study, the </w:t>
      </w:r>
      <w:proofErr w:type="spellStart"/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>LLaMA</w:t>
      </w:r>
      <w:proofErr w:type="spellEnd"/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2 model is fine-tuned using the </w:t>
      </w:r>
      <w:proofErr w:type="spellStart"/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QLoRA</w:t>
      </w:r>
      <w:proofErr w:type="spellEnd"/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technique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which applies </w:t>
      </w: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Low-Rank Adaptation (</w:t>
      </w:r>
      <w:proofErr w:type="spellStart"/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LoRA</w:t>
      </w:r>
      <w:proofErr w:type="spellEnd"/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 parameter-efficient fine-tuning on a domain-specific instruction dataset. The model is trained on a custom dataset consisting of question–answer pairs, and its performance is evaluated using standard ROUGE metrics along with additional quantitative and qualitative metrics. </w:t>
      </w:r>
    </w:p>
    <w:p w14:paraId="00D3734B" w14:textId="77777777" w:rsidR="00872EF2" w:rsidRPr="00872EF2" w:rsidRDefault="00872EF2" w:rsidP="00872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A. Model and Fine-Tuning</w:t>
      </w:r>
    </w:p>
    <w:p w14:paraId="4AFAA4B1" w14:textId="77777777" w:rsidR="00872EF2" w:rsidRPr="00872EF2" w:rsidRDefault="00872EF2" w:rsidP="00872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>The fine-tuning process involves the following steps:</w:t>
      </w:r>
    </w:p>
    <w:p w14:paraId="0C8CE6BB" w14:textId="77777777" w:rsidR="00872EF2" w:rsidRPr="00872EF2" w:rsidRDefault="00872EF2" w:rsidP="00872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Base Model: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The backbone model used in this study is </w:t>
      </w:r>
      <w:proofErr w:type="spellStart"/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LLaMA</w:t>
      </w:r>
      <w:proofErr w:type="spellEnd"/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2 (</w:t>
      </w:r>
      <w:proofErr w:type="spellStart"/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TinyPixel</w:t>
      </w:r>
      <w:proofErr w:type="spellEnd"/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/LLaMA-2-7B-bf16-sharded)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>, a pre-trained large language model offering a balance between performance and computational feasibility.</w:t>
      </w:r>
    </w:p>
    <w:p w14:paraId="147C5D5E" w14:textId="77777777" w:rsidR="00872EF2" w:rsidRPr="00872EF2" w:rsidRDefault="00872EF2" w:rsidP="00872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Fine-Tuning Method: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The model is fine-tuned using </w:t>
      </w:r>
      <w:proofErr w:type="spellStart"/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QLoRA</w:t>
      </w:r>
      <w:proofErr w:type="spellEnd"/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which combines </w:t>
      </w: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4-bit quantization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with </w:t>
      </w:r>
      <w:proofErr w:type="spellStart"/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LoRA</w:t>
      </w:r>
      <w:proofErr w:type="spellEnd"/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adapters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to efficiently adapt the model. </w:t>
      </w:r>
      <w:proofErr w:type="spellStart"/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>LoRA</w:t>
      </w:r>
      <w:proofErr w:type="spellEnd"/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modifies low-rank matrices in transformer attention layers while keeping most pre-trained parameters frozen, reducing memory usage and computational cost compared to traditional full fine-tuning methods.</w:t>
      </w:r>
    </w:p>
    <w:p w14:paraId="021692EE" w14:textId="77777777" w:rsidR="00872EF2" w:rsidRPr="00872EF2" w:rsidRDefault="00872EF2" w:rsidP="00872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LoRA</w:t>
      </w:r>
      <w:proofErr w:type="spellEnd"/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Configuration:</w:t>
      </w:r>
    </w:p>
    <w:p w14:paraId="370F5548" w14:textId="77777777" w:rsidR="00872EF2" w:rsidRPr="00872EF2" w:rsidRDefault="00872EF2" w:rsidP="00872E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Rank (r):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32</w:t>
      </w:r>
    </w:p>
    <w:p w14:paraId="62477410" w14:textId="77777777" w:rsidR="00872EF2" w:rsidRPr="00872EF2" w:rsidRDefault="00872EF2" w:rsidP="00872E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Scaling factor (α):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16</w:t>
      </w:r>
    </w:p>
    <w:p w14:paraId="6A3C7089" w14:textId="77777777" w:rsidR="00872EF2" w:rsidRPr="00872EF2" w:rsidRDefault="00872EF2" w:rsidP="00872E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Dropout: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0.1</w:t>
      </w:r>
    </w:p>
    <w:p w14:paraId="2BB63919" w14:textId="77777777" w:rsidR="00872EF2" w:rsidRPr="00872EF2" w:rsidRDefault="00872EF2" w:rsidP="00872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Bias Setup: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We leveraged </w:t>
      </w: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Weights &amp; Biases (W&amp;B)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 experiment tracking and incorporated bias settings to improve token generation.</w:t>
      </w:r>
    </w:p>
    <w:p w14:paraId="08B93B31" w14:textId="77777777" w:rsidR="00872EF2" w:rsidRPr="00872EF2" w:rsidRDefault="00872EF2" w:rsidP="00872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Task Type: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The fine-tuning task was framed as </w:t>
      </w: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Causal Language Modeling (CAUSAL_LM)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to optimize next-token prediction in instruction–response generation.</w:t>
      </w:r>
    </w:p>
    <w:p w14:paraId="4D9FDB15" w14:textId="77777777" w:rsidR="00FB7B06" w:rsidRPr="00FB7B06" w:rsidRDefault="00FB7B06" w:rsidP="00FB7B06">
      <w:pPr>
        <w:pStyle w:val="NormalWeb"/>
      </w:pPr>
      <w:r w:rsidRPr="00FB7B06">
        <w:rPr>
          <w:rStyle w:val="Strong"/>
        </w:rPr>
        <w:t>B. Dataset</w:t>
      </w:r>
    </w:p>
    <w:p w14:paraId="4C8B5AA6" w14:textId="21BEDFA4" w:rsidR="00FB7B06" w:rsidRPr="00FB7B06" w:rsidRDefault="00FB7B06" w:rsidP="00FB7B06">
      <w:pPr>
        <w:pStyle w:val="NormalWeb"/>
        <w:numPr>
          <w:ilvl w:val="0"/>
          <w:numId w:val="5"/>
        </w:numPr>
      </w:pPr>
      <w:r w:rsidRPr="00FB7B06">
        <w:rPr>
          <w:rStyle w:val="Strong"/>
        </w:rPr>
        <w:t>Original Dataset:</w:t>
      </w:r>
      <w:r w:rsidRPr="00FB7B06">
        <w:t xml:space="preserve"> A custom instruction–response dataset was used, loaded from </w:t>
      </w:r>
      <w:proofErr w:type="spellStart"/>
      <w:proofErr w:type="gramStart"/>
      <w:r w:rsidRPr="00FB7B06">
        <w:rPr>
          <w:rStyle w:val="Strong"/>
        </w:rPr>
        <w:t>mydata.json</w:t>
      </w:r>
      <w:proofErr w:type="spellEnd"/>
      <w:proofErr w:type="gramEnd"/>
      <w:r w:rsidRPr="00FB7B06">
        <w:t xml:space="preserve">. Each entry consists of </w:t>
      </w:r>
      <w:r w:rsidRPr="00FB7B06">
        <w:rPr>
          <w:rStyle w:val="HTMLCode"/>
          <w:rFonts w:ascii="Times New Roman" w:hAnsi="Times New Roman" w:cs="Times New Roman"/>
        </w:rPr>
        <w:t>"text"</w:t>
      </w:r>
      <w:r w:rsidRPr="00FB7B06">
        <w:t xml:space="preserve"> (question) and </w:t>
      </w:r>
      <w:r w:rsidRPr="00FB7B06">
        <w:rPr>
          <w:rStyle w:val="HTMLCode"/>
          <w:rFonts w:ascii="Times New Roman" w:hAnsi="Times New Roman" w:cs="Times New Roman"/>
        </w:rPr>
        <w:t>"completion"</w:t>
      </w:r>
      <w:r w:rsidRPr="00FB7B06">
        <w:t xml:space="preserve"> (answer) fields.</w:t>
      </w:r>
    </w:p>
    <w:p w14:paraId="29A767BA" w14:textId="77777777" w:rsidR="00FB7B06" w:rsidRPr="00FB7B06" w:rsidRDefault="00FB7B06" w:rsidP="00A51F44">
      <w:pPr>
        <w:pStyle w:val="NormalWeb"/>
        <w:numPr>
          <w:ilvl w:val="0"/>
          <w:numId w:val="5"/>
        </w:numPr>
        <w:rPr>
          <w:rStyle w:val="Strong"/>
          <w:b w:val="0"/>
          <w:bCs w:val="0"/>
        </w:rPr>
      </w:pPr>
      <w:r w:rsidRPr="00FB7B06">
        <w:rPr>
          <w:rStyle w:val="Strong"/>
        </w:rPr>
        <w:t>Data Augmentation:</w:t>
      </w:r>
      <w:r w:rsidRPr="00FB7B06">
        <w:t xml:space="preserve"> To increase the dataset size, the dataset was augmented to contain </w:t>
      </w:r>
      <w:r w:rsidRPr="00FB7B06">
        <w:rPr>
          <w:rStyle w:val="Strong"/>
        </w:rPr>
        <w:t>300 question–answer pairs</w:t>
      </w:r>
      <w:r w:rsidRPr="00FB7B06">
        <w:t xml:space="preserve">, </w:t>
      </w:r>
      <w:r>
        <w:t>to enhance model training and performance</w:t>
      </w:r>
      <w:r w:rsidRPr="00FB7B06">
        <w:rPr>
          <w:rStyle w:val="Strong"/>
        </w:rPr>
        <w:t xml:space="preserve"> </w:t>
      </w:r>
    </w:p>
    <w:p w14:paraId="750AE086" w14:textId="65452B9F" w:rsidR="00FB7B06" w:rsidRPr="00FB7B06" w:rsidRDefault="00FB7B06" w:rsidP="00A51F44">
      <w:pPr>
        <w:pStyle w:val="NormalWeb"/>
        <w:numPr>
          <w:ilvl w:val="0"/>
          <w:numId w:val="5"/>
        </w:numPr>
      </w:pPr>
      <w:r w:rsidRPr="00FB7B06">
        <w:rPr>
          <w:rStyle w:val="Strong"/>
        </w:rPr>
        <w:t>Dataset Split:</w:t>
      </w:r>
      <w:r w:rsidRPr="00FB7B06">
        <w:t xml:space="preserve"> The augmented dataset was divided into three subsets:</w:t>
      </w:r>
    </w:p>
    <w:p w14:paraId="3D547628" w14:textId="77777777" w:rsidR="00FB7B06" w:rsidRPr="00FB7B06" w:rsidRDefault="00FB7B06" w:rsidP="00FB7B06">
      <w:pPr>
        <w:pStyle w:val="NormalWeb"/>
        <w:numPr>
          <w:ilvl w:val="1"/>
          <w:numId w:val="5"/>
        </w:numPr>
      </w:pPr>
      <w:r w:rsidRPr="00FB7B06">
        <w:rPr>
          <w:rStyle w:val="Strong"/>
        </w:rPr>
        <w:t>Training:</w:t>
      </w:r>
      <w:r w:rsidRPr="00FB7B06">
        <w:t xml:space="preserve"> 70% of the data</w:t>
      </w:r>
    </w:p>
    <w:p w14:paraId="6C45B193" w14:textId="77777777" w:rsidR="00FB7B06" w:rsidRPr="00FB7B06" w:rsidRDefault="00FB7B06" w:rsidP="00FB7B06">
      <w:pPr>
        <w:pStyle w:val="NormalWeb"/>
        <w:numPr>
          <w:ilvl w:val="1"/>
          <w:numId w:val="5"/>
        </w:numPr>
      </w:pPr>
      <w:r w:rsidRPr="00FB7B06">
        <w:rPr>
          <w:rStyle w:val="Strong"/>
        </w:rPr>
        <w:t>Validation:</w:t>
      </w:r>
      <w:r w:rsidRPr="00FB7B06">
        <w:t xml:space="preserve"> 15% of the data</w:t>
      </w:r>
    </w:p>
    <w:p w14:paraId="48BA3476" w14:textId="77777777" w:rsidR="00FB7B06" w:rsidRPr="00FB7B06" w:rsidRDefault="00FB7B06" w:rsidP="00FB7B06">
      <w:pPr>
        <w:pStyle w:val="NormalWeb"/>
        <w:numPr>
          <w:ilvl w:val="1"/>
          <w:numId w:val="5"/>
        </w:numPr>
      </w:pPr>
      <w:r w:rsidRPr="00FB7B06">
        <w:rPr>
          <w:rStyle w:val="Strong"/>
        </w:rPr>
        <w:t>Testing:</w:t>
      </w:r>
      <w:r w:rsidRPr="00FB7B06">
        <w:t xml:space="preserve"> 15% of the data</w:t>
      </w:r>
    </w:p>
    <w:p w14:paraId="2A7B679D" w14:textId="77777777" w:rsidR="00FB7B06" w:rsidRPr="00FB7B06" w:rsidRDefault="00FB7B06" w:rsidP="00FB7B06">
      <w:pPr>
        <w:pStyle w:val="NormalWeb"/>
        <w:numPr>
          <w:ilvl w:val="0"/>
          <w:numId w:val="5"/>
        </w:numPr>
      </w:pPr>
      <w:r w:rsidRPr="00FB7B06">
        <w:rPr>
          <w:rStyle w:val="Strong"/>
        </w:rPr>
        <w:t>Preprocessing:</w:t>
      </w:r>
      <w:r w:rsidRPr="00FB7B06">
        <w:t xml:space="preserve"> All subsets were tokenized using the model’s native tokenizer. The </w:t>
      </w:r>
      <w:r w:rsidRPr="00FB7B06">
        <w:rPr>
          <w:rStyle w:val="Strong"/>
        </w:rPr>
        <w:t>end-of-sequence (EOS) token</w:t>
      </w:r>
      <w:r w:rsidRPr="00FB7B06">
        <w:t xml:space="preserve"> was assigned as the padding token to standardize sequence lengths.</w:t>
      </w:r>
    </w:p>
    <w:p w14:paraId="34E086FE" w14:textId="77777777" w:rsidR="00872EF2" w:rsidRPr="00872EF2" w:rsidRDefault="00872EF2" w:rsidP="00872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C. Evaluation Metrics</w:t>
      </w:r>
    </w:p>
    <w:p w14:paraId="24A77C8A" w14:textId="77777777" w:rsidR="00872EF2" w:rsidRPr="00872EF2" w:rsidRDefault="00872EF2" w:rsidP="00872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model’s performance was evaluated using both </w:t>
      </w: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quantitative and qualitative methods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>:</w:t>
      </w:r>
    </w:p>
    <w:p w14:paraId="535FBFA0" w14:textId="77777777" w:rsidR="00E815C2" w:rsidRDefault="00872EF2" w:rsidP="00E815C2">
      <w:pPr>
        <w:pStyle w:val="NormalWeb"/>
        <w:rPr>
          <w:b/>
          <w:bCs/>
        </w:rPr>
      </w:pPr>
      <w:r w:rsidRPr="00872EF2">
        <w:rPr>
          <w:b/>
          <w:bCs/>
        </w:rPr>
        <w:lastRenderedPageBreak/>
        <w:t>Quantitative Evaluation:</w:t>
      </w:r>
    </w:p>
    <w:p w14:paraId="4A233DED" w14:textId="77777777" w:rsidR="00E815C2" w:rsidRDefault="00E815C2" w:rsidP="00E815C2">
      <w:pPr>
        <w:pStyle w:val="NormalWeb"/>
        <w:ind w:left="360"/>
        <w:rPr>
          <w:b/>
          <w:bCs/>
        </w:rPr>
      </w:pPr>
      <w:r>
        <w:rPr>
          <w:b/>
          <w:bCs/>
        </w:rPr>
        <w:t xml:space="preserve">             </w:t>
      </w:r>
    </w:p>
    <w:p w14:paraId="3E459195" w14:textId="54733BAA" w:rsidR="00872EF2" w:rsidRPr="00E815C2" w:rsidRDefault="00872EF2" w:rsidP="00E815C2">
      <w:pPr>
        <w:pStyle w:val="NormalWeb"/>
        <w:numPr>
          <w:ilvl w:val="0"/>
          <w:numId w:val="7"/>
        </w:numPr>
      </w:pPr>
      <w:r w:rsidRPr="00E815C2">
        <w:rPr>
          <w:b/>
          <w:bCs/>
        </w:rPr>
        <w:t>ROUGE Metrics:</w:t>
      </w:r>
    </w:p>
    <w:p w14:paraId="0DEEE65C" w14:textId="77777777" w:rsidR="00872EF2" w:rsidRPr="00872EF2" w:rsidRDefault="00872EF2" w:rsidP="00872EF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ROUGE-1: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Unigram overlap</w:t>
      </w:r>
    </w:p>
    <w:p w14:paraId="21081A1C" w14:textId="77777777" w:rsidR="00872EF2" w:rsidRPr="00872EF2" w:rsidRDefault="00872EF2" w:rsidP="00872EF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ROUGE-2: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Bigram overlap</w:t>
      </w:r>
    </w:p>
    <w:p w14:paraId="4EDE70F9" w14:textId="77777777" w:rsidR="00872EF2" w:rsidRPr="00872EF2" w:rsidRDefault="00872EF2" w:rsidP="00872EF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ROUGE-L: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Longest common subsequence</w:t>
      </w:r>
    </w:p>
    <w:p w14:paraId="46A0E144" w14:textId="15F29816" w:rsidR="00872EF2" w:rsidRDefault="00872EF2" w:rsidP="00872EF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ROUGE-Sum: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Overall summarization quality</w:t>
      </w:r>
    </w:p>
    <w:p w14:paraId="24EEBB42" w14:textId="5A4E8644" w:rsidR="00872EF2" w:rsidRDefault="00872EF2" w:rsidP="00E815C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815C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Precision, Recall, F1-score:</w:t>
      </w:r>
      <w:r w:rsidRPr="00E815C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Assess classification-style accuracy and balance between predicted and reference outputs.</w:t>
      </w:r>
      <w:r w:rsidR="00E815C2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</w:r>
    </w:p>
    <w:p w14:paraId="1181CFEC" w14:textId="44E03CC9" w:rsidR="00E815C2" w:rsidRDefault="00E815C2" w:rsidP="00E815C2">
      <w:pPr>
        <w:pStyle w:val="NormalWeb"/>
        <w:numPr>
          <w:ilvl w:val="0"/>
          <w:numId w:val="3"/>
        </w:numPr>
      </w:pPr>
      <w:r w:rsidRPr="00E815C2">
        <w:rPr>
          <w:b/>
          <w:bCs/>
        </w:rPr>
        <w:t>BLEU:</w:t>
      </w:r>
      <w:r w:rsidRPr="00E815C2">
        <w:t xml:space="preserve"> Evaluates n-gram precision overlap between generated and reference</w:t>
      </w:r>
    </w:p>
    <w:p w14:paraId="6988C694" w14:textId="45EBDE74" w:rsidR="00E815C2" w:rsidRPr="00E815C2" w:rsidRDefault="00E815C2" w:rsidP="00E815C2">
      <w:pPr>
        <w:pStyle w:val="NormalWeb"/>
        <w:numPr>
          <w:ilvl w:val="0"/>
          <w:numId w:val="3"/>
        </w:numPr>
      </w:pPr>
      <w:r w:rsidRPr="00E815C2">
        <w:rPr>
          <w:b/>
          <w:bCs/>
        </w:rPr>
        <w:t>Perplexity:</w:t>
      </w:r>
      <w:r w:rsidRPr="00E815C2">
        <w:t xml:space="preserve"> Measures the fluency of generated text.</w:t>
      </w:r>
    </w:p>
    <w:p w14:paraId="75928660" w14:textId="77777777" w:rsidR="00872EF2" w:rsidRPr="00872EF2" w:rsidRDefault="00872EF2" w:rsidP="00872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Qualitative Evaluation: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Manual inspection of generated outputs was performed to evaluate </w:t>
      </w: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instruction-following capability, coherence, and contextual accuracy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79695822" w14:textId="77777777" w:rsidR="00872EF2" w:rsidRPr="00872EF2" w:rsidRDefault="00872EF2" w:rsidP="00872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D. Fine-Tuning Workflow</w:t>
      </w:r>
    </w:p>
    <w:p w14:paraId="59670B88" w14:textId="28F2F311" w:rsidR="00872EF2" w:rsidRPr="00872EF2" w:rsidRDefault="00872EF2" w:rsidP="00872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>The complete fine-tuning pipeline</w:t>
      </w:r>
      <w:r w:rsidR="00C8458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from dataset preprocessing, 4-bit quantization, and </w:t>
      </w:r>
      <w:proofErr w:type="spellStart"/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>QLoRA</w:t>
      </w:r>
      <w:proofErr w:type="spellEnd"/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-based </w:t>
      </w:r>
      <w:proofErr w:type="spellStart"/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>LoRA</w:t>
      </w:r>
      <w:proofErr w:type="spellEnd"/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training to evaluation</w:t>
      </w:r>
      <w:r w:rsidR="00C8458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is illustrated in </w:t>
      </w:r>
      <w:proofErr w:type="gramStart"/>
      <w:r w:rsidRPr="00872EF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Figure</w:t>
      </w:r>
      <w:commentRangeStart w:id="0"/>
      <w:r w:rsidR="00C8458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(</w:t>
      </w:r>
      <w:proofErr w:type="gramEnd"/>
      <w:r w:rsidR="00C8458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</w:t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. </w:t>
      </w:r>
      <w:commentRangeEnd w:id="0"/>
      <w:r w:rsidR="00C84587">
        <w:rPr>
          <w:rStyle w:val="CommentReference"/>
        </w:rPr>
        <w:commentReference w:id="0"/>
      </w:r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workflow provides a clear visualization of the steps involved in adapting </w:t>
      </w:r>
      <w:proofErr w:type="spellStart"/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>LLaMA</w:t>
      </w:r>
      <w:proofErr w:type="spellEnd"/>
      <w:r w:rsidRPr="00872EF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2 for instruction–response tasks.</w:t>
      </w:r>
    </w:p>
    <w:p w14:paraId="6659DF79" w14:textId="1F79FB9C" w:rsidR="00D5630A" w:rsidRPr="00255BEB" w:rsidRDefault="00D5630A" w:rsidP="00D5630A">
      <w:pPr>
        <w:spacing w:before="100" w:beforeAutospacing="1" w:after="100" w:afterAutospacing="1" w:line="240" w:lineRule="auto"/>
        <w:jc w:val="center"/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</w:pPr>
      <w:r w:rsidRPr="00255BEB">
        <w:rPr>
          <w:rFonts w:ascii="Arial Black" w:hAnsi="Arial Black" w:cstheme="minorHAnsi"/>
          <w:b/>
          <w:bCs/>
          <w:i/>
          <w:iCs/>
          <w:sz w:val="48"/>
          <w:szCs w:val="56"/>
          <w:highlight w:val="yellow"/>
        </w:rPr>
        <w:t>Included</w:t>
      </w:r>
    </w:p>
    <w:p w14:paraId="53E8854E" w14:textId="0FE88598" w:rsidR="00D5630A" w:rsidRPr="00255BEB" w:rsidRDefault="00D5630A" w:rsidP="00D5630A">
      <w:pPr>
        <w:spacing w:before="100" w:beforeAutospacing="1" w:after="100" w:afterAutospacing="1" w:line="240" w:lineRule="auto"/>
        <w:jc w:val="center"/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</w:pPr>
      <w:commentRangeStart w:id="1"/>
      <w:proofErr w:type="spellStart"/>
      <w:r w:rsidRPr="00255BEB"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  <w:t>QLoRA</w:t>
      </w:r>
      <w:proofErr w:type="spellEnd"/>
      <w:r w:rsidRPr="00255BEB"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  <w:t xml:space="preserve"> explicitly mentioned</w:t>
      </w:r>
    </w:p>
    <w:p w14:paraId="1A4EDC00" w14:textId="77777777" w:rsidR="00D5630A" w:rsidRPr="00255BEB" w:rsidRDefault="00D5630A" w:rsidP="00D5630A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</w:pPr>
      <w:r w:rsidRPr="00255BEB"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  <w:t xml:space="preserve">4-bit quantization &amp; </w:t>
      </w:r>
      <w:proofErr w:type="spellStart"/>
      <w:r w:rsidRPr="00255BEB"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  <w:t>bitsandbytes</w:t>
      </w:r>
      <w:proofErr w:type="spellEnd"/>
      <w:r w:rsidRPr="00255BEB"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  <w:t xml:space="preserve"> library</w:t>
      </w:r>
    </w:p>
    <w:p w14:paraId="5E5ABD98" w14:textId="77777777" w:rsidR="00D5630A" w:rsidRPr="00255BEB" w:rsidRDefault="00D5630A" w:rsidP="00D5630A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</w:pPr>
      <w:proofErr w:type="spellStart"/>
      <w:r w:rsidRPr="00255BEB"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  <w:t>LoRA</w:t>
      </w:r>
      <w:proofErr w:type="spellEnd"/>
      <w:r w:rsidRPr="00255BEB"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  <w:t xml:space="preserve"> hyperparameters (</w:t>
      </w:r>
      <w:r w:rsidRPr="00255BEB">
        <w:rPr>
          <w:rFonts w:ascii="Arial Black" w:eastAsia="Times New Roman" w:hAnsi="Arial Black" w:cstheme="minorHAnsi"/>
          <w:i/>
          <w:iCs/>
          <w:sz w:val="20"/>
          <w:szCs w:val="20"/>
          <w:highlight w:val="yellow"/>
          <w:lang w:bidi="ar-SA"/>
        </w:rPr>
        <w:t>r</w:t>
      </w:r>
      <w:r w:rsidRPr="00255BEB"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  <w:t xml:space="preserve">, </w:t>
      </w:r>
      <w:r w:rsidRPr="00255BEB">
        <w:rPr>
          <w:rFonts w:ascii="Arial Black" w:eastAsia="Times New Roman" w:hAnsi="Arial Black" w:cstheme="minorHAnsi"/>
          <w:i/>
          <w:iCs/>
          <w:sz w:val="20"/>
          <w:szCs w:val="20"/>
          <w:highlight w:val="yellow"/>
          <w:lang w:bidi="ar-SA"/>
        </w:rPr>
        <w:t>α</w:t>
      </w:r>
      <w:r w:rsidRPr="00255BEB"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  <w:t xml:space="preserve">, </w:t>
      </w:r>
      <w:r w:rsidRPr="00255BEB">
        <w:rPr>
          <w:rFonts w:ascii="Arial Black" w:eastAsia="Times New Roman" w:hAnsi="Arial Black" w:cstheme="minorHAnsi"/>
          <w:i/>
          <w:iCs/>
          <w:sz w:val="20"/>
          <w:szCs w:val="20"/>
          <w:highlight w:val="yellow"/>
          <w:lang w:bidi="ar-SA"/>
        </w:rPr>
        <w:t>dropout</w:t>
      </w:r>
      <w:r w:rsidRPr="00255BEB"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  <w:t>)</w:t>
      </w:r>
    </w:p>
    <w:p w14:paraId="5A286900" w14:textId="77777777" w:rsidR="00D5630A" w:rsidRPr="00255BEB" w:rsidRDefault="00D5630A" w:rsidP="00D5630A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</w:pPr>
      <w:r w:rsidRPr="00255BEB"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  <w:t>Bias/W&amp;B tracking</w:t>
      </w:r>
    </w:p>
    <w:p w14:paraId="5B511DB5" w14:textId="77777777" w:rsidR="00D5630A" w:rsidRPr="00255BEB" w:rsidRDefault="00D5630A" w:rsidP="00D5630A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</w:pPr>
      <w:r w:rsidRPr="00255BEB"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  <w:t>Causal LM task type</w:t>
      </w:r>
    </w:p>
    <w:p w14:paraId="51ED9A7F" w14:textId="77777777" w:rsidR="00D5630A" w:rsidRPr="00255BEB" w:rsidRDefault="00D5630A" w:rsidP="00D5630A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</w:pPr>
      <w:r w:rsidRPr="00255BEB"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  <w:t>Train/test split</w:t>
      </w:r>
    </w:p>
    <w:p w14:paraId="234CC9A3" w14:textId="77777777" w:rsidR="00D5630A" w:rsidRPr="00255BEB" w:rsidRDefault="00D5630A" w:rsidP="00D5630A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</w:pPr>
      <w:r w:rsidRPr="00255BEB"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  <w:t>ROUGE breakdown</w:t>
      </w:r>
    </w:p>
    <w:p w14:paraId="53E04157" w14:textId="7EE47D90" w:rsidR="00D5630A" w:rsidRPr="00255BEB" w:rsidRDefault="00D5630A" w:rsidP="00D5630A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</w:pPr>
      <w:r w:rsidRPr="00255BEB">
        <w:rPr>
          <w:rFonts w:ascii="Arial Black" w:eastAsia="Times New Roman" w:hAnsi="Arial Black" w:cstheme="minorHAnsi"/>
          <w:i/>
          <w:iCs/>
          <w:sz w:val="24"/>
          <w:szCs w:val="24"/>
          <w:highlight w:val="yellow"/>
          <w:lang w:bidi="ar-SA"/>
        </w:rPr>
        <w:t>Workflow mention</w:t>
      </w:r>
      <w:commentRangeEnd w:id="1"/>
      <w:r w:rsidRPr="00255BEB">
        <w:rPr>
          <w:rStyle w:val="CommentReference"/>
          <w:rFonts w:ascii="Arial Black" w:hAnsi="Arial Black" w:cstheme="minorHAnsi"/>
          <w:i/>
          <w:iCs/>
          <w:highlight w:val="yellow"/>
        </w:rPr>
        <w:commentReference w:id="1"/>
      </w:r>
    </w:p>
    <w:p w14:paraId="63D70A5B" w14:textId="628278BD" w:rsidR="00AB07C7" w:rsidRDefault="00AB07C7" w:rsidP="00D5630A">
      <w:pPr>
        <w:jc w:val="center"/>
        <w:rPr>
          <w:rFonts w:ascii="Times New Roman" w:hAnsi="Times New Roman" w:cs="Times New Roman"/>
          <w:b/>
          <w:bCs/>
          <w:sz w:val="48"/>
          <w:szCs w:val="56"/>
        </w:rPr>
      </w:pPr>
    </w:p>
    <w:p w14:paraId="425ED5BC" w14:textId="4B3A566D" w:rsidR="00CD386D" w:rsidRDefault="00CD386D" w:rsidP="00D5630A">
      <w:pPr>
        <w:jc w:val="center"/>
        <w:rPr>
          <w:rFonts w:ascii="Times New Roman" w:hAnsi="Times New Roman" w:cs="Times New Roman"/>
          <w:b/>
          <w:bCs/>
          <w:sz w:val="48"/>
          <w:szCs w:val="56"/>
        </w:rPr>
      </w:pPr>
    </w:p>
    <w:p w14:paraId="1812783B" w14:textId="179B20BD" w:rsidR="00CD386D" w:rsidRDefault="00CD386D" w:rsidP="00D5630A">
      <w:pPr>
        <w:jc w:val="center"/>
        <w:rPr>
          <w:rFonts w:ascii="Times New Roman" w:hAnsi="Times New Roman" w:cs="Times New Roman"/>
          <w:b/>
          <w:bCs/>
          <w:sz w:val="48"/>
          <w:szCs w:val="56"/>
        </w:rPr>
      </w:pPr>
    </w:p>
    <w:p w14:paraId="3543BA11" w14:textId="0245FBFD" w:rsidR="00CD386D" w:rsidRDefault="00CD386D" w:rsidP="00D5630A">
      <w:pPr>
        <w:jc w:val="center"/>
        <w:rPr>
          <w:rFonts w:ascii="Times New Roman" w:hAnsi="Times New Roman" w:cs="Times New Roman"/>
          <w:b/>
          <w:bCs/>
          <w:sz w:val="48"/>
          <w:szCs w:val="56"/>
        </w:rPr>
      </w:pPr>
    </w:p>
    <w:p w14:paraId="51E0DC45" w14:textId="77777777" w:rsidR="00CD386D" w:rsidRPr="00CD386D" w:rsidRDefault="00CD386D" w:rsidP="008E2193">
      <w:pPr>
        <w:rPr>
          <w:rFonts w:ascii="Times New Roman" w:hAnsi="Times New Roman" w:cs="Times New Roman"/>
          <w:b/>
          <w:bCs/>
        </w:rPr>
      </w:pPr>
    </w:p>
    <w:sectPr w:rsidR="00CD386D" w:rsidRPr="00CD3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D. HUSNE JAMAN SHAHED" w:date="2025-09-25T07:41:00Z" w:initials="MHJS">
    <w:p w14:paraId="0331099D" w14:textId="5150EA36" w:rsidR="00C84587" w:rsidRDefault="00C84587">
      <w:pPr>
        <w:pStyle w:val="CommentText"/>
      </w:pPr>
      <w:r>
        <w:rPr>
          <w:rStyle w:val="CommentReference"/>
        </w:rPr>
        <w:annotationRef/>
      </w:r>
      <w:r>
        <w:t>Figure Number</w:t>
      </w:r>
    </w:p>
    <w:p w14:paraId="521CF93B" w14:textId="51068BE1" w:rsidR="00C84587" w:rsidRDefault="00C84587">
      <w:pPr>
        <w:pStyle w:val="CommentText"/>
      </w:pPr>
    </w:p>
  </w:comment>
  <w:comment w:id="1" w:author="MD. HUSNE JAMAN SHAHED" w:date="2025-09-25T07:42:00Z" w:initials="MHJS">
    <w:p w14:paraId="34337381" w14:textId="77777777" w:rsidR="00D5630A" w:rsidRDefault="00D5630A" w:rsidP="00D5630A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21CF93B" w15:done="0"/>
  <w15:commentEx w15:paraId="3433738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7F709C" w16cex:dateUtc="2025-09-25T01:41:00Z"/>
  <w16cex:commentExtensible w16cex:durableId="2C7F70CA" w16cex:dateUtc="2025-09-25T01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21CF93B" w16cid:durableId="2C7F709C"/>
  <w16cid:commentId w16cid:paraId="34337381" w16cid:durableId="2C7F70C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557E0"/>
    <w:multiLevelType w:val="multilevel"/>
    <w:tmpl w:val="B6D6BE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86AA4"/>
    <w:multiLevelType w:val="multilevel"/>
    <w:tmpl w:val="DCD6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A6649"/>
    <w:multiLevelType w:val="hybridMultilevel"/>
    <w:tmpl w:val="90385E7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47840F3"/>
    <w:multiLevelType w:val="hybridMultilevel"/>
    <w:tmpl w:val="BB6496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1B006E"/>
    <w:multiLevelType w:val="multilevel"/>
    <w:tmpl w:val="71EE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47610"/>
    <w:multiLevelType w:val="multilevel"/>
    <w:tmpl w:val="184C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C5D56"/>
    <w:multiLevelType w:val="multilevel"/>
    <w:tmpl w:val="ECE6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5"/>
  </w:num>
  <w:num w:numId="6">
    <w:abstractNumId w:val="3"/>
  </w:num>
  <w:num w:numId="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D. HUSNE JAMAN SHAHED">
    <w15:presenceInfo w15:providerId="None" w15:userId="MD. HUSNE JAMAN SHAHE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yNjWwAFKWhgZGRko6SsGpxcWZ+XkgBUa1ABG0hVwsAAAA"/>
  </w:docVars>
  <w:rsids>
    <w:rsidRoot w:val="00872EF2"/>
    <w:rsid w:val="00255BEB"/>
    <w:rsid w:val="007703CA"/>
    <w:rsid w:val="00817B20"/>
    <w:rsid w:val="00872EF2"/>
    <w:rsid w:val="008E2193"/>
    <w:rsid w:val="0099380F"/>
    <w:rsid w:val="00A84F57"/>
    <w:rsid w:val="00AB07C7"/>
    <w:rsid w:val="00C84587"/>
    <w:rsid w:val="00CD386D"/>
    <w:rsid w:val="00D5630A"/>
    <w:rsid w:val="00E815C2"/>
    <w:rsid w:val="00FB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A8D9B"/>
  <w15:chartTrackingRefBased/>
  <w15:docId w15:val="{86B54556-1FDF-4420-9B58-87EB801BA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72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872E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2EF2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845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4587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4587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45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4587"/>
    <w:rPr>
      <w:b/>
      <w:bCs/>
      <w:sz w:val="20"/>
      <w:szCs w:val="25"/>
    </w:rPr>
  </w:style>
  <w:style w:type="paragraph" w:styleId="ListParagraph">
    <w:name w:val="List Paragraph"/>
    <w:basedOn w:val="Normal"/>
    <w:uiPriority w:val="34"/>
    <w:qFormat/>
    <w:rsid w:val="00E81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473D6-C8E1-4CD0-9D90-3E6D6194F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HUSNE JAMAN SHAHED</dc:creator>
  <cp:keywords/>
  <dc:description/>
  <cp:lastModifiedBy>MD. HUSNE JAMAN SHAHED</cp:lastModifiedBy>
  <cp:revision>8</cp:revision>
  <dcterms:created xsi:type="dcterms:W3CDTF">2025-09-25T00:51:00Z</dcterms:created>
  <dcterms:modified xsi:type="dcterms:W3CDTF">2025-09-25T03:14:00Z</dcterms:modified>
</cp:coreProperties>
</file>