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FlowDesk</w:t>
      </w:r>
    </w:p>
    <w:p>
      <w:pPr>
        <w:spacing w:before="200"/>
        <w:jc w:val="center"/>
      </w:pPr>
      <w:r>
        <w:rPr>
          <w:b/>
          <w:bCs/>
          <w:color w:val="0E7C7B"/>
          <w:sz w:val="30"/>
          <w:szCs w:val="30"/>
        </w:rPr>
        <w:t xml:space="preserve">30-Day Multi-Channel Growth Marketing Campaign Strategy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Prepared for: Devnexes Digital Solutions Internship Program</w:t>
      </w:r>
    </w:p>
    <w:p>
      <w:pPr>
        <w:spacing w:before="100"/>
        <w:jc w:val="center"/>
      </w:pPr>
      <w:r>
        <w:rPr>
          <w:sz w:val="20"/>
          <w:szCs w:val="20"/>
        </w:rPr>
        <w:t xml:space="preserve">Domain Track: Digital Marketing  |  1-Month Practical Implementation Project</w:t>
      </w:r>
    </w:p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80"/>
      </w:pPr>
      <w:r>
        <w:rPr>
          <w:b/>
          <w:bCs/>
        </w:rPr>
        <w:t xml:space="preserve">Product name: </w:t>
      </w:r>
      <w:r>
        <w:t xml:space="preserve">FlowDesk</w:t>
      </w:r>
    </w:p>
    <w:p>
      <w:pPr>
        <w:spacing w:after="80"/>
      </w:pPr>
      <w:r>
        <w:rPr>
          <w:b/>
          <w:bCs/>
        </w:rPr>
        <w:t xml:space="preserve">Tagline: </w:t>
      </w:r>
      <w:r>
        <w:t xml:space="preserve">One dashboard for every project, update, and deadline.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AI-powered project management &amp; team collaboration software</w:t>
      </w:r>
    </w:p>
    <w:p>
      <w:pPr>
        <w:spacing w:after="80"/>
      </w:pPr>
      <w:r>
        <w:rPr>
          <w:b/>
          <w:bCs/>
        </w:rPr>
        <w:t xml:space="preserve">Target market: </w:t>
      </w:r>
      <w:r>
        <w:t xml:space="preserve">Small-to-midsize businesses (SMBs), 10-200 employees, across professional services, SaaS, and creative agencies</w:t>
      </w:r>
    </w:p>
    <w:p>
      <w:pPr>
        <w:spacing w:after="80"/>
      </w:pPr>
      <w:r>
        <w:rPr>
          <w:b/>
          <w:bCs/>
        </w:rPr>
        <w:t xml:space="preserve">Core value proposition: </w:t>
      </w:r>
      <w:r>
        <w:t xml:space="preserve">FlowDesk automatically turns task activity into clear, shareable status reports, eliminating manual status meetings and spreadsheet-based tracking</w:t>
      </w:r>
    </w:p>
    <w:p>
      <w:pPr>
        <w:spacing w:after="80"/>
      </w:pPr>
      <w:r>
        <w:rPr>
          <w:b/>
          <w:bCs/>
        </w:rPr>
        <w:t xml:space="preserve">Key features: </w:t>
      </w:r>
      <w:r>
        <w:t xml:space="preserve">AI-generated status reports, Kanban/list task boards, time tracking, native Slack/Gmail/Google Calendar integrations, client-facing shareable dashboards</w:t>
      </w:r>
    </w:p>
    <w:p>
      <w:pPr>
        <w:spacing w:after="80"/>
      </w:pPr>
      <w:r>
        <w:rPr>
          <w:b/>
          <w:bCs/>
        </w:rPr>
        <w:t xml:space="preserve">Pricing: </w:t>
      </w:r>
      <w:r>
        <w:t xml:space="preserve">Free plan (up to 3 users), Starter $12/user/month, Pro $24/user/month, Enterprise (custom pricing)</w:t>
      </w:r>
    </w:p>
    <w:p>
      <w:pPr>
        <w:spacing w:after="80"/>
      </w:pPr>
      <w:r>
        <w:rPr>
          <w:b/>
          <w:bCs/>
        </w:rPr>
        <w:t xml:space="preserve">Main competitors: </w:t>
      </w:r>
      <w:r>
        <w:t xml:space="preserve">Asana, Monday.com, Trello, ClickUp</w:t>
      </w:r>
    </w:p>
    <w:p>
      <w:pPr>
        <w:pStyle w:val="Heading1"/>
      </w:pPr>
      <w:r>
        <w:t xml:space="preserve">2. Week 1 — Competitor Marketing Channel Audit</w:t>
      </w:r>
    </w:p>
    <w:p>
      <w:pPr>
        <w:spacing w:after="120"/>
      </w:pPr>
      <w:r>
        <w:t xml:space="preserve">Before defining FlowDesk's own personas and funnel, this audit reviews how the three closest competitors — Asana, Monday.com, and Trello — currently market themselves, to identify gaps FlowDesk can exploit.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2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Channels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 Style &amp; Positioning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Takeaway for FlowDesk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Asana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LinkedIn thought leadership, extensive SEO blog library, YouTube product tutorials, webinars, podcast sponsorships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Positions around 'the Work Graph' and enterprise-grade workflow orchestration; polished, corporate tone aimed at larger teams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FlowDesk can win on simplicity and speed-to-value messaging for SMBs who find Asana's positioning too enterprise-heavy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Monday.com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Heavy paid video ads (YouTube pre-roll, streaming), influencer/affiliate marketing, catchy brand jingles, large programmatic display spend, SEO comparison pages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Broad consumer-style brand awareness campaigns; colorful, energetic tone; positions as an all-purpose 'Work OS' for any team 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Monday wins on brand recall through paid volume; FlowDesk should compete on a narrower, more credible SMB/agency niche rather than out-spending on broad awareness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Trello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Community-driven content, template marketplace, humor-forward X/Twitter presence, integrations ecosystem content, lightweight blog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Casual, friendly tone aimed at individuals and small teams; leans on visual simplicity (Kanban boards) as the core hook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Trello owns 'simple and fun' for small teams; FlowDesk should differentiate on automated reporting depth, which Trello lacks natively</w:t>
            </w:r>
          </w:p>
        </w:tc>
      </w:tr>
    </w:tbl>
    <w:p>
      <w:pPr>
        <w:spacing w:after="200" w:before="10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Week 1 — Customer Personas &amp; Funnel Strategy</w:t>
      </w:r>
    </w:p>
    <w:p>
      <w:pPr>
        <w:pStyle w:val="Heading2"/>
      </w:pPr>
      <w:r>
        <w:t xml:space="preserve">3.1 Ideal Customer Profiles (ICP)</w:t>
      </w:r>
    </w:p>
    <w:p>
      <w:pPr>
        <w:pStyle w:val="Heading3"/>
        <w:spacing w:after="100" w:before="200"/>
      </w:pPr>
      <w:r>
        <w:t xml:space="preserve">Persona 1: "Operations Olivia"</w:t>
      </w:r>
    </w:p>
    <w:p>
      <w:pPr>
        <w:spacing w:after="80"/>
      </w:pPr>
      <w:r>
        <w:rPr>
          <w:b/>
          <w:bCs/>
        </w:rPr>
        <w:t xml:space="preserve">Role: </w:t>
      </w:r>
      <w:r>
        <w:t xml:space="preserve">Operations Manager / Head of Operations</w:t>
      </w:r>
    </w:p>
    <w:p>
      <w:pPr>
        <w:spacing w:after="80"/>
      </w:pPr>
      <w:r>
        <w:rPr>
          <w:b/>
          <w:bCs/>
        </w:rPr>
        <w:t xml:space="preserve">Company profile: </w:t>
      </w:r>
      <w:r>
        <w:t xml:space="preserve">50-150 employee B2B services or SaaS company</w:t>
      </w:r>
    </w:p>
    <w:p>
      <w:pPr>
        <w:spacing w:after="80"/>
      </w:pPr>
      <w:r>
        <w:rPr>
          <w:b/>
          <w:bCs/>
        </w:rPr>
        <w:t xml:space="preserve">Age range: </w:t>
      </w:r>
      <w:r>
        <w:t xml:space="preserve">32-45</w:t>
      </w:r>
    </w:p>
    <w:p>
      <w:pPr>
        <w:spacing w:after="80"/>
      </w:pPr>
      <w:r>
        <w:rPr>
          <w:b/>
          <w:bCs/>
        </w:rPr>
        <w:t xml:space="preserve">Goals: </w:t>
      </w:r>
      <w:r>
        <w:t xml:space="preserve">Gain visibility across departments; reduce time spent in status-update meetings; standardize reporting across teams</w:t>
      </w:r>
    </w:p>
    <w:p>
      <w:pPr>
        <w:spacing w:after="80"/>
      </w:pPr>
      <w:r>
        <w:rPr>
          <w:b/>
          <w:bCs/>
        </w:rPr>
        <w:t xml:space="preserve">Pain points: </w:t>
      </w:r>
      <w:r>
        <w:t xml:space="preserve">Data scattered across Slack, email, and spreadsheets; manual weekly report compilation takes 3-5 hours; missed deadlines due to lack of cross-team visibility</w:t>
      </w:r>
    </w:p>
    <w:p>
      <w:pPr>
        <w:spacing w:after="80"/>
      </w:pPr>
      <w:r>
        <w:rPr>
          <w:b/>
          <w:bCs/>
        </w:rPr>
        <w:t xml:space="preserve">Where they spend time online: </w:t>
      </w:r>
      <w:r>
        <w:t xml:space="preserve">LinkedIn, operations-focused newsletters (e.g. Operations Weekly), G2/Capterra review pages</w:t>
      </w:r>
    </w:p>
    <w:p>
      <w:pPr>
        <w:spacing w:after="80"/>
      </w:pPr>
      <w:r>
        <w:rPr>
          <w:b/>
          <w:bCs/>
        </w:rPr>
        <w:t xml:space="preserve">Funnel entry point: </w:t>
      </w:r>
      <w:r>
        <w:t xml:space="preserve">TOFU — educational content on operational efficiency and reporting overhead</w:t>
      </w:r>
    </w:p>
    <w:p>
      <w:pPr>
        <w:pStyle w:val="Heading3"/>
        <w:spacing w:after="100" w:before="200"/>
      </w:pPr>
      <w:r>
        <w:t xml:space="preserve">Persona 2: "Startup Sam"</w:t>
      </w:r>
    </w:p>
    <w:p>
      <w:pPr>
        <w:spacing w:after="80"/>
      </w:pPr>
      <w:r>
        <w:rPr>
          <w:b/>
          <w:bCs/>
        </w:rPr>
        <w:t xml:space="preserve">Role: </w:t>
      </w:r>
      <w:r>
        <w:t xml:space="preserve">Founder / CEO</w:t>
      </w:r>
    </w:p>
    <w:p>
      <w:pPr>
        <w:spacing w:after="80"/>
      </w:pPr>
      <w:r>
        <w:rPr>
          <w:b/>
          <w:bCs/>
        </w:rPr>
        <w:t xml:space="preserve">Company profile: </w:t>
      </w:r>
      <w:r>
        <w:t xml:space="preserve">10-30 person early-stage startup, seed to Series A</w:t>
      </w:r>
    </w:p>
    <w:p>
      <w:pPr>
        <w:spacing w:after="80"/>
      </w:pPr>
      <w:r>
        <w:rPr>
          <w:b/>
          <w:bCs/>
        </w:rPr>
        <w:t xml:space="preserve">Age range: </w:t>
      </w:r>
      <w:r>
        <w:t xml:space="preserve">28-38</w:t>
      </w:r>
    </w:p>
    <w:p>
      <w:pPr>
        <w:spacing w:after="80"/>
      </w:pPr>
      <w:r>
        <w:rPr>
          <w:b/>
          <w:bCs/>
        </w:rPr>
        <w:t xml:space="preserve">Goals: </w:t>
      </w:r>
      <w:r>
        <w:t xml:space="preserve">Ship product fast; keep a small team aligned without heavyweight process; keep software costs low</w:t>
      </w:r>
    </w:p>
    <w:p>
      <w:pPr>
        <w:spacing w:after="80"/>
      </w:pPr>
      <w:r>
        <w:rPr>
          <w:b/>
          <w:bCs/>
        </w:rPr>
        <w:t xml:space="preserve">Pain points: </w:t>
      </w:r>
      <w:r>
        <w:t xml:space="preserve">Wears too many hats to chase status updates manually; skeptical of 'enterprise' tools that feel bloated; budget-conscious</w:t>
      </w:r>
    </w:p>
    <w:p>
      <w:pPr>
        <w:spacing w:after="80"/>
      </w:pPr>
      <w:r>
        <w:rPr>
          <w:b/>
          <w:bCs/>
        </w:rPr>
        <w:t xml:space="preserve">Where they spend time online: </w:t>
      </w:r>
      <w:r>
        <w:t xml:space="preserve">Twitter/X (startup and indie-hacker community), Product Hunt, LinkedIn founder groups</w:t>
      </w:r>
    </w:p>
    <w:p>
      <w:pPr>
        <w:spacing w:after="80"/>
      </w:pPr>
      <w:r>
        <w:rPr>
          <w:b/>
          <w:bCs/>
        </w:rPr>
        <w:t xml:space="preserve">Funnel entry point: </w:t>
      </w:r>
      <w:r>
        <w:t xml:space="preserve">TOFU — via relatable founder pain-point content and X threads</w:t>
      </w:r>
    </w:p>
    <w:p>
      <w:pPr>
        <w:pStyle w:val="Heading3"/>
        <w:spacing w:after="100" w:before="200"/>
      </w:pPr>
      <w:r>
        <w:t xml:space="preserve">Persona 3: "Agency Amy"</w:t>
      </w:r>
    </w:p>
    <w:p>
      <w:pPr>
        <w:spacing w:after="80"/>
      </w:pPr>
      <w:r>
        <w:rPr>
          <w:b/>
          <w:bCs/>
        </w:rPr>
        <w:t xml:space="preserve">Role: </w:t>
      </w:r>
      <w:r>
        <w:t xml:space="preserve">Project Lead / Account Director</w:t>
      </w:r>
    </w:p>
    <w:p>
      <w:pPr>
        <w:spacing w:after="80"/>
      </w:pPr>
      <w:r>
        <w:rPr>
          <w:b/>
          <w:bCs/>
        </w:rPr>
        <w:t xml:space="preserve">Company profile: </w:t>
      </w:r>
      <w:r>
        <w:t xml:space="preserve">20-80 person creative or marketing agency managing multiple client accounts</w:t>
      </w:r>
    </w:p>
    <w:p>
      <w:pPr>
        <w:spacing w:after="80"/>
      </w:pPr>
      <w:r>
        <w:rPr>
          <w:b/>
          <w:bCs/>
        </w:rPr>
        <w:t xml:space="preserve">Age range: </w:t>
      </w:r>
      <w:r>
        <w:t xml:space="preserve">27-40</w:t>
      </w:r>
    </w:p>
    <w:p>
      <w:pPr>
        <w:spacing w:after="80"/>
      </w:pPr>
      <w:r>
        <w:rPr>
          <w:b/>
          <w:bCs/>
        </w:rPr>
        <w:t xml:space="preserve">Goals: </w:t>
      </w:r>
      <w:r>
        <w:t xml:space="preserve">Keep multiple client projects on track simultaneously; give clients transparent, professional reporting; reduce scope creep</w:t>
      </w:r>
    </w:p>
    <w:p>
      <w:pPr>
        <w:spacing w:after="80"/>
      </w:pPr>
      <w:r>
        <w:rPr>
          <w:b/>
          <w:bCs/>
        </w:rPr>
        <w:t xml:space="preserve">Pain points: </w:t>
      </w:r>
      <w:r>
        <w:t xml:space="preserve">Juggling deadlines across tools for different clients; building status decks manually eats billable hours; clients ask 'what's the status?' constantly</w:t>
      </w:r>
    </w:p>
    <w:p>
      <w:pPr>
        <w:spacing w:after="80"/>
      </w:pPr>
      <w:r>
        <w:rPr>
          <w:b/>
          <w:bCs/>
        </w:rPr>
        <w:t xml:space="preserve">Where they spend time online: </w:t>
      </w:r>
      <w:r>
        <w:t xml:space="preserve">LinkedIn agency groups, industry Slack communities, agency-focused blogs (e.g. Agency Analytics blog)</w:t>
      </w:r>
    </w:p>
    <w:p>
      <w:pPr>
        <w:spacing w:after="80"/>
      </w:pPr>
      <w:r>
        <w:rPr>
          <w:b/>
          <w:bCs/>
        </w:rPr>
        <w:t xml:space="preserve">Funnel entry point: </w:t>
      </w:r>
      <w:r>
        <w:t xml:space="preserve">MOFU — enters via comparison content and client-reporting case studies</w:t>
      </w:r>
    </w:p>
    <w:p>
      <w:pPr>
        <w:spacing w:after="200" w:before="100"/>
        <w:jc w:val="center"/>
      </w:pPr>
      <w:r>
        <w:drawing>
          <wp:inline distT="0" distB="0" distL="0" distR="0">
            <wp:extent cx="5334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Marketing Funnel Mapping</w:t>
      </w:r>
    </w:p>
    <w:p>
      <w:pPr>
        <w:spacing w:after="120"/>
      </w:pPr>
      <w:r>
        <w:t xml:space="preserve">Every piece of content and every ad created in this campaign is mapped to one of three funnel stages so that messaging always matches the audience's readiness to buy: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 Types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TOFU
(Awareness)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in front of people who have the problem but aren't looking for a tool yet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Industry stats, relatable pain-point posts, 'signs your team needs X' listicles, memes, X threads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MOFU
(Consideration)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Educate on how FlowDesk solves the problem; build trust vs. alternatives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 deep-dives, 'vs Asana/Monday/Trello' comparisons, customer stories, how-to blog posts, webinars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BOFU
(Decision)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Convert warm leads into trial signups and paying customers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trial CTAs, ROI/pricing content, testimonials &amp; case studies, live demo booking, limited-time offers</w:t>
            </w:r>
          </w:p>
        </w:tc>
      </w:tr>
    </w:tbl>
    <w:p>
      <w:pPr>
        <w:spacing w:after="200" w:before="10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Week 2 — 30-Day Organic Content Calendar</w:t>
      </w:r>
    </w:p>
    <w:p>
      <w:pPr>
        <w:spacing w:after="120"/>
      </w:pPr>
      <w:r>
        <w:t xml:space="preserve">The full day-by-day content calendar (30 days across LinkedIn, X/Twitter, and Blog, each tagged to a funnel stage with post copy and visual concept) is provided in the accompanying spreadsheet: FlowDesk_Content_Calendar_and_CAC_LTV_Model.xlsx, tab 'Content Calendar'.</w:t>
      </w:r>
    </w:p>
    <w:p>
      <w:pPr>
        <w:pStyle w:val="Heading1"/>
      </w:pPr>
      <w:r>
        <w:t xml:space="preserve">5. Week 3 — Paid Campaign &amp; Email Drip</w:t>
      </w:r>
    </w:p>
    <w:p>
      <w:pPr>
        <w:pStyle w:val="Heading2"/>
      </w:pPr>
      <w:r>
        <w:t xml:space="preserve">5.1 LinkedIn Ad Campaigns</w:t>
      </w:r>
    </w:p>
    <w:p>
      <w:pPr>
        <w:pStyle w:val="Heading3"/>
        <w:spacing w:after="100" w:before="200"/>
      </w:pPr>
      <w:r>
        <w:t xml:space="preserve">LinkedIn Sponsored Content — Ad 1 (TOFU/MOFU — Ops audience)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Stop Chasing Status Updates</w:t>
      </w:r>
    </w:p>
    <w:p>
      <w:pPr>
        <w:spacing w:after="80"/>
      </w:pPr>
      <w:r>
        <w:rPr>
          <w:b/>
          <w:bCs/>
        </w:rPr>
        <w:t xml:space="preserve">Body copy: </w:t>
      </w:r>
      <w:r>
        <w:t xml:space="preserve">Your team is doing the work. FlowDesk turns it into a status report automatically — so Monday standups take 5 minutes, not 50. See why 500+ operations teams switched.</w:t>
      </w:r>
    </w:p>
    <w:p>
      <w:pPr>
        <w:spacing w:after="80"/>
      </w:pPr>
      <w:r>
        <w:rPr>
          <w:b/>
          <w:bCs/>
        </w:rPr>
        <w:t xml:space="preserve">CTA button: </w:t>
      </w:r>
      <w:r>
        <w:t xml:space="preserve">Learn More</w:t>
      </w:r>
    </w:p>
    <w:p>
      <w:pPr>
        <w:spacing w:after="80"/>
      </w:pPr>
      <w:r>
        <w:rPr>
          <w:b/>
          <w:bCs/>
        </w:rPr>
        <w:t xml:space="preserve">Targeting: </w:t>
      </w:r>
      <w:r>
        <w:t xml:space="preserve">Job titles: Operations Manager, Head of Operations, COO. Company size: 50-200 employees. Industries: Software, Professional Services, IT Services. Geography: US, UK, Canada. Ad format: Single image + sponsored content.</w:t>
      </w:r>
    </w:p>
    <w:p>
      <w:pPr>
        <w:pStyle w:val="Heading3"/>
        <w:spacing w:after="100" w:before="200"/>
      </w:pPr>
      <w:r>
        <w:t xml:space="preserve">LinkedIn Sponsored Content — Ad 2 (BOFU — Retargeting)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See FlowDesk in Action — Book a 15-Minute Demo</w:t>
      </w:r>
    </w:p>
    <w:p>
      <w:pPr>
        <w:spacing w:after="80"/>
      </w:pPr>
      <w:r>
        <w:rPr>
          <w:b/>
          <w:bCs/>
        </w:rPr>
        <w:t xml:space="preserve">Body copy: </w:t>
      </w:r>
      <w:r>
        <w:t xml:space="preserve">You've seen what FlowDesk can do. Now see it live. Book a 15-minute walkthrough tailored to your team and get a custom rollout plan.</w:t>
      </w:r>
    </w:p>
    <w:p>
      <w:pPr>
        <w:spacing w:after="80"/>
      </w:pPr>
      <w:r>
        <w:rPr>
          <w:b/>
          <w:bCs/>
        </w:rPr>
        <w:t xml:space="preserve">CTA button: </w:t>
      </w:r>
      <w:r>
        <w:t xml:space="preserve">Book a Demo</w:t>
      </w:r>
    </w:p>
    <w:p>
      <w:pPr>
        <w:spacing w:after="80"/>
      </w:pPr>
      <w:r>
        <w:rPr>
          <w:b/>
          <w:bCs/>
        </w:rPr>
        <w:t xml:space="preserve">Targeting: </w:t>
      </w:r>
      <w:r>
        <w:t xml:space="preserve">Audience: Website visitors (last 30 days) via LinkedIn Matched Audiences, LinkedIn page engagers, lookalike audience built from current customer list.</w:t>
      </w:r>
    </w:p>
    <w:p>
      <w:pPr>
        <w:pStyle w:val="Heading3"/>
        <w:spacing w:after="100" w:before="200"/>
      </w:pPr>
      <w:r>
        <w:t xml:space="preserve">LinkedIn Sponsored Content — Ad 3 (MOFU — Agency audience)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Impress Clients With Real-Time Project Dashboards</w:t>
      </w:r>
    </w:p>
    <w:p>
      <w:pPr>
        <w:spacing w:after="80"/>
      </w:pPr>
      <w:r>
        <w:rPr>
          <w:b/>
          <w:bCs/>
        </w:rPr>
        <w:t xml:space="preserve">Body copy: </w:t>
      </w:r>
      <w:r>
        <w:t xml:space="preserve">Stop building status decks by hand. FlowDesk gives every client a live, branded dashboard of their project — automatically updated as your team works.</w:t>
      </w:r>
    </w:p>
    <w:p>
      <w:pPr>
        <w:spacing w:after="80"/>
      </w:pPr>
      <w:r>
        <w:rPr>
          <w:b/>
          <w:bCs/>
        </w:rPr>
        <w:t xml:space="preserve">CTA button: </w:t>
      </w:r>
      <w:r>
        <w:t xml:space="preserve">See How It Works</w:t>
      </w:r>
    </w:p>
    <w:p>
      <w:pPr>
        <w:spacing w:after="80"/>
      </w:pPr>
      <w:r>
        <w:rPr>
          <w:b/>
          <w:bCs/>
        </w:rPr>
        <w:t xml:space="preserve">Targeting: </w:t>
      </w:r>
      <w:r>
        <w:t xml:space="preserve">Job titles: Project Manager, Account Director, Agency Owner, Client Services Lead. Industries: Marketing &amp; Advertising, Design Services. Company size: 20-100 employees.</w:t>
      </w:r>
    </w:p>
    <w:p>
      <w:pPr>
        <w:pStyle w:val="Heading2"/>
      </w:pPr>
      <w:r>
        <w:t xml:space="preserve">5.2 Google Search Ad Campaigns</w:t>
      </w:r>
    </w:p>
    <w:p>
      <w:pPr>
        <w:pStyle w:val="Heading3"/>
        <w:spacing w:after="100" w:before="200"/>
      </w:pPr>
      <w:r>
        <w:t xml:space="preserve">Ad Group 1 — Category Keywords (TOFU/MOFU)</w:t>
      </w:r>
    </w:p>
    <w:p>
      <w:pPr>
        <w:spacing w:after="80"/>
      </w:pPr>
      <w:r>
        <w:rPr>
          <w:b/>
          <w:bCs/>
        </w:rPr>
        <w:t xml:space="preserve">Keywords: </w:t>
      </w:r>
      <w:r>
        <w:t xml:space="preserve">project management software for small business, best project management tool, team task tracking software</w:t>
      </w:r>
    </w:p>
    <w:p>
      <w:pPr>
        <w:spacing w:after="80"/>
      </w:pPr>
      <w:r>
        <w:rPr>
          <w:b/>
          <w:bCs/>
        </w:rPr>
        <w:t xml:space="preserve">Headline 1: </w:t>
      </w:r>
      <w:r>
        <w:t xml:space="preserve">FlowDesk — PM Software That Reports Itself</w:t>
      </w:r>
    </w:p>
    <w:p>
      <w:pPr>
        <w:spacing w:after="80"/>
      </w:pPr>
      <w:r>
        <w:rPr>
          <w:b/>
          <w:bCs/>
        </w:rPr>
        <w:t xml:space="preserve">Headline 2: </w:t>
      </w:r>
      <w:r>
        <w:t xml:space="preserve">Free 14-Day Trial, No Card Needed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Automate status updates, track every task, and keep your whole team aligned in one dashboard. Setup takes under 10 minutes.</w:t>
      </w:r>
    </w:p>
    <w:p>
      <w:pPr>
        <w:pStyle w:val="Heading3"/>
        <w:spacing w:after="100" w:before="200"/>
      </w:pPr>
      <w:r>
        <w:t xml:space="preserve">Ad Group 2 — Competitor Keywords (BOFU)</w:t>
      </w:r>
    </w:p>
    <w:p>
      <w:pPr>
        <w:spacing w:after="80"/>
      </w:pPr>
      <w:r>
        <w:rPr>
          <w:b/>
          <w:bCs/>
        </w:rPr>
        <w:t xml:space="preserve">Keywords: </w:t>
      </w:r>
      <w:r>
        <w:t xml:space="preserve">Asana alternative, Monday.com alternative, Trello alternative, ClickUp alternative</w:t>
      </w:r>
    </w:p>
    <w:p>
      <w:pPr>
        <w:spacing w:after="80"/>
      </w:pPr>
      <w:r>
        <w:rPr>
          <w:b/>
          <w:bCs/>
        </w:rPr>
        <w:t xml:space="preserve">Headline 1: </w:t>
      </w:r>
      <w:r>
        <w:t xml:space="preserve">Switching From Asana? Try FlowDesk Free</w:t>
      </w:r>
    </w:p>
    <w:p>
      <w:pPr>
        <w:spacing w:after="80"/>
      </w:pPr>
      <w:r>
        <w:rPr>
          <w:b/>
          <w:bCs/>
        </w:rPr>
        <w:t xml:space="preserve">Headline 2: </w:t>
      </w:r>
      <w:r>
        <w:t xml:space="preserve">Migrate Your Boards in Minutes</w:t>
      </w:r>
    </w:p>
    <w:p>
      <w:pPr>
        <w:spacing w:after="80"/>
      </w:pPr>
      <w:r>
        <w:rPr>
          <w:b/>
          <w:bCs/>
        </w:rPr>
        <w:t xml:space="preserve">Description: </w:t>
      </w:r>
      <w:r>
        <w:t xml:space="preserve">AI-powered status reporting built in. Trusted by 500+ SMB teams. Start your free trial — no credit card required.</w:t>
      </w:r>
    </w:p>
    <w:p>
      <w:pPr>
        <w:pStyle w:val="Heading2"/>
      </w:pPr>
      <w:r>
        <w:t xml:space="preserve">5.3 Five-Part Email Nurture Sequence</w:t>
      </w:r>
    </w:p>
    <w:p>
      <w:pPr>
        <w:spacing w:after="120"/>
      </w:pPr>
      <w:r>
        <w:t xml:space="preserve">Sequence trigger: user signs up for the 14-day free trial. Goal: move the user from signup to paid conversion by demonstrating value early and handling common objections.</w:t>
      </w:r>
    </w:p>
    <w:p>
      <w:pPr>
        <w:pStyle w:val="Heading3"/>
        <w:spacing w:after="100" w:before="200"/>
      </w:pPr>
      <w:r>
        <w:t xml:space="preserve">Email 1 — Day 0: "Welcome to FlowDesk — Here's Your First Win"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Drive first activation action (create first project) within minutes of signup</w:t>
      </w:r>
    </w:p>
    <w:p>
      <w:pPr>
        <w:spacing w:after="120"/>
      </w:pPr>
      <w:r>
        <w:t xml:space="preserve">Subject: Welcome to FlowDesk — Here's Your First Win
Hi {{first_name}},
Welcome aboard! The fastest way to see FlowDesk's value is to create your first project and invite one teammate — it takes about 3 minutes.
[Create Your First Project →]
Once you've added a few tasks, FlowDesk will generate your first automatic status report so you can see the magic for yourself.
Need a hand? Just reply to this email — a real human (not a bot) will help.
— The FlowDesk Team</w:t>
      </w:r>
    </w:p>
    <w:p>
      <w:pPr>
        <w:pStyle w:val="Heading3"/>
        <w:spacing w:after="100" w:before="200"/>
      </w:pPr>
      <w:r>
        <w:t xml:space="preserve">Email 2 — Day 2: "The Feature That Saves Teams 5 Hours a Week"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Educate on the AI status report feature to build perceived value</w:t>
      </w:r>
    </w:p>
    <w:p>
      <w:pPr>
        <w:spacing w:after="120"/>
      </w:pPr>
      <w:r>
        <w:t xml:space="preserve">Subject: The Feature That Saves Teams 5 Hours a Week
Hi {{first_name}},
Most teams spend 4-6 hours a week compiling status updates across Slack, email, and spreadsheets. FlowDesk's AI Status Reports eliminate that entirely — every task update automatically rolls up into a clean, shareable report.
[Watch a 90-Second Demo →]
Try it: add 3 tasks to a project today and check your dashboard tomorrow morning.
— The FlowDesk Team</w:t>
      </w:r>
    </w:p>
    <w:p>
      <w:pPr>
        <w:pStyle w:val="Heading3"/>
        <w:spacing w:after="100" w:before="200"/>
      </w:pPr>
      <w:r>
        <w:t xml:space="preserve">Email 3 — Day 5: "How a 40-Person Agency Cut Reporting Time by 80%"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Build trust through social proof and a concrete, relatable case study</w:t>
      </w:r>
    </w:p>
    <w:p>
      <w:pPr>
        <w:spacing w:after="120"/>
      </w:pPr>
      <w:r>
        <w:t xml:space="preserve">Subject: How a 40-Person Agency Cut Reporting Time by 80%
Hi {{first_name}},
Before FlowDesk, a mid-size creative agency's account leads spent nearly a full day each week building client status decks by hand.
After switching to FlowDesk's client-facing dashboards, that dropped to under two hours a week — freeing up time for actual client work instead of reporting on it.
[Read the Full Case Study →]
Curious what this could look like for your team? Just reply and tell us about your current workflow.
— The FlowDesk Team</w:t>
      </w:r>
    </w:p>
    <w:p>
      <w:pPr>
        <w:pStyle w:val="Heading3"/>
        <w:spacing w:after="100" w:before="200"/>
      </w:pPr>
      <w:r>
        <w:t xml:space="preserve">Email 4 — Day 9: "Worried About Switching Tools? Here's How Easy It Is"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Handle the most common objection (migration friction) to reduce trial abandonment</w:t>
      </w:r>
    </w:p>
    <w:p>
      <w:pPr>
        <w:spacing w:after="120"/>
      </w:pPr>
      <w:r>
        <w:t xml:space="preserve">Subject: Worried About Switching Tools? Here's How Easy It Is
Hi {{first_name}},
Switching project management tools sounds painful — so we made sure it isn't. FlowDesk imports your existing boards from Asana, Trello, or Monday.com in a few clicks, and our team can do a free guided migration call if you'd like extra help.
[Book a Free Migration Call →]
Most teams are fully moved over in under a day.
— The FlowDesk Team</w:t>
      </w:r>
    </w:p>
    <w:p>
      <w:pPr>
        <w:pStyle w:val="Heading3"/>
        <w:spacing w:after="100" w:before="200"/>
      </w:pPr>
      <w:r>
        <w:t xml:space="preserve">Email 5 — Day 13: "Your Trial Ends Soon — Lock In 20% Off"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Create urgency and convert trial users to paid before trial expiry</w:t>
      </w:r>
    </w:p>
    <w:p>
      <w:pPr>
        <w:spacing w:after="120"/>
      </w:pPr>
      <w:r>
        <w:t xml:space="preserve">Subject: Your Trial Ends Soon — Lock In 20% Off
Hi {{first_name}},
Your free trial wraps up in 24 hours. If FlowDesk has helped your team, now's the time to lock in your plan — upgrade in the next 48 hours and get 20% off your first three months.
[Upgrade Now and Save 20% →]
Questions about which plan fits your team? Reply here — we're happy to help you choose.
— The FlowDesk Team</w:t>
      </w:r>
    </w:p>
    <w:p>
      <w:pPr>
        <w:pStyle w:val="Heading1"/>
      </w:pPr>
      <w:r>
        <w:t xml:space="preserve">6. Week 4 — CAC vs. LTV Financial Model</w:t>
      </w:r>
    </w:p>
    <w:p>
      <w:pPr>
        <w:spacing w:after="120"/>
      </w:pPr>
      <w:r>
        <w:t xml:space="preserve">The full financial model — ad spend by channel, conversion assumptions, Customer Acquisition Cost (CAC), Lifetime Value (LTV), and the resulting LTV:CAC ratio and payback period — is provided in the accompanying spreadsheet: FlowDesk_Content_Calendar_and_CAC_LTV_Model.xlsx, tab 'CAC-LTV Model'.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2be57bb7b1943a58ddcd26776ff99c4f58fb2d.png"/><Relationship Id="rId8" Type="http://schemas.openxmlformats.org/officeDocument/2006/relationships/image" Target="media/034fab5034aaf50238e445bed486028e6ab0e4c1.png"/><Relationship Id="rId9" Type="http://schemas.openxmlformats.org/officeDocument/2006/relationships/image" Target="media/512dc93cf1f436890c5b71c62fc41af4ca05ad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2026-08-23T01:29:43.455Z</dcterms:created>
  <dcterms:modified xsi:type="dcterms:W3CDTF">2026-08-23T01:29:43.467Z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