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3B32F" w14:textId="1AFE1DA6" w:rsidR="00CD7369" w:rsidRDefault="00CD7369" w:rsidP="00CD7369">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CD7369">
        <w:rPr>
          <w:rFonts w:ascii="Times New Roman" w:eastAsia="Times New Roman" w:hAnsi="Times New Roman" w:cs="Times New Roman"/>
          <w:b/>
          <w:bCs/>
          <w:kern w:val="36"/>
          <w:sz w:val="48"/>
          <w:szCs w:val="48"/>
        </w:rPr>
        <w:t>Breast Cancer Classification Using Machine Learning</w:t>
      </w:r>
    </w:p>
    <w:p w14:paraId="21C429F8" w14:textId="77777777" w:rsidR="00CD7369" w:rsidRPr="00CD7369" w:rsidRDefault="00CD7369" w:rsidP="00CD7369">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p>
    <w:p w14:paraId="49EDDE20" w14:textId="77777777" w:rsidR="00CD7369" w:rsidRPr="00CD7369" w:rsidRDefault="00CD7369" w:rsidP="00CD7369">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CD7369">
        <w:rPr>
          <w:rFonts w:ascii="Times New Roman" w:eastAsia="Times New Roman" w:hAnsi="Times New Roman" w:cs="Times New Roman"/>
          <w:b/>
          <w:bCs/>
          <w:sz w:val="36"/>
          <w:szCs w:val="36"/>
        </w:rPr>
        <w:t>1. Introduction</w:t>
      </w:r>
    </w:p>
    <w:p w14:paraId="456F597A" w14:textId="77777777" w:rsidR="00CD7369" w:rsidRPr="00CD7369" w:rsidRDefault="00CD7369" w:rsidP="00CD7369">
      <w:p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Breast cancer is one of the most common and life-threatening diseases affecting women worldwide. Early detection and diagnosis play a vital role in improving survival rates and treatment outcomes. Machine learning techniques can assist healthcare professionals by analyzing medical data and predicting whether a tumor is malignant (cancerous) or benign (non-cancerous).</w:t>
      </w:r>
    </w:p>
    <w:p w14:paraId="5BC86DB8" w14:textId="77777777" w:rsidR="00CD7369" w:rsidRPr="00CD7369" w:rsidRDefault="00CD7369" w:rsidP="00CD7369">
      <w:p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The objective of this project is to build a supervised machine learning model that classifies breast cancer tumors using the Breast Cancer Wisconsin Dataset. The project demonstrates the application of machine learning in healthcare and highlights how predictive models can support medical decision-making.</w:t>
      </w:r>
    </w:p>
    <w:p w14:paraId="332601DD" w14:textId="3DD7D268" w:rsidR="00CD7369" w:rsidRPr="00CD7369" w:rsidRDefault="00CD7369" w:rsidP="00CD7369">
      <w:pPr>
        <w:spacing w:after="0" w:line="240" w:lineRule="auto"/>
        <w:rPr>
          <w:rFonts w:ascii="Times New Roman" w:eastAsia="Times New Roman" w:hAnsi="Times New Roman" w:cs="Times New Roman"/>
          <w:sz w:val="24"/>
          <w:szCs w:val="24"/>
        </w:rPr>
      </w:pPr>
    </w:p>
    <w:p w14:paraId="542242D7" w14:textId="77777777" w:rsidR="00CD7369" w:rsidRPr="00CD7369" w:rsidRDefault="00CD7369" w:rsidP="00CD7369">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CD7369">
        <w:rPr>
          <w:rFonts w:ascii="Times New Roman" w:eastAsia="Times New Roman" w:hAnsi="Times New Roman" w:cs="Times New Roman"/>
          <w:b/>
          <w:bCs/>
          <w:sz w:val="36"/>
          <w:szCs w:val="36"/>
        </w:rPr>
        <w:t>2. Dataset Description</w:t>
      </w:r>
    </w:p>
    <w:p w14:paraId="416B1DDA" w14:textId="77777777" w:rsidR="00CD7369" w:rsidRPr="00CD7369" w:rsidRDefault="00CD7369" w:rsidP="00CD7369">
      <w:p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The Breast Cancer Wisconsin Dataset contains diagnostic measurements obtained from digitized images of breast mass samples. Each record consists of several numerical features describing the characteristics of cell nuclei present in the image.</w:t>
      </w:r>
    </w:p>
    <w:p w14:paraId="456515AD" w14:textId="77777777" w:rsidR="00CD7369" w:rsidRPr="00CD7369" w:rsidRDefault="00CD7369" w:rsidP="00CD7369">
      <w:p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The dataset includes:</w:t>
      </w:r>
    </w:p>
    <w:p w14:paraId="51FD73C0" w14:textId="77777777" w:rsidR="00CD7369" w:rsidRPr="00CD7369" w:rsidRDefault="00CD7369" w:rsidP="00CD7369">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Multiple diagnostic features</w:t>
      </w:r>
    </w:p>
    <w:p w14:paraId="034E67CB" w14:textId="77777777" w:rsidR="00CD7369" w:rsidRPr="00CD7369" w:rsidRDefault="00CD7369" w:rsidP="00CD7369">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Target variable (Diagnosis)</w:t>
      </w:r>
    </w:p>
    <w:p w14:paraId="71F07E75" w14:textId="77777777" w:rsidR="00CD7369" w:rsidRPr="00CD7369" w:rsidRDefault="00CD7369" w:rsidP="00CD7369">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Two classes:</w:t>
      </w:r>
    </w:p>
    <w:p w14:paraId="323032B0" w14:textId="77777777" w:rsidR="00CD7369" w:rsidRPr="00CD7369" w:rsidRDefault="00CD7369" w:rsidP="00CD7369">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Malignant (M)</w:t>
      </w:r>
    </w:p>
    <w:p w14:paraId="7E154ECB" w14:textId="77777777" w:rsidR="00CD7369" w:rsidRPr="00CD7369" w:rsidRDefault="00CD7369" w:rsidP="00CD7369">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Benign (B)</w:t>
      </w:r>
    </w:p>
    <w:p w14:paraId="127CBF2E" w14:textId="77777777" w:rsidR="00CD7369" w:rsidRPr="00CD7369" w:rsidRDefault="00CD7369" w:rsidP="00CD7369">
      <w:p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The target variable indicates whether the tumor is cancerous or non-cancerous.</w:t>
      </w:r>
    </w:p>
    <w:p w14:paraId="56BEFDE2" w14:textId="7D8ADF90" w:rsidR="00CD7369" w:rsidRDefault="00CD7369" w:rsidP="00CD7369">
      <w:pPr>
        <w:spacing w:after="0" w:line="240" w:lineRule="auto"/>
        <w:rPr>
          <w:rFonts w:ascii="Times New Roman" w:eastAsia="Times New Roman" w:hAnsi="Times New Roman" w:cs="Times New Roman"/>
          <w:sz w:val="24"/>
          <w:szCs w:val="24"/>
        </w:rPr>
      </w:pPr>
    </w:p>
    <w:p w14:paraId="53AF9AA9" w14:textId="12CD2F45" w:rsidR="00CD7369" w:rsidRDefault="00CD7369" w:rsidP="00CD7369">
      <w:pPr>
        <w:spacing w:after="0" w:line="240" w:lineRule="auto"/>
        <w:rPr>
          <w:rFonts w:ascii="Times New Roman" w:eastAsia="Times New Roman" w:hAnsi="Times New Roman" w:cs="Times New Roman"/>
          <w:sz w:val="24"/>
          <w:szCs w:val="24"/>
        </w:rPr>
      </w:pPr>
    </w:p>
    <w:p w14:paraId="649B36CB" w14:textId="3191E396" w:rsidR="00CD7369" w:rsidRDefault="00CD7369" w:rsidP="00CD7369">
      <w:pPr>
        <w:spacing w:after="0" w:line="240" w:lineRule="auto"/>
        <w:rPr>
          <w:rFonts w:ascii="Times New Roman" w:eastAsia="Times New Roman" w:hAnsi="Times New Roman" w:cs="Times New Roman"/>
          <w:sz w:val="24"/>
          <w:szCs w:val="24"/>
        </w:rPr>
      </w:pPr>
    </w:p>
    <w:p w14:paraId="44D4C32A" w14:textId="314FFBA6" w:rsidR="00CD7369" w:rsidRDefault="00CD7369" w:rsidP="00CD7369">
      <w:pPr>
        <w:spacing w:after="0" w:line="240" w:lineRule="auto"/>
        <w:rPr>
          <w:rFonts w:ascii="Times New Roman" w:eastAsia="Times New Roman" w:hAnsi="Times New Roman" w:cs="Times New Roman"/>
          <w:sz w:val="24"/>
          <w:szCs w:val="24"/>
        </w:rPr>
      </w:pPr>
    </w:p>
    <w:p w14:paraId="6475DD87" w14:textId="18C07629" w:rsidR="00CD7369" w:rsidRDefault="00CD7369" w:rsidP="00CD7369">
      <w:pPr>
        <w:spacing w:after="0" w:line="240" w:lineRule="auto"/>
        <w:rPr>
          <w:rFonts w:ascii="Times New Roman" w:eastAsia="Times New Roman" w:hAnsi="Times New Roman" w:cs="Times New Roman"/>
          <w:sz w:val="24"/>
          <w:szCs w:val="24"/>
        </w:rPr>
      </w:pPr>
    </w:p>
    <w:p w14:paraId="2A81CEE0" w14:textId="77777777" w:rsidR="00CD7369" w:rsidRPr="00CD7369" w:rsidRDefault="00CD7369" w:rsidP="00CD7369">
      <w:pPr>
        <w:spacing w:after="0" w:line="240" w:lineRule="auto"/>
        <w:rPr>
          <w:rFonts w:ascii="Times New Roman" w:eastAsia="Times New Roman" w:hAnsi="Times New Roman" w:cs="Times New Roman"/>
          <w:sz w:val="24"/>
          <w:szCs w:val="24"/>
        </w:rPr>
      </w:pPr>
    </w:p>
    <w:p w14:paraId="781EAD73" w14:textId="77777777" w:rsidR="00CD7369" w:rsidRPr="00CD7369" w:rsidRDefault="00CD7369" w:rsidP="00CD7369">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CD7369">
        <w:rPr>
          <w:rFonts w:ascii="Times New Roman" w:eastAsia="Times New Roman" w:hAnsi="Times New Roman" w:cs="Times New Roman"/>
          <w:b/>
          <w:bCs/>
          <w:sz w:val="36"/>
          <w:szCs w:val="36"/>
        </w:rPr>
        <w:lastRenderedPageBreak/>
        <w:t>3. Data Preprocessing</w:t>
      </w:r>
    </w:p>
    <w:p w14:paraId="4BF119A0" w14:textId="77777777" w:rsidR="00CD7369" w:rsidRPr="00CD7369" w:rsidRDefault="00CD7369" w:rsidP="00CD7369">
      <w:p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Data preprocessing is an important step in machine learning because it improves data quality and model performance.</w:t>
      </w:r>
    </w:p>
    <w:p w14:paraId="7B70EAE9" w14:textId="77777777" w:rsidR="00CD7369" w:rsidRPr="00CD7369" w:rsidRDefault="00CD7369" w:rsidP="00CD7369">
      <w:p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The following preprocessing steps were performed:</w:t>
      </w:r>
    </w:p>
    <w:p w14:paraId="35F0DA0A" w14:textId="77777777" w:rsidR="00CD7369" w:rsidRPr="00CD7369" w:rsidRDefault="00CD7369" w:rsidP="00CD7369">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Loaded the dataset using Pandas.</w:t>
      </w:r>
    </w:p>
    <w:p w14:paraId="73E992F6" w14:textId="77777777" w:rsidR="00CD7369" w:rsidRPr="00CD7369" w:rsidRDefault="00CD7369" w:rsidP="00CD7369">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Removed unnecessary columns.</w:t>
      </w:r>
    </w:p>
    <w:p w14:paraId="62B7E5B2" w14:textId="77777777" w:rsidR="00CD7369" w:rsidRPr="00CD7369" w:rsidRDefault="00CD7369" w:rsidP="00CD7369">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Checked for missing values.</w:t>
      </w:r>
    </w:p>
    <w:p w14:paraId="43F3C118" w14:textId="77777777" w:rsidR="00CD7369" w:rsidRPr="00CD7369" w:rsidRDefault="00CD7369" w:rsidP="00CD7369">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Converted diagnosis labels into numerical values:</w:t>
      </w:r>
    </w:p>
    <w:p w14:paraId="794390FA" w14:textId="77777777" w:rsidR="00CD7369" w:rsidRPr="00CD7369" w:rsidRDefault="00CD7369" w:rsidP="00CD7369">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Malignant = 1</w:t>
      </w:r>
    </w:p>
    <w:p w14:paraId="301DD02A" w14:textId="77777777" w:rsidR="00CD7369" w:rsidRPr="00CD7369" w:rsidRDefault="00CD7369" w:rsidP="00CD7369">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Benign = 0</w:t>
      </w:r>
    </w:p>
    <w:p w14:paraId="02C7B327" w14:textId="77777777" w:rsidR="00CD7369" w:rsidRPr="00CD7369" w:rsidRDefault="00CD7369" w:rsidP="00CD7369">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Selected relevant features for training.</w:t>
      </w:r>
    </w:p>
    <w:p w14:paraId="4230951E" w14:textId="77777777" w:rsidR="00CD7369" w:rsidRPr="00CD7369" w:rsidRDefault="00CD7369" w:rsidP="00CD7369">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Split the dataset into training and testing sets.</w:t>
      </w:r>
    </w:p>
    <w:p w14:paraId="5CD57159" w14:textId="77777777" w:rsidR="00CD7369" w:rsidRPr="00CD7369" w:rsidRDefault="00CD7369" w:rsidP="00CD7369">
      <w:p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These steps ensured that the data was clean and suitable for machine learning.</w:t>
      </w:r>
    </w:p>
    <w:p w14:paraId="036A3ED3" w14:textId="3C0701C0" w:rsidR="00CD7369" w:rsidRPr="00CD7369" w:rsidRDefault="00CD7369" w:rsidP="00CD7369">
      <w:pPr>
        <w:spacing w:after="0" w:line="240" w:lineRule="auto"/>
        <w:jc w:val="both"/>
        <w:rPr>
          <w:rFonts w:ascii="Times New Roman" w:eastAsia="Times New Roman" w:hAnsi="Times New Roman" w:cs="Times New Roman"/>
          <w:sz w:val="24"/>
          <w:szCs w:val="24"/>
        </w:rPr>
      </w:pPr>
    </w:p>
    <w:p w14:paraId="1DF8CFD0" w14:textId="77777777" w:rsidR="00CD7369" w:rsidRPr="00CD7369" w:rsidRDefault="00CD7369" w:rsidP="00CD7369">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CD7369">
        <w:rPr>
          <w:rFonts w:ascii="Times New Roman" w:eastAsia="Times New Roman" w:hAnsi="Times New Roman" w:cs="Times New Roman"/>
          <w:b/>
          <w:bCs/>
          <w:sz w:val="36"/>
          <w:szCs w:val="36"/>
        </w:rPr>
        <w:t>4. Model Development</w:t>
      </w:r>
    </w:p>
    <w:p w14:paraId="6D492A03" w14:textId="77777777" w:rsidR="00CD7369" w:rsidRPr="00CD7369" w:rsidRDefault="00CD7369" w:rsidP="00CD7369">
      <w:p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A Logistic Regression model was used for classification. Logistic Regression is a popular supervised learning algorithm used for binary classification problems.</w:t>
      </w:r>
    </w:p>
    <w:p w14:paraId="2ADDB1EC" w14:textId="77777777" w:rsidR="00CD7369" w:rsidRPr="00CD7369" w:rsidRDefault="00CD7369" w:rsidP="00CD7369">
      <w:p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The model was trained using the training dataset and then tested on unseen data. The goal of the model was to accurately predict whether a tumor was malignant or benign based on the input features.</w:t>
      </w:r>
    </w:p>
    <w:p w14:paraId="15FF75E4" w14:textId="77777777" w:rsidR="00CD7369" w:rsidRPr="00CD7369" w:rsidRDefault="00CD7369" w:rsidP="00CD7369">
      <w:p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Advantages of Logistic Regression include:</w:t>
      </w:r>
    </w:p>
    <w:p w14:paraId="045A666D" w14:textId="77777777" w:rsidR="00CD7369" w:rsidRPr="00CD7369" w:rsidRDefault="00CD7369" w:rsidP="00CD7369">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Simple and efficient</w:t>
      </w:r>
    </w:p>
    <w:p w14:paraId="1B1818B9" w14:textId="77777777" w:rsidR="00CD7369" w:rsidRPr="00CD7369" w:rsidRDefault="00CD7369" w:rsidP="00CD7369">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Easy to interpret</w:t>
      </w:r>
    </w:p>
    <w:p w14:paraId="067942BC" w14:textId="77777777" w:rsidR="00CD7369" w:rsidRPr="00CD7369" w:rsidRDefault="00CD7369" w:rsidP="00CD7369">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Suitable for binary classification tasks</w:t>
      </w:r>
    </w:p>
    <w:p w14:paraId="7501CB62" w14:textId="77777777" w:rsidR="00CD7369" w:rsidRPr="00CD7369" w:rsidRDefault="00CD7369" w:rsidP="00CD7369">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Fast training and prediction</w:t>
      </w:r>
    </w:p>
    <w:p w14:paraId="60E46B6E" w14:textId="73DAEEF3" w:rsidR="00CD7369" w:rsidRPr="00CD7369" w:rsidRDefault="00CD7369" w:rsidP="00CD7369">
      <w:pPr>
        <w:spacing w:after="0" w:line="240" w:lineRule="auto"/>
        <w:jc w:val="both"/>
        <w:rPr>
          <w:rFonts w:ascii="Times New Roman" w:eastAsia="Times New Roman" w:hAnsi="Times New Roman" w:cs="Times New Roman"/>
          <w:sz w:val="24"/>
          <w:szCs w:val="24"/>
        </w:rPr>
      </w:pPr>
    </w:p>
    <w:p w14:paraId="35FA4C7A" w14:textId="77777777" w:rsidR="00CD7369" w:rsidRPr="00CD7369" w:rsidRDefault="00CD7369" w:rsidP="00CD7369">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CD7369">
        <w:rPr>
          <w:rFonts w:ascii="Times New Roman" w:eastAsia="Times New Roman" w:hAnsi="Times New Roman" w:cs="Times New Roman"/>
          <w:b/>
          <w:bCs/>
          <w:sz w:val="36"/>
          <w:szCs w:val="36"/>
        </w:rPr>
        <w:t>5. Model Evaluation</w:t>
      </w:r>
    </w:p>
    <w:p w14:paraId="5E54C547" w14:textId="77777777" w:rsidR="00CD7369" w:rsidRPr="00CD7369" w:rsidRDefault="00CD7369" w:rsidP="00CD7369">
      <w:p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The model performance was evaluated using standard classification metrics.</w:t>
      </w:r>
    </w:p>
    <w:p w14:paraId="75211047" w14:textId="77777777" w:rsidR="00CD7369" w:rsidRPr="00CD7369" w:rsidRDefault="00CD7369" w:rsidP="00CD7369">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CD7369">
        <w:rPr>
          <w:rFonts w:ascii="Times New Roman" w:eastAsia="Times New Roman" w:hAnsi="Times New Roman" w:cs="Times New Roman"/>
          <w:b/>
          <w:bCs/>
          <w:sz w:val="27"/>
          <w:szCs w:val="27"/>
        </w:rPr>
        <w:t>Accuracy Score</w:t>
      </w:r>
    </w:p>
    <w:p w14:paraId="107A6BAE" w14:textId="77777777" w:rsidR="00CD7369" w:rsidRPr="00CD7369" w:rsidRDefault="00CD7369" w:rsidP="00CD7369">
      <w:p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Accuracy measures the percentage of correctly classified instances.</w:t>
      </w:r>
    </w:p>
    <w:p w14:paraId="4381BDAA" w14:textId="77777777" w:rsidR="00CD7369" w:rsidRPr="00CD7369" w:rsidRDefault="00CD7369" w:rsidP="00CD7369">
      <w:p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lastRenderedPageBreak/>
        <w:t>Accuracy = (Correct Predictions / Total Predictions) × 100</w:t>
      </w:r>
    </w:p>
    <w:p w14:paraId="6355F939" w14:textId="77777777" w:rsidR="00CD7369" w:rsidRPr="00CD7369" w:rsidRDefault="00CD7369" w:rsidP="00CD7369">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CD7369">
        <w:rPr>
          <w:rFonts w:ascii="Times New Roman" w:eastAsia="Times New Roman" w:hAnsi="Times New Roman" w:cs="Times New Roman"/>
          <w:b/>
          <w:bCs/>
          <w:sz w:val="27"/>
          <w:szCs w:val="27"/>
        </w:rPr>
        <w:t>Confusion Matrix</w:t>
      </w:r>
    </w:p>
    <w:p w14:paraId="7446F112" w14:textId="77777777" w:rsidR="00CD7369" w:rsidRPr="00CD7369" w:rsidRDefault="00CD7369" w:rsidP="00CD7369">
      <w:p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The confusion matrix provides a detailed view of model predictions and classification errors.</w:t>
      </w:r>
    </w:p>
    <w:p w14:paraId="609B38EC" w14:textId="77777777" w:rsidR="00CD7369" w:rsidRPr="00CD7369" w:rsidRDefault="00CD7369" w:rsidP="00CD7369">
      <w:p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It includes:</w:t>
      </w:r>
    </w:p>
    <w:p w14:paraId="3DE39977" w14:textId="77777777" w:rsidR="00CD7369" w:rsidRPr="00CD7369" w:rsidRDefault="00CD7369" w:rsidP="00CD7369">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True Positives</w:t>
      </w:r>
    </w:p>
    <w:p w14:paraId="5F833B00" w14:textId="77777777" w:rsidR="00CD7369" w:rsidRPr="00CD7369" w:rsidRDefault="00CD7369" w:rsidP="00CD7369">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True Negatives</w:t>
      </w:r>
    </w:p>
    <w:p w14:paraId="487B67DC" w14:textId="77777777" w:rsidR="00CD7369" w:rsidRPr="00CD7369" w:rsidRDefault="00CD7369" w:rsidP="00CD7369">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False Positives</w:t>
      </w:r>
    </w:p>
    <w:p w14:paraId="414C3C3D" w14:textId="77777777" w:rsidR="00CD7369" w:rsidRPr="00CD7369" w:rsidRDefault="00CD7369" w:rsidP="00CD7369">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False Negatives</w:t>
      </w:r>
    </w:p>
    <w:p w14:paraId="24AFB76B" w14:textId="77777777" w:rsidR="00CD7369" w:rsidRPr="00CD7369" w:rsidRDefault="00CD7369" w:rsidP="00CD7369">
      <w:p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The confusion matrix helps in understanding how well the model distinguishes between malignant and benign tumors.</w:t>
      </w:r>
    </w:p>
    <w:p w14:paraId="041C53C0" w14:textId="77777777" w:rsidR="00CD7369" w:rsidRPr="00CD7369" w:rsidRDefault="00CD7369" w:rsidP="00CD7369">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CD7369">
        <w:rPr>
          <w:rFonts w:ascii="Times New Roman" w:eastAsia="Times New Roman" w:hAnsi="Times New Roman" w:cs="Times New Roman"/>
          <w:b/>
          <w:bCs/>
          <w:sz w:val="27"/>
          <w:szCs w:val="27"/>
        </w:rPr>
        <w:t>Classification Performance</w:t>
      </w:r>
    </w:p>
    <w:p w14:paraId="4DC591FD" w14:textId="77777777" w:rsidR="00CD7369" w:rsidRPr="00CD7369" w:rsidRDefault="00CD7369" w:rsidP="00CD7369">
      <w:p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The Logistic Regression model achieved high prediction accuracy, indicating that the selected features effectively represent tumor characteristics.</w:t>
      </w:r>
    </w:p>
    <w:p w14:paraId="2F7E7B51" w14:textId="310DD611" w:rsidR="00CD7369" w:rsidRPr="00CD7369" w:rsidRDefault="00CD7369" w:rsidP="00CD7369">
      <w:pPr>
        <w:spacing w:after="0" w:line="240" w:lineRule="auto"/>
        <w:jc w:val="both"/>
        <w:rPr>
          <w:rFonts w:ascii="Times New Roman" w:eastAsia="Times New Roman" w:hAnsi="Times New Roman" w:cs="Times New Roman"/>
          <w:sz w:val="24"/>
          <w:szCs w:val="24"/>
        </w:rPr>
      </w:pPr>
    </w:p>
    <w:p w14:paraId="224D9530" w14:textId="77777777" w:rsidR="00CD7369" w:rsidRPr="00CD7369" w:rsidRDefault="00CD7369" w:rsidP="00CD7369">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CD7369">
        <w:rPr>
          <w:rFonts w:ascii="Times New Roman" w:eastAsia="Times New Roman" w:hAnsi="Times New Roman" w:cs="Times New Roman"/>
          <w:b/>
          <w:bCs/>
          <w:sz w:val="36"/>
          <w:szCs w:val="36"/>
        </w:rPr>
        <w:t>6. Results and Discussion</w:t>
      </w:r>
    </w:p>
    <w:p w14:paraId="15612636" w14:textId="77777777" w:rsidR="00CD7369" w:rsidRPr="00CD7369" w:rsidRDefault="00CD7369" w:rsidP="00CD7369">
      <w:p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The trained model successfully classified breast cancer cases into malignant and benign categories. The evaluation metrics demonstrated strong performance with minimal classification errors.</w:t>
      </w:r>
    </w:p>
    <w:p w14:paraId="4B039BF1" w14:textId="77777777" w:rsidR="00CD7369" w:rsidRPr="00CD7369" w:rsidRDefault="00CD7369" w:rsidP="00CD7369">
      <w:p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The results indicate that machine learning can effectively assist in medical diagnosis by identifying patterns in clinical data. Such systems can serve as decision-support tools for healthcare professionals, helping improve diagnostic efficiency and accuracy.</w:t>
      </w:r>
    </w:p>
    <w:p w14:paraId="64823A79" w14:textId="7ADA1254" w:rsidR="00CD7369" w:rsidRPr="00CD7369" w:rsidRDefault="00CD7369" w:rsidP="00CD7369">
      <w:pPr>
        <w:spacing w:after="0" w:line="240" w:lineRule="auto"/>
        <w:jc w:val="both"/>
        <w:rPr>
          <w:rFonts w:ascii="Times New Roman" w:eastAsia="Times New Roman" w:hAnsi="Times New Roman" w:cs="Times New Roman"/>
          <w:sz w:val="24"/>
          <w:szCs w:val="24"/>
        </w:rPr>
      </w:pPr>
    </w:p>
    <w:p w14:paraId="730A308F" w14:textId="77777777" w:rsidR="00CD7369" w:rsidRPr="00CD7369" w:rsidRDefault="00CD7369" w:rsidP="00CD7369">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CD7369">
        <w:rPr>
          <w:rFonts w:ascii="Times New Roman" w:eastAsia="Times New Roman" w:hAnsi="Times New Roman" w:cs="Times New Roman"/>
          <w:b/>
          <w:bCs/>
          <w:sz w:val="36"/>
          <w:szCs w:val="36"/>
        </w:rPr>
        <w:t>7. Conclusion</w:t>
      </w:r>
    </w:p>
    <w:p w14:paraId="68F5E0C6" w14:textId="77777777" w:rsidR="00CD7369" w:rsidRPr="00CD7369" w:rsidRDefault="00CD7369" w:rsidP="00CD7369">
      <w:p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This project successfully developed a breast cancer classification system using Logistic Regression. The dataset was preprocessed, analyzed, and used to train a supervised machine learning model. The model achieved strong classification performance and demonstrated the practical application of machine learning in healthcare.</w:t>
      </w:r>
    </w:p>
    <w:p w14:paraId="3BBCEB77" w14:textId="77777777" w:rsidR="00CD7369" w:rsidRPr="00CD7369" w:rsidRDefault="00CD7369" w:rsidP="00CD7369">
      <w:pPr>
        <w:spacing w:before="100" w:beforeAutospacing="1" w:after="100" w:afterAutospacing="1" w:line="240" w:lineRule="auto"/>
        <w:jc w:val="both"/>
        <w:rPr>
          <w:rFonts w:ascii="Times New Roman" w:eastAsia="Times New Roman" w:hAnsi="Times New Roman" w:cs="Times New Roman"/>
          <w:sz w:val="24"/>
          <w:szCs w:val="24"/>
        </w:rPr>
      </w:pPr>
      <w:r w:rsidRPr="00CD7369">
        <w:rPr>
          <w:rFonts w:ascii="Times New Roman" w:eastAsia="Times New Roman" w:hAnsi="Times New Roman" w:cs="Times New Roman"/>
          <w:sz w:val="24"/>
          <w:szCs w:val="24"/>
        </w:rPr>
        <w:t>The project highlights the importance of data-driven approaches in disease prediction and early diagnosis. Future improvements may include testing additional machine learning algorithms and performing feature optimization to further enhance prediction accuracy.</w:t>
      </w:r>
    </w:p>
    <w:p w14:paraId="5077D847" w14:textId="77777777" w:rsidR="00327042" w:rsidRDefault="00327042" w:rsidP="00CD7369">
      <w:pPr>
        <w:jc w:val="both"/>
      </w:pPr>
    </w:p>
    <w:sectPr w:rsidR="003270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EE5F05"/>
    <w:multiLevelType w:val="multilevel"/>
    <w:tmpl w:val="2A9E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B30B86"/>
    <w:multiLevelType w:val="multilevel"/>
    <w:tmpl w:val="7AAE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5110CB"/>
    <w:multiLevelType w:val="multilevel"/>
    <w:tmpl w:val="00CE3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AE1E99"/>
    <w:multiLevelType w:val="multilevel"/>
    <w:tmpl w:val="28A6D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369"/>
    <w:rsid w:val="00327042"/>
    <w:rsid w:val="00CD7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1A35A"/>
  <w15:chartTrackingRefBased/>
  <w15:docId w15:val="{B4B1C15E-885F-4339-BBF4-F46706354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D736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D736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D736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36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D736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D736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D736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5960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607</Words>
  <Characters>3460</Characters>
  <Application>Microsoft Office Word</Application>
  <DocSecurity>0</DocSecurity>
  <Lines>28</Lines>
  <Paragraphs>8</Paragraphs>
  <ScaleCrop>false</ScaleCrop>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2026-06-02T09:14:00Z</dcterms:created>
  <dcterms:modified xsi:type="dcterms:W3CDTF">2026-06-02T09:17:00Z</dcterms:modified>
</cp:coreProperties>
</file>