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High-Fidelity Signal Acquisition Pipelines for Head-Mounted Eye-Tracking Architectures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robust embedded system and data capture pipeline for head-mounted eye tracking represents a sophisticated convergence of hardware ergonomics, low-level kernel programming, and real-time computational constraints. At the core of this challenge is the requirement for reliable signal acquisition from dual USB cameras—one dedicated to tracking eye gaze and the other for capturing the forward scene—housed within a wearable glass frame and tethered to a standalone waist-mounted case system. This architectural choice is driven by the fundamental physical limitations of head-worn devices, where the mitigation of slippage and thermal load is paramount to maintaining data integrity over extended operational periods of five to six hours.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Foundations and Ergonomic Constraints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stationary eye-tracking systems to pervasive, head-mounted solutions introduces a significant variable: the instability of the sensor platform relative to the physiological structure being measured. In wearable eye-tracking, the assumption that the eye center remains stationary with respect to the camera is frequently invalidated by "slippage," which occurs due to head acceleration, explicit user adjustments, or the activation of facial muscles during speech and expression.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Research indicates that even minor shifts in head-unit weight distribution can induce gaze errors ranging from 0.8° to 3.1° over baseline calibration.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these errors, industry leaders such as Tobii and Pupil Labs have converged on a distributed physical architecture. The Tobii Pro Glasses 3, for instance, utilize a head unit weighing only 76.5 grams, containing the cameras and IR LEDs, while offloading all recording and battery supply (using 18650 Li-ion cells) to a 312-gram recording unit tethered via a cable.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design methodology serves two primary purposes: it reduces the physical load on the user’s neck, preventing fatigue during long-duration studies, and it shifts the primary heat-generating components—the CPU and the battery—away from the sensitive ocular region.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Slippage Mitigation and Geometric Modeling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Mitigating slippage is not solely a matter of mechanical design; it requires a coordinated hardware-software strategy. The impact of slippage can be reduced physically through adjustable nose pads and secure temple grips, but technical compensation is often necessary to handle unavoidable movements. One prominent method involves the use of aspheric eyeball models to accurately compute the eyeball’s optical axis and rotation center in three-dimensional space.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leveraging eyeball kinematics, specifically Listing’s and Donders’ Laws, systems can maintain a sub-degree mean angular error (approximately 0.71°) even under varying levels of device slippage.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such robust tracking requires a data capture pipeline capable of delivering high-fidelity eye imagery without temporal jitter, as the geometric models rely on the precise spatial distribution of pupil edge points rather than full-region segmentation.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 distributed system allows for the inclusion of inertial measurement units (IMUs) in both the head unit and the case system, enabling the algorithmic subtraction of head movement from the gaze vector to isolate true ocular rotation.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System Interfacing and the V4L2 Pipeline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a Linux-based embedded platform, such as the Raspberry Pi 4 B or a comparable System-on-Chip (SoC), necessitates a deep understanding of the Video4Linux2 (V4L2) kernel subsystem. V4L2 acts as the primary interface between user-space applications and the camera hardware, providing a standardized API for device control and frame acquisition.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the dual-camera configuration—specifically the kexxu prototype utilizing USB cameras—the pipeline must manage two concurrent high-bandwidth streams while maintaining strict timing synchronization.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Device Driver and Subsystem Configuration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custom embedded environment, the V4L2 driver orchestrates the configuration of the camera sensor via I²C or SPI, manages the power supplies and GPIO lines for hardware reset, and programs the SoC’s capture pipeline.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USB cameras, the Universal Video Class (UVC) driver handles most of these low-level interactions, but performance optimization still requires manual tuning of the driver parameters.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V4L2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in the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soc-camera / Subdev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Sensor abstraction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a unified API for host and sensor drivers.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VIDIOC_S_FMT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Format negotiation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Sets resolution, pixel format (MJPEG, YUYV, NV12), and framerate.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vb2_queue_init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Buffer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Initializes video buffers for memory-mapped (mmap) access.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v4l2-ctl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Adjusts brightness, exposure, gain, and white balance.</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pixel format has profound implications for both latency and CPU utilization. Compressed formats like MJPEG conserve USB bandwidth but require significant CPU cycles for decoding, which can introduce non-deterministic delays.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Conversely, raw formats like YUYV or NV12 minimize decoding latency but risk saturating the USB bus, particularly when two high-frame-rate cameras are used simultaneously.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Frame Rate and Resolution Trade-offs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performance of the pupil detection pipeline is highly sensitive to the input resolution and sampling frequency. Research on embedded pupil detection benchmarks on the Raspberry Pi 4 indicates a clear trade-off between spatial detail and temporal resolution.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 Rate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Processing Time (per frame)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640 x 480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 x 240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 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 x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15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many gaze-tracking tasks, 30–60 Hz is considered sufficient; however, for the accurate detection of saccades—fast eye movements that occur in reading and exploratory visual tasks—a sampling rate of 120 Hz or higher is recommended.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Operating at 120 Hz reduces the minimum duration threshold for saccade detection, as the Nyquist theorem dictates that at least two samples are required within the duration of the movement for reliable identification.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On resource-constrained edge devices, achieving these rates necessitates the use of lightweight computer vision algorithms, such as PuRe or ElSe, which utilize edge segment selection and oriented histograms rather than computationally expensive deep learning models.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Constraints and Synchronization Strategies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temporal alignment between the eye video and the scene video is the most critical function of the data capture pipeline. Without precise synchronization, the calculated gaze coordinates will be spatially offset from the corresponding features in the world view, rendering the data scientifically useless for fixation analysis.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Combating OS Jitter with PREEMPT_RT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Linux distributions are optimized for overall throughput, often at the expense of predictable latency. Interrupt handling and scheduling jitter can introduce fluctuations of 3ms to 15ms or more, which are exacerbated under high CPU load.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achieve "soft" or "firm" real-time performance, the embedded system should utilize the PREEMPT_RT kernel patch.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patch transforms standard kernel spinlocks into sleeping mutexes, allowing high-priority capture threads to preempt lower-priority tasks even within critical sections of the kernel.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PREEMPT_RT converts hardware interrupt handlers into kernel threads with configurable priorities (SCHED_FIFO), enabling the developer to prioritize camera interrupts over non-essential tasks like disk I/O or networking.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Benchmarks demonstrate that while a standard kernel may spike to 650µs of jitter under stress, a PREEMPT_RT kernel maintains jitter below 70µs.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Software-Based Multi-Camera Synchronization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hardware triggers—which involve sending a physical pulse to the camera's sync pin—are unavailable on standard USB webcams, software-based methods must be employed to minimize capture skew. A common pitfall in dual-camera setups is the use of the read() method, which triggers cameras sequentially. The recommended approach is the "grab and retrieve" method:</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Grab</w:t>
      </w:r>
      <w:r w:rsidDel="00000000" w:rsidR="00000000" w:rsidRPr="00000000">
        <w:rPr>
          <w:rFonts w:ascii="Google Sans" w:cs="Google Sans" w:eastAsia="Google Sans" w:hAnsi="Google Sans"/>
          <w:color w:val="1f1f1f"/>
          <w:rtl w:val="0"/>
        </w:rPr>
        <w:t xml:space="preserve">: Call VideoCapture::grab() for both camera devices in rapid succession. This sends a low-latency trigger to the hardware to "lock" the current frame in the camera's internal buffer.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Retrieve</w:t>
      </w:r>
      <w:r w:rsidDel="00000000" w:rsidR="00000000" w:rsidRPr="00000000">
        <w:rPr>
          <w:rFonts w:ascii="Google Sans" w:cs="Google Sans" w:eastAsia="Google Sans" w:hAnsi="Google Sans"/>
          <w:color w:val="1f1f1f"/>
          <w:rtl w:val="0"/>
        </w:rPr>
        <w:t xml:space="preserve">: Call VideoCapture::retrieve() to transfer the data from each camera's buffer into system memory.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Tests on the Raspberry Pi have shown that separating these functions reduces the inter-camera skew from approximately 130ms to less than 60ms.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To further reduce this to sub-10ms precision, the capture pipeline can implement a "buffer clearing" loop, where frames are grabbed multiple times until the internal buffers are empty, ensuring the most recent, synchronized frames are retrieved.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Buffering and Data Storage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capture pipeline must implement a robust buffering strategy to prevent frame loss during transient processing spikes. A producer-consumer model is typically employed, where the capture thread (the producer) pushes timestamped frames into a double or ring buffer, and the processing/storage thread (the consumer) pulls from it.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Timestamping and System Clock Alignment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 frame must be stamped with a high-resolution timestamp immediately upon capture. The pipeline should use the CLOCK_MONOTONIC source to avoid issues with system time jumps.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more advanced configurations, the V4L2 driver can provide embedded metadata lines or sideband channels that contain the exact sensor-level timestamp, allowing for nanosecond-level alignment with the system clock.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cross-device synchronization (e.g., aligning eye tracking with EEG), the system should include a synchronization port capable of outputting or receiving TTL pulses, which are then logged as events in the data stream.</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Storage Formats and Performance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Recording two high-resolution video streams at 60Hz generates a substantial data load that can overwhelm standard SD card interfaces. The pipeline must be optimized for sequential write performance.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Binary Blobs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 overhead, predictable write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custom extraction tools.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HDF5 (Hierarchical Data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Scientific standard, self-documenting, handles complex 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Can exhibit I/O performance degradation if chunking is poorly configured.</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BIDS (Brain Imaging Data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Optimized for cross-study interoperability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Primarily text-based metadata (JSON/TSV) can be bulky.</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Protobuf (Protocol Buffers)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efficient serialization for 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a native video container.</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concerned case system, utilizing the HDF5 format is highly recommended. HDF5 allows the system to store video frames as multidimensional arrays alongside high-frequency gaze and pupil diameter data in a single, portable file.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ensure write stability on an embedded Linux system, the HDF5 library should be tuned to use chunked storage with a cache size large enough to hold multiple frames, minimizing the frequency of expensive write operations to the SD card.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Management and Operational Stability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standalone case system with an embedded processor and two USB cameras must be engineered for long-term thermal and electrical stability. The target operational window of 5–6 hours requires a high-capacity power source and aggressive power optimization of the SoC.</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Consumption Benchmarks (Raspberry Pi 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draw of the Raspberry Pi 4 varies significantly based on its activity state and the configuration of its peripherals.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Activity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Idle (Default)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~540 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2.7 W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Dual Camera Capture (30Hz)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~800–950 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4.0–4.7 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Peak Load (Full CV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~1280 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6.4 W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Optimized Capture (No LEDs/HDMI)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~700–850 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3.5–4.2 W </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a 6-hour runtime at an average consumption of 4.5W, the battery must provide at least 27Wh of usable energy. Accounting for boost conversion losses and the inherent voltage drop of Li-ion cells, a battery pack with a nominal capacity of at least 10,000mAh (at 3.7V, total 37Wh) is required.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Load and Mitigation Strategies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Thermal management is a critical design constraint for the external case system. As the CPU and USB controller generate heat, the SoC may reach its "throttle point," where it reduces clock speeds to prevent damage, leading to dropped frames and increased latency.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Passive Cooling</w:t>
      </w:r>
      <w:r w:rsidDel="00000000" w:rsidR="00000000" w:rsidRPr="00000000">
        <w:rPr>
          <w:rFonts w:ascii="Google Sans" w:cs="Google Sans" w:eastAsia="Google Sans" w:hAnsi="Google Sans"/>
          <w:color w:val="1f1f1f"/>
          <w:rtl w:val="0"/>
        </w:rPr>
        <w:t xml:space="preserve">: Utilizing the enclosure material (aluminum or thermally conductive polymers) as a heat sink can provide silent, maintenance-free cooling for loads under 15W.</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Active Cooling</w:t>
      </w:r>
      <w:r w:rsidDel="00000000" w:rsidR="00000000" w:rsidRPr="00000000">
        <w:rPr>
          <w:rFonts w:ascii="Google Sans" w:cs="Google Sans" w:eastAsia="Google Sans" w:hAnsi="Google Sans"/>
          <w:color w:val="1f1f1f"/>
          <w:rtl w:val="0"/>
        </w:rPr>
        <w:t xml:space="preserve">: Small, motor-driven fans can handle significantly higher thermal loads but introduce acoustic noise and mechanical vibration, which may be undesirable in certain research settings.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Hybrid Approach</w:t>
      </w:r>
      <w:r w:rsidDel="00000000" w:rsidR="00000000" w:rsidRPr="00000000">
        <w:rPr>
          <w:rFonts w:ascii="Google Sans" w:cs="Google Sans" w:eastAsia="Google Sans" w:hAnsi="Google Sans"/>
          <w:color w:val="1f1f1f"/>
          <w:rtl w:val="0"/>
        </w:rPr>
        <w:t xml:space="preserve">: Using high-efficiency heat sinks combined with software-controlled fans that activate only when the SoC temperature exceeds a threshold (e.g., 60°C) balances performance with power efficiency.</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Software Throttling</w:t>
      </w:r>
      <w:r w:rsidDel="00000000" w:rsidR="00000000" w:rsidRPr="00000000">
        <w:rPr>
          <w:rFonts w:ascii="Google Sans" w:cs="Google Sans" w:eastAsia="Google Sans" w:hAnsi="Google Sans"/>
          <w:color w:val="1f1f1f"/>
          <w:rtl w:val="0"/>
        </w:rPr>
        <w:t xml:space="preserve">: The data capture pipeline can include an intelligent thermal governor that reduces the camera frame rate or resolution if the system temperature rises dangerously, preserving system availability at the cost of data fidelity.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and Stability Analysis of the Capture Pipeline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benchmarking of the capture pipeline is essential to ensure it meets the real-time requirements of the eye-tracking application. Latency is the total time from the physical event (eye movement) to the completed processing and storage of that event.</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Sources of Pipeline Latency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in a head-mounted eye tracker is a composite of hardware readout, kernel transfer, and software processing delays.</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Sensor Readout</w:t>
      </w:r>
      <w:r w:rsidDel="00000000" w:rsidR="00000000" w:rsidRPr="00000000">
        <w:rPr>
          <w:rFonts w:ascii="Google Sans" w:cs="Google Sans" w:eastAsia="Google Sans" w:hAnsi="Google Sans"/>
          <w:color w:val="1f1f1f"/>
          <w:rtl w:val="0"/>
        </w:rPr>
        <w:t xml:space="preserve">: The time taken by the CMOS sensor to expose and read the pixel data (typically 5–15ms depending on exposure settings).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USB Bus Latency</w:t>
      </w:r>
      <w:r w:rsidDel="00000000" w:rsidR="00000000" w:rsidRPr="00000000">
        <w:rPr>
          <w:rFonts w:ascii="Google Sans" w:cs="Google Sans" w:eastAsia="Google Sans" w:hAnsi="Google Sans"/>
          <w:color w:val="1f1f1f"/>
          <w:rtl w:val="0"/>
        </w:rPr>
        <w:t xml:space="preserve">: The delay introduced by the UVC driver and the host controller's scheduling (typically 2–10ms).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Algorithm Execution</w:t>
      </w:r>
      <w:r w:rsidDel="00000000" w:rsidR="00000000" w:rsidRPr="00000000">
        <w:rPr>
          <w:rFonts w:ascii="Google Sans" w:cs="Google Sans" w:eastAsia="Google Sans" w:hAnsi="Google Sans"/>
          <w:color w:val="1f1f1f"/>
          <w:rtl w:val="0"/>
        </w:rPr>
        <w:t xml:space="preserve">: The time taken for pupil detection and gaze estimation (on a Pi 4, this ranges from 23ms for low resolution to 54ms for higher resolution).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"working" data capture pipeline should target a total glass-to-storage latency of under 100ms for real-time applications and under 50ms for high-precision clinical studies. Stability is quantified by measuring the "inter-frame arrival time" jitter; a robust pipeline on a PREEMPT_RT kernel should exhibit a standard deviation of less than 1ms in frame arrival times.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Methodology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benchmark the pipeline, a closed-loop system can be devised using a high-speed LED counter and the camera. By pointing the eye camera at a display showing a millisecond-precision counter and grabbing images, the delay between the "true" counter value and the "captured" counter value can be visually and algorithmically determined.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method allows for the deterministic measurement of camera sensor latency in an embedded system, highlighting the impact of automatic exposure controls and frame rate settings on overall system responsiveness.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Export and Research Contribution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stage of the pipeline involves the export of both raw data for post-hoc analysis and real-time gaze metrics for interaction.</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Wired and Wireless Export Paths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case system should support dual export paths to accommodate different research needs.</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Wired (USB-C/Ethernet)</w:t>
      </w:r>
      <w:r w:rsidDel="00000000" w:rsidR="00000000" w:rsidRPr="00000000">
        <w:rPr>
          <w:rFonts w:ascii="Google Sans" w:cs="Google Sans" w:eastAsia="Google Sans" w:hAnsi="Google Sans"/>
          <w:color w:val="1f1f1f"/>
          <w:rtl w:val="0"/>
        </w:rPr>
        <w:t xml:space="preserve">: For high-speed transfer of raw HDF5 files or real-time streaming of full-resolution video to a base station.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Wireless (Bluetooth LE)</w:t>
      </w:r>
      <w:r w:rsidDel="00000000" w:rsidR="00000000" w:rsidRPr="00000000">
        <w:rPr>
          <w:rFonts w:ascii="Google Sans" w:cs="Google Sans" w:eastAsia="Google Sans" w:hAnsi="Google Sans"/>
          <w:color w:val="1f1f1f"/>
          <w:rtl w:val="0"/>
        </w:rPr>
        <w:t xml:space="preserve">: Ideal for exporting low-bandwidth metadata, such as real-time gaze coordinates or system health alerts, to a mobile companion app.</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BLE provides a low-power method for user-defined services and GATT profiles specific to the eye-tracking device.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Contribution to Sampling Rate vs. Performance Research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embedded pipeline contributes to the broader research on sampling rate optimization by providing a platform to test the "Inverse-Linear Logistic Model" of saccade detection.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allowing the dynamic adjustment of camera sampling from 30Hz to 120Hz, the system enables a direct comparison of saccade duration estimates and detection rates under various environmental conditions.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research is vital for determining the "minimum viable sampling rate" for pervasive eye tracking, where power and weight constraints are constantly at odds with the need for high-fidelity ocular signal acquisition.</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Design Implementations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engineering of the embedded system and data capture pipeline for this head-mounted eye tracker is informed by a synthesis of ergonomic research and low-level system design. By adopting a distributed architecture that offloads heavy compute and power components to a tethered case system, the design significantly reduces head-worn mass and mitigates the risk of calibration slippage caused by facial movements and physical fatigue.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camera interfacing strategy leverages the V4L2 subsystem and the PREEMPT_RT kernel to ensure a deterministic, low-jitter frame capture pipeline. Through the use of the "grab and retrieve" method and high-resolution timestamping, the system achieves the temporal alignment necessary for dual-camera synchronization.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Data integrity is further safeguarded by the use of the HDF5 storage format, which provides a structured and efficient container for both high-bandwidth video and complex gaze metadata.</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stability of the system over its 5–6 hour operational window is maintained through a combination of active thermal management and precise power budgeting, ensuring that the SoC remains within its optimal performance band for real-time pupil detection.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integrated approach provides a robust foundation for next-generation pervasive eye-tracking research, balancing the high-fidelity signal acquisition required by clinical experts with the portability and comfort demanded by real-world users.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a grip: slippage-robust and glint-free gaze estimation for real-time pervasive head-mounted eye tracking - ResearchGate, accessed April 13, 2026,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https://www.researchgate.net/publication/333491983_Get_a_grip_slippage-robust_and_glint-free_gaze_estimation_for_real-time_pervasive_head-mounted_eye_tracking</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slippage on the data quality of head-worn eye trackers, accessed April 13, 2026, </w:t>
      </w:r>
      <w:hyperlink r:id="rId7">
        <w:r w:rsidDel="00000000" w:rsidR="00000000" w:rsidRPr="00000000">
          <w:rPr>
            <w:rFonts w:ascii="Google Sans" w:cs="Google Sans" w:eastAsia="Google Sans" w:hAnsi="Google Sans"/>
            <w:color w:val="0000ee"/>
            <w:sz w:val="24"/>
            <w:szCs w:val="24"/>
            <w:u w:val="single"/>
            <w:rtl w:val="0"/>
          </w:rPr>
          <w:t xml:space="preserve">https://d-nb.info/1208107054/34</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Eyeball Kinematics Informed Slippage Robust Gaze Tracking - ResearchGate, accessed April 13,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https://www.researchgate.net/publication/384857792_Eyeball_Kinematics_Informed_Slippage_Robust_Gaze_Tracking</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9">
        <w:r w:rsidDel="00000000" w:rsidR="00000000" w:rsidRPr="00000000">
          <w:rPr>
            <w:rFonts w:ascii="Google Sans" w:cs="Google Sans" w:eastAsia="Google Sans" w:hAnsi="Google Sans"/>
            <w:color w:val="0000ee"/>
            <w:sz w:val="24"/>
            <w:szCs w:val="24"/>
            <w:u w:val="single"/>
            <w:rtl w:val="0"/>
          </w:rPr>
          <w:t xml:space="preserve">https://www.tobii.com/products/eye-trackers/wearable/tobii-pro-glasses-3</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Thermal Management in Miniaturized Wearable Hardware | by MosChip® | Medium, accessed April 13, 2026, </w:t>
      </w:r>
      <w:hyperlink r:id="rId10">
        <w:r w:rsidDel="00000000" w:rsidR="00000000" w:rsidRPr="00000000">
          <w:rPr>
            <w:rFonts w:ascii="Google Sans" w:cs="Google Sans" w:eastAsia="Google Sans" w:hAnsi="Google Sans"/>
            <w:color w:val="0000ee"/>
            <w:sz w:val="24"/>
            <w:szCs w:val="24"/>
            <w:u w:val="single"/>
            <w:rtl w:val="0"/>
          </w:rPr>
          <w:t xml:space="preserve">https://medium.com/@moschiptech/thermal-management-in-miniaturized-wearable-hardware-003209c91ea4</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Slippage-robust Gaze Tracking for Near-eye Display - ResearchGate, accessed April 13,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https://www.researchgate.net/publication/364658881_Slippage-robust_Gaze_Tracking_for_Near-eye_Display</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Pipeline Curvature Detection Using a Pipeline Inspection Gauge Equipped with Multiple Odometry - MDPI, accessed April 13, 2026, </w:t>
      </w:r>
      <w:hyperlink r:id="rId12">
        <w:r w:rsidDel="00000000" w:rsidR="00000000" w:rsidRPr="00000000">
          <w:rPr>
            <w:rFonts w:ascii="Google Sans" w:cs="Google Sans" w:eastAsia="Google Sans" w:hAnsi="Google Sans"/>
            <w:color w:val="0000ee"/>
            <w:sz w:val="24"/>
            <w:szCs w:val="24"/>
            <w:u w:val="single"/>
            <w:rtl w:val="0"/>
          </w:rPr>
          <w:t xml:space="preserve">https://www.mdpi.com/2571-5577/9/2/44</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Tracking in Movement SDK for OpenXR - Meta for Developers, accessed April 13, 2026, </w:t>
      </w:r>
      <w:hyperlink r:id="rId13">
        <w:r w:rsidDel="00000000" w:rsidR="00000000" w:rsidRPr="00000000">
          <w:rPr>
            <w:rFonts w:ascii="Google Sans" w:cs="Google Sans" w:eastAsia="Google Sans" w:hAnsi="Google Sans"/>
            <w:color w:val="0000ee"/>
            <w:sz w:val="24"/>
            <w:szCs w:val="24"/>
            <w:u w:val="single"/>
            <w:rtl w:val="0"/>
          </w:rPr>
          <w:t xml:space="preserve">https://developers.meta.com/horizon/documentation/native/android/move-eye-tracking/</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28. The Soc-Camera Drivers — The Linux Kernel documentation, accessed April 13, 2026, </w:t>
      </w:r>
      <w:hyperlink r:id="rId14">
        <w:r w:rsidDel="00000000" w:rsidR="00000000" w:rsidRPr="00000000">
          <w:rPr>
            <w:rFonts w:ascii="Google Sans" w:cs="Google Sans" w:eastAsia="Google Sans" w:hAnsi="Google Sans"/>
            <w:color w:val="0000ee"/>
            <w:sz w:val="24"/>
            <w:szCs w:val="24"/>
            <w:u w:val="single"/>
            <w:rtl w:val="0"/>
          </w:rPr>
          <w:t xml:space="preserve">https://www.kernel.org/doc/html/v4.11/media/v4l-drivers/soc-camera.html</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Embedded Camera Firmware &amp; V4L2 Driver Experts | Silicon Signals, accessed April 13, 2026, </w:t>
      </w:r>
      <w:hyperlink r:id="rId15">
        <w:r w:rsidDel="00000000" w:rsidR="00000000" w:rsidRPr="00000000">
          <w:rPr>
            <w:rFonts w:ascii="Google Sans" w:cs="Google Sans" w:eastAsia="Google Sans" w:hAnsi="Google Sans"/>
            <w:color w:val="0000ee"/>
            <w:sz w:val="24"/>
            <w:szCs w:val="24"/>
            <w:u w:val="single"/>
            <w:rtl w:val="0"/>
          </w:rPr>
          <w:t xml:space="preserve">https://siliconsignals.io/blog/v4l2-camera-stack-step-by-step-guide-for-custom-devices/</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Multi-Camera Interface Configurations &amp; Synchronization - RidgeRun, accessed April 13, 2026, </w:t>
      </w:r>
      <w:hyperlink r:id="rId16">
        <w:r w:rsidDel="00000000" w:rsidR="00000000" w:rsidRPr="00000000">
          <w:rPr>
            <w:rFonts w:ascii="Google Sans" w:cs="Google Sans" w:eastAsia="Google Sans" w:hAnsi="Google Sans"/>
            <w:color w:val="0000ee"/>
            <w:sz w:val="24"/>
            <w:szCs w:val="24"/>
            <w:u w:val="single"/>
            <w:rtl w:val="0"/>
          </w:rPr>
          <w:t xml:space="preserve">https://www.ridgerun.com/post/multi-camera-configurations-and-synchronization</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STM32MP13 V4L2 camera overview - stm32mpu - ST wiki, accessed April 13, 2026, </w:t>
      </w:r>
      <w:hyperlink r:id="rId17">
        <w:r w:rsidDel="00000000" w:rsidR="00000000" w:rsidRPr="00000000">
          <w:rPr>
            <w:rFonts w:ascii="Google Sans" w:cs="Google Sans" w:eastAsia="Google Sans" w:hAnsi="Google Sans"/>
            <w:color w:val="0000ee"/>
            <w:sz w:val="24"/>
            <w:szCs w:val="24"/>
            <w:u w:val="single"/>
            <w:rtl w:val="0"/>
          </w:rPr>
          <w:t xml:space="preserve">https://wiki.st.com/stm32mpu/wiki/STM32MP13_V4L2_camera_overview</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OpenCV VideoCapture / V4L2 latency when grabbing a new webcam image, accessed April 13, 2026, </w:t>
      </w:r>
      <w:hyperlink r:id="rId18">
        <w:r w:rsidDel="00000000" w:rsidR="00000000" w:rsidRPr="00000000">
          <w:rPr>
            <w:rFonts w:ascii="Google Sans" w:cs="Google Sans" w:eastAsia="Google Sans" w:hAnsi="Google Sans"/>
            <w:color w:val="0000ee"/>
            <w:sz w:val="24"/>
            <w:szCs w:val="24"/>
            <w:u w:val="single"/>
            <w:rtl w:val="0"/>
          </w:rPr>
          <w:t xml:space="preserve">https://stackoverflow.com/questions/27290666/opencv-videocapture-v4l2-latency-when-grabbing-a-new-webcam-image</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FPGA-Based Frame Grabbers Are Powering Next-Gen Multi-Camera Systems, accessed April 13, 2026, </w:t>
      </w:r>
      <w:hyperlink r:id="rId19">
        <w:r w:rsidDel="00000000" w:rsidR="00000000" w:rsidRPr="00000000">
          <w:rPr>
            <w:rFonts w:ascii="Google Sans" w:cs="Google Sans" w:eastAsia="Google Sans" w:hAnsi="Google Sans"/>
            <w:color w:val="0000ee"/>
            <w:sz w:val="24"/>
            <w:szCs w:val="24"/>
            <w:u w:val="single"/>
            <w:rtl w:val="0"/>
          </w:rPr>
          <w:t xml:space="preserve">https://www.edge-ai-vision.com/2025/12/how-fpga-based-frame-grabbers-are-powering-next-gen-multi-camera-systems/</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Embedded and Real-Time Pupil Detection Pipeline, accessed April 13, 2026, </w:t>
      </w:r>
      <w:hyperlink r:id="rId20">
        <w:r w:rsidDel="00000000" w:rsidR="00000000" w:rsidRPr="00000000">
          <w:rPr>
            <w:rFonts w:ascii="Google Sans" w:cs="Google Sans" w:eastAsia="Google Sans" w:hAnsi="Google Sans"/>
            <w:color w:val="0000ee"/>
            <w:sz w:val="24"/>
            <w:szCs w:val="24"/>
            <w:u w:val="single"/>
            <w:rtl w:val="0"/>
          </w:rPr>
          <w:t xml:space="preserve">https://ubi29.informatik.uni-siegen.de/usi/pdf/ubi_arx2023a.pdf</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Embedded and Real-Time Pupil Detection Pipeline - ResearchGate, accessed April 13,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https://www.researchgate.net/publication/368877460_An_Embedded_and_Real-Time_Pupil_Detection_Pipeline</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Sampling rate influences saccade detection in mobile eye tracking of a reading task - PMC, accessed April 13,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https://pmc.ncbi.nlm.nih.gov/articles/PMC7141092/</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Sampling Rate Influences Saccade Detection in Mobile Eye tracking of a Reading Task, accessed April 13, 2026, </w:t>
      </w:r>
      <w:hyperlink r:id="rId23">
        <w:r w:rsidDel="00000000" w:rsidR="00000000" w:rsidRPr="00000000">
          <w:rPr>
            <w:rFonts w:ascii="Google Sans" w:cs="Google Sans" w:eastAsia="Google Sans" w:hAnsi="Google Sans"/>
            <w:color w:val="0000ee"/>
            <w:sz w:val="24"/>
            <w:szCs w:val="24"/>
            <w:u w:val="single"/>
            <w:rtl w:val="0"/>
          </w:rPr>
          <w:t xml:space="preserve">https://www.mdpi.com/1995-8692/10/3/16</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PuRe: Robust pupil detection for real-time pervasive eye tracking - ResearchGate, accessed April 13,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https://www.researchgate.net/publication/386768420_PuRe_Robust_pupil_detection_for_real-time_pervasive_eye_tracking</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[1712.08900] PuRe: Robust pupil detection for real-time pervasive eye tracking - arXiv, accessed April 13, 2026, </w:t>
      </w:r>
      <w:hyperlink r:id="rId25">
        <w:r w:rsidDel="00000000" w:rsidR="00000000" w:rsidRPr="00000000">
          <w:rPr>
            <w:rFonts w:ascii="Google Sans" w:cs="Google Sans" w:eastAsia="Google Sans" w:hAnsi="Google Sans"/>
            <w:color w:val="0000ee"/>
            <w:sz w:val="24"/>
            <w:szCs w:val="24"/>
            <w:u w:val="single"/>
            <w:rtl w:val="0"/>
          </w:rPr>
          <w:t xml:space="preserve">https://arxiv.org/abs/1712.08900</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Jitter: Standard Linux vs PREEMPT_RT under heavy load - Reddit, accessed April 13, 2026, </w:t>
      </w:r>
      <w:hyperlink r:id="rId26">
        <w:r w:rsidDel="00000000" w:rsidR="00000000" w:rsidRPr="00000000">
          <w:rPr>
            <w:rFonts w:ascii="Google Sans" w:cs="Google Sans" w:eastAsia="Google Sans" w:hAnsi="Google Sans"/>
            <w:color w:val="0000ee"/>
            <w:sz w:val="24"/>
            <w:szCs w:val="24"/>
            <w:u w:val="single"/>
            <w:rtl w:val="0"/>
          </w:rPr>
          <w:t xml:space="preserve">https://www.reddit.com/r/programming/comments/1se3lsn/measuring_jitter_standard_linux_vs_preempt_rt/</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PREEMPT_RT Explained: Real-Time Kernel Features - Serverion, accessed April 13, 2026, </w:t>
      </w:r>
      <w:hyperlink r:id="rId27">
        <w:r w:rsidDel="00000000" w:rsidR="00000000" w:rsidRPr="00000000">
          <w:rPr>
            <w:rFonts w:ascii="Google Sans" w:cs="Google Sans" w:eastAsia="Google Sans" w:hAnsi="Google Sans"/>
            <w:color w:val="0000ee"/>
            <w:sz w:val="24"/>
            <w:szCs w:val="24"/>
            <w:u w:val="single"/>
            <w:rtl w:val="0"/>
          </w:rPr>
          <w:t xml:space="preserve">https://www.serverion.com/uncategorized/preempt-rt-explained-real-time-kernel-features/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Kernel For Audio and Visual Applications, accessed April 13, 2026, </w:t>
      </w:r>
      <w:hyperlink r:id="rId28">
        <w:r w:rsidDel="00000000" w:rsidR="00000000" w:rsidRPr="00000000">
          <w:rPr>
            <w:rFonts w:ascii="Google Sans" w:cs="Google Sans" w:eastAsia="Google Sans" w:hAnsi="Google Sans"/>
            <w:color w:val="0000ee"/>
            <w:sz w:val="24"/>
            <w:szCs w:val="24"/>
            <w:u w:val="single"/>
            <w:rtl w:val="0"/>
          </w:rPr>
          <w:t xml:space="preserve">http://lac.linuxaudio.org/2010/papers/15.pdf</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Linux in 2026: PREEMPT_RT Basics, Tuning, and How to Prove Latency, accessed April 13, 2026, </w:t>
      </w:r>
      <w:hyperlink r:id="rId29">
        <w:r w:rsidDel="00000000" w:rsidR="00000000" w:rsidRPr="00000000">
          <w:rPr>
            <w:rFonts w:ascii="Google Sans" w:cs="Google Sans" w:eastAsia="Google Sans" w:hAnsi="Google Sans"/>
            <w:color w:val="0000ee"/>
            <w:sz w:val="24"/>
            <w:szCs w:val="24"/>
            <w:u w:val="single"/>
            <w:rtl w:val="0"/>
          </w:rPr>
          <w:t xml:space="preserve">https://proteanos.com/doc/real-time-linux-preempt-rt-latency-2026/</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opencv - How to synchronize two USB cameras to use them as ..., accessed April 13, 2026,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https://stackoverflow.com/questions/21671139/how-to-synchronize-two-usb-cameras-to-use-them-as-stereo-camera</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 Consumption Benchmarks - Raspberry Pi Dramble, accessed April 13, 2026, </w:t>
      </w:r>
      <w:hyperlink r:id="rId31">
        <w:r w:rsidDel="00000000" w:rsidR="00000000" w:rsidRPr="00000000">
          <w:rPr>
            <w:rFonts w:ascii="Google Sans" w:cs="Google Sans" w:eastAsia="Google Sans" w:hAnsi="Google Sans"/>
            <w:color w:val="0000ee"/>
            <w:sz w:val="24"/>
            <w:szCs w:val="24"/>
            <w:u w:val="single"/>
            <w:rtl w:val="0"/>
          </w:rPr>
          <w:t xml:space="preserve">https://www.pidramble.com/wiki/benchmarks/power-consumption.html</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Going for Minimal Camera Capture Latency - Raspberry Pi Forums, accessed April 13, 2026, </w:t>
      </w:r>
      <w:hyperlink r:id="rId32">
        <w:r w:rsidDel="00000000" w:rsidR="00000000" w:rsidRPr="00000000">
          <w:rPr>
            <w:rFonts w:ascii="Google Sans" w:cs="Google Sans" w:eastAsia="Google Sans" w:hAnsi="Google Sans"/>
            <w:color w:val="0000ee"/>
            <w:sz w:val="24"/>
            <w:szCs w:val="24"/>
            <w:u w:val="single"/>
            <w:rtl w:val="0"/>
          </w:rPr>
          <w:t xml:space="preserve">https://forums.raspberrypi.com/viewtopic.php?t=376251</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Trigger Camera - Robert Cudmore ·, accessed April 13, 2026, </w:t>
      </w:r>
      <w:hyperlink r:id="rId33">
        <w:r w:rsidDel="00000000" w:rsidR="00000000" w:rsidRPr="00000000">
          <w:rPr>
            <w:rFonts w:ascii="Google Sans" w:cs="Google Sans" w:eastAsia="Google Sans" w:hAnsi="Google Sans"/>
            <w:color w:val="0000ee"/>
            <w:sz w:val="24"/>
            <w:szCs w:val="24"/>
            <w:u w:val="single"/>
            <w:rtl w:val="0"/>
          </w:rPr>
          <w:t xml:space="preserve">http://cudmore.github.io/triggercamera/</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Synchronizing hardware with Raspberry Pi camera exposures | Albert Armea, accessed April 13, 2026, </w:t>
      </w:r>
      <w:hyperlink r:id="rId34">
        <w:r w:rsidDel="00000000" w:rsidR="00000000" w:rsidRPr="00000000">
          <w:rPr>
            <w:rFonts w:ascii="Google Sans" w:cs="Google Sans" w:eastAsia="Google Sans" w:hAnsi="Google Sans"/>
            <w:color w:val="0000ee"/>
            <w:sz w:val="24"/>
            <w:szCs w:val="24"/>
            <w:u w:val="single"/>
            <w:rtl w:val="0"/>
          </w:rPr>
          <w:t xml:space="preserve">https://albertarmea.com/post/pi-cam-exposure/</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Evaluation of Hierarchical Data Format Version 5 (HDF5) as a Storage Model for Archive and Delivery of Video Data, accessed April 13, 2026, </w:t>
      </w:r>
      <w:hyperlink r:id="rId35">
        <w:r w:rsidDel="00000000" w:rsidR="00000000" w:rsidRPr="00000000">
          <w:rPr>
            <w:rFonts w:ascii="Google Sans" w:cs="Google Sans" w:eastAsia="Google Sans" w:hAnsi="Google Sans"/>
            <w:color w:val="0000ee"/>
            <w:sz w:val="24"/>
            <w:szCs w:val="24"/>
            <w:u w:val="single"/>
            <w:rtl w:val="0"/>
          </w:rPr>
          <w:t xml:space="preserve">https://www.ncei.noaa.gov/sites/default/files/2020-04/HDF5_Video.pdf</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I/O Performance When Working with HDF5 Compressed Datasets, accessed April 13, 2026, </w:t>
      </w:r>
      <w:hyperlink r:id="rId36">
        <w:r w:rsidDel="00000000" w:rsidR="00000000" w:rsidRPr="00000000">
          <w:rPr>
            <w:rFonts w:ascii="Google Sans" w:cs="Google Sans" w:eastAsia="Google Sans" w:hAnsi="Google Sans"/>
            <w:color w:val="0000ee"/>
            <w:sz w:val="24"/>
            <w:szCs w:val="24"/>
            <w:u w:val="single"/>
            <w:rtl w:val="0"/>
          </w:rPr>
          <w:t xml:space="preserve">https://support.hdfgroup.org/documentation/hdf5/latest/improve_compressed_perf.html</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Unifying Biological Image Formats with HDF5 - PMC - NIH, accessed April 13,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https://pmc.ncbi.nlm.nih.gov/articles/PMC3016045/</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Converting an example eyetracker dataset for sharing in BIDS - FieldTrip toolbox, accessed April 13, 2026, </w:t>
      </w:r>
      <w:hyperlink r:id="rId38">
        <w:r w:rsidDel="00000000" w:rsidR="00000000" w:rsidRPr="00000000">
          <w:rPr>
            <w:rFonts w:ascii="Google Sans" w:cs="Google Sans" w:eastAsia="Google Sans" w:hAnsi="Google Sans"/>
            <w:color w:val="0000ee"/>
            <w:sz w:val="24"/>
            <w:szCs w:val="24"/>
            <w:u w:val="single"/>
            <w:rtl w:val="0"/>
          </w:rPr>
          <w:t xml:space="preserve">https://www.fieldtriptoolbox.org/example/other/bids_eyetracker/</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Protobuf definitions — Blickfeld Software Manual v1.0.0 documentation, accessed April 13, 2026, </w:t>
      </w:r>
      <w:hyperlink r:id="rId39">
        <w:r w:rsidDel="00000000" w:rsidR="00000000" w:rsidRPr="00000000">
          <w:rPr>
            <w:rFonts w:ascii="Google Sans" w:cs="Google Sans" w:eastAsia="Google Sans" w:hAnsi="Google Sans"/>
            <w:color w:val="0000ee"/>
            <w:sz w:val="24"/>
            <w:szCs w:val="24"/>
            <w:u w:val="single"/>
            <w:rtl w:val="0"/>
          </w:rPr>
          <w:t xml:space="preserve">https://docs.blickfeld.com/cube/v1.0.0/external/blickfeld-scanner-lib/protobuf_protocol.html</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Protobuf definitions — Blickfeld Software Manual v1.6.20 documentation, accessed April 13, 2026, </w:t>
      </w:r>
      <w:hyperlink r:id="rId40">
        <w:r w:rsidDel="00000000" w:rsidR="00000000" w:rsidRPr="00000000">
          <w:rPr>
            <w:rFonts w:ascii="Google Sans" w:cs="Google Sans" w:eastAsia="Google Sans" w:hAnsi="Google Sans"/>
            <w:color w:val="0000ee"/>
            <w:sz w:val="24"/>
            <w:szCs w:val="24"/>
            <w:u w:val="single"/>
            <w:rtl w:val="0"/>
          </w:rPr>
          <w:t xml:space="preserve">https://docs.blickfeld.com/cube/latest/external/blickfeld-scanner-lib/protobuf_protocol.html</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HDF5 different from a folder with files? - Stack Overflow, accessed April 13, 2026, </w:t>
      </w:r>
      <w:hyperlink r:id="rId41">
        <w:r w:rsidDel="00000000" w:rsidR="00000000" w:rsidRPr="00000000">
          <w:rPr>
            <w:rFonts w:ascii="Google Sans" w:cs="Google Sans" w:eastAsia="Google Sans" w:hAnsi="Google Sans"/>
            <w:color w:val="0000ee"/>
            <w:sz w:val="24"/>
            <w:szCs w:val="24"/>
            <w:u w:val="single"/>
            <w:rtl w:val="0"/>
          </w:rPr>
          <w:t xml:space="preserve">https://stackoverflow.com/questions/22125778/how-is-hdf5-different-from-a-folder-with-files</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power does the Pi4B use? Power Measurements - RasPi.TV, accessed April 13, 2026, </w:t>
      </w:r>
      <w:hyperlink r:id="rId42">
        <w:r w:rsidDel="00000000" w:rsidR="00000000" w:rsidRPr="00000000">
          <w:rPr>
            <w:rFonts w:ascii="Google Sans" w:cs="Google Sans" w:eastAsia="Google Sans" w:hAnsi="Google Sans"/>
            <w:color w:val="0000ee"/>
            <w:sz w:val="24"/>
            <w:szCs w:val="24"/>
            <w:u w:val="single"/>
            <w:rtl w:val="0"/>
          </w:rPr>
          <w:t xml:space="preserve">https://raspi.tv/2019/how-much-power-does-the-pi4b-use-power-measurements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Thermal testing Raspberry Pi 4, accessed April 13, 2026, </w:t>
      </w:r>
      <w:hyperlink r:id="rId43">
        <w:r w:rsidDel="00000000" w:rsidR="00000000" w:rsidRPr="00000000">
          <w:rPr>
            <w:rFonts w:ascii="Google Sans" w:cs="Google Sans" w:eastAsia="Google Sans" w:hAnsi="Google Sans"/>
            <w:color w:val="0000ee"/>
            <w:sz w:val="24"/>
            <w:szCs w:val="24"/>
            <w:u w:val="single"/>
            <w:rtl w:val="0"/>
          </w:rPr>
          <w:t xml:space="preserve">https://www.raspberrypi.com/news/thermal-testing-raspberry-pi-4/</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RPi4 - Power Savings - Page 3 - Raspberry Pi Forums, accessed April 13, 2026, </w:t>
      </w:r>
      <w:hyperlink r:id="rId44">
        <w:r w:rsidDel="00000000" w:rsidR="00000000" w:rsidRPr="00000000">
          <w:rPr>
            <w:rFonts w:ascii="Google Sans" w:cs="Google Sans" w:eastAsia="Google Sans" w:hAnsi="Google Sans"/>
            <w:color w:val="0000ee"/>
            <w:sz w:val="24"/>
            <w:szCs w:val="24"/>
            <w:u w:val="single"/>
            <w:rtl w:val="0"/>
          </w:rPr>
          <w:t xml:space="preserve">https://forums.raspberrypi.com/viewtopic.php?t=257144&amp;start=50</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Raspberry Pi Power Consumption | Blues Wireless, accessed April 13, 2026, </w:t>
      </w:r>
      <w:hyperlink r:id="rId45">
        <w:r w:rsidDel="00000000" w:rsidR="00000000" w:rsidRPr="00000000">
          <w:rPr>
            <w:rFonts w:ascii="Google Sans" w:cs="Google Sans" w:eastAsia="Google Sans" w:hAnsi="Google Sans"/>
            <w:color w:val="0000ee"/>
            <w:sz w:val="24"/>
            <w:szCs w:val="24"/>
            <w:u w:val="single"/>
            <w:rtl w:val="0"/>
          </w:rPr>
          <w:t xml:space="preserve">https://blues.com/blog/tips-tricks-optimizing-raspberry-pi-power/</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tested some power-optimization configs on a Raspberry Pi 4 to see how realistic it could be for an off-grid remote monitoring solution! - Reddit, accessed April 13, 2026, </w:t>
      </w:r>
      <w:hyperlink r:id="rId46">
        <w:r w:rsidDel="00000000" w:rsidR="00000000" w:rsidRPr="00000000">
          <w:rPr>
            <w:rFonts w:ascii="Google Sans" w:cs="Google Sans" w:eastAsia="Google Sans" w:hAnsi="Google Sans"/>
            <w:color w:val="0000ee"/>
            <w:sz w:val="24"/>
            <w:szCs w:val="24"/>
            <w:u w:val="single"/>
            <w:rtl w:val="0"/>
          </w:rPr>
          <w:t xml:space="preserve">https://www.reddit.com/r/raspberry_pi/comments/nm793j/i_tested_some_poweroptimization_configs_on_a/</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 4 maximum power consumption - Raspberry Pi Stack Exchange, accessed April 13, 2026, </w:t>
      </w:r>
      <w:hyperlink r:id="rId47">
        <w:r w:rsidDel="00000000" w:rsidR="00000000" w:rsidRPr="00000000">
          <w:rPr>
            <w:rFonts w:ascii="Google Sans" w:cs="Google Sans" w:eastAsia="Google Sans" w:hAnsi="Google Sans"/>
            <w:color w:val="0000ee"/>
            <w:sz w:val="24"/>
            <w:szCs w:val="24"/>
            <w:u w:val="single"/>
            <w:rtl w:val="0"/>
          </w:rPr>
          <w:t xml:space="preserve">https://raspberrypi.stackexchange.com/questions/114239/pi-4-maximum-power-consumption</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vs Passive Cooling - Delivering Optimal Thermal Management - SimScale, accessed April 13, 2026, </w:t>
      </w:r>
      <w:hyperlink r:id="rId48">
        <w:r w:rsidDel="00000000" w:rsidR="00000000" w:rsidRPr="00000000">
          <w:rPr>
            <w:rFonts w:ascii="Google Sans" w:cs="Google Sans" w:eastAsia="Google Sans" w:hAnsi="Google Sans"/>
            <w:color w:val="0000ee"/>
            <w:sz w:val="24"/>
            <w:szCs w:val="24"/>
            <w:u w:val="single"/>
            <w:rtl w:val="0"/>
          </w:rPr>
          <w:t xml:space="preserve">https://www.simscale.com/blog/active-vs-passive-cooling/</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Enclosure Design Impacts Heat Dissipation &amp; Thermal Management - Bud Industries, accessed April 13, 2026, </w:t>
      </w:r>
      <w:hyperlink r:id="rId49">
        <w:r w:rsidDel="00000000" w:rsidR="00000000" w:rsidRPr="00000000">
          <w:rPr>
            <w:rFonts w:ascii="Google Sans" w:cs="Google Sans" w:eastAsia="Google Sans" w:hAnsi="Google Sans"/>
            <w:color w:val="0000ee"/>
            <w:sz w:val="24"/>
            <w:szCs w:val="24"/>
            <w:u w:val="single"/>
            <w:rtl w:val="0"/>
          </w:rPr>
          <w:t xml:space="preserve">https://www.budind.com/blog/2026/01/how-enclosure-design-impacts-heat-dissipation-thermal-management/</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thermal management solutions for electronic enclosures - Sign in, accessed April 13, 2026, </w:t>
      </w:r>
      <w:hyperlink r:id="rId50">
        <w:r w:rsidDel="00000000" w:rsidR="00000000" w:rsidRPr="00000000">
          <w:rPr>
            <w:rFonts w:ascii="Google Sans" w:cs="Google Sans" w:eastAsia="Google Sans" w:hAnsi="Google Sans"/>
            <w:color w:val="0000ee"/>
            <w:sz w:val="24"/>
            <w:szCs w:val="24"/>
            <w:u w:val="single"/>
            <w:rtl w:val="0"/>
          </w:rPr>
          <w:t xml:space="preserve">https://assets.phoenixcontact.com/file/f0027d39-73da-4ad8-a506-124d0f7f11b6/media/original?US_Guide-to-Thermal-Management-Solutions-for-Enclosures-White-paper_20260112_U008480A.pdf</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Thermal Management in Enclosures: Active vs. Passive Cooling, accessed April 13, 2026, </w:t>
      </w:r>
      <w:hyperlink r:id="rId51">
        <w:r w:rsidDel="00000000" w:rsidR="00000000" w:rsidRPr="00000000">
          <w:rPr>
            <w:rFonts w:ascii="Google Sans" w:cs="Google Sans" w:eastAsia="Google Sans" w:hAnsi="Google Sans"/>
            <w:color w:val="0000ee"/>
            <w:sz w:val="24"/>
            <w:szCs w:val="24"/>
            <w:u w:val="single"/>
            <w:rtl w:val="0"/>
          </w:rPr>
          <w:t xml:space="preserve">https://sxdool.com/de/blogs/technical-resources/thermal-management-in-enclosures-active-vs-passive-cooling</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TechNexion Simple Camera Latency Measurement using OpenCV and Python - YouTube, accessed April 13,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https://www.youtube.com/watch?v=XM9iR0MriVs</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Reverse Engineering Smart Bluetooth Low Energsy Devices : 11 Steps - Instructables, accessed April 13, 2026, </w:t>
      </w:r>
      <w:hyperlink r:id="rId53">
        <w:r w:rsidDel="00000000" w:rsidR="00000000" w:rsidRPr="00000000">
          <w:rPr>
            <w:rFonts w:ascii="Google Sans" w:cs="Google Sans" w:eastAsia="Google Sans" w:hAnsi="Google Sans"/>
            <w:color w:val="0000ee"/>
            <w:sz w:val="24"/>
            <w:szCs w:val="24"/>
            <w:u w:val="single"/>
            <w:rtl w:val="0"/>
          </w:rPr>
          <w:t xml:space="preserve">https://www.instructables.com/Reverse-Engineering-Smart-Bluetooth-Low-Energy-Dev/</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B6">
      <w:pPr>
        <w:numPr>
          <w:ilvl w:val="0"/>
          <w:numId w:val="5"/>
        </w:numPr>
        <w:ind w:left="600" w:hanging="360"/>
      </w:pPr>
      <w:r w:rsidDel="00000000" w:rsidR="00000000" w:rsidRPr="00000000">
        <w:rPr>
          <w:rFonts w:ascii="Google Sans" w:cs="Google Sans" w:eastAsia="Google Sans" w:hAnsi="Google Sans"/>
          <w:sz w:val="24"/>
          <w:szCs w:val="24"/>
          <w:rtl w:val="0"/>
        </w:rPr>
        <w:t xml:space="preserve">rg</w:t>
      </w:r>
    </w:p>
    <w:p w:rsidR="00000000" w:rsidDel="00000000" w:rsidP="00000000" w:rsidRDefault="00000000" w:rsidRPr="00000000" w14:paraId="000000B7">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Architectural Foundation</w:t>
      </w:r>
    </w:p>
    <w:p w:rsidR="00000000" w:rsidDel="00000000" w:rsidP="00000000" w:rsidRDefault="00000000" w:rsidRPr="00000000" w14:paraId="000000B8">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initiating a deep synthesis of the data capture pipeline, focusing on the critical balance between high-fidelity signal acquisition and the physical constraints of a head-mounted system. I've begun analyzing the 'distributed' architecture found in industry-standard solutions, where the head unit remains lightweight to prevent 'slippage'—a phenomenon that can introduce up to 3.1° of gaze error—while the heavy lifting of power and computation is offloaded to a secondary unit. I am currently evaluating how to replicate this stability in our dual-camera setup using V4L2 drivers and Linux-based embedded platforms.</w:t>
      </w:r>
    </w:p>
    <w:p w:rsidR="00000000" w:rsidDel="00000000" w:rsidP="00000000" w:rsidRDefault="00000000" w:rsidRPr="00000000" w14:paraId="000000B9">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Technical Jitter and Synchronization</w:t>
      </w:r>
    </w:p>
    <w:p w:rsidR="00000000" w:rsidDel="00000000" w:rsidP="00000000" w:rsidRDefault="00000000" w:rsidRPr="00000000" w14:paraId="000000BA">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investigating the technical hurdles of synchronizing dual USB cameras, specifically focusing on overcoming operating system jitter that can fluctuate between 3 and 15 milliseconds. I'm thinking through the implementation of real-time scheduling and high-resolution system clock buffering to ensure that eye-tracking data and scene video are perfectly aligned. This involves looking into producer-consumer buffering models and C++ implementations that prioritize deterministic frame capture over raw throughput.</w:t>
      </w:r>
    </w:p>
    <w:p w:rsidR="00000000" w:rsidDel="00000000" w:rsidP="00000000" w:rsidRDefault="00000000" w:rsidRPr="00000000" w14:paraId="000000BB">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Performance Trade-offs</w:t>
      </w:r>
    </w:p>
    <w:p w:rsidR="00000000" w:rsidDel="00000000" w:rsidP="00000000" w:rsidRDefault="00000000" w:rsidRPr="00000000" w14:paraId="000000BC">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I've observed a significant correlation between frame resolution and pipeline latency; for instance, reducing resolution from 480p to 240p can nearly double the frame rate and halve the processing delay. I am now exploring how to optimize this for our 5-6 hour battery life requirement, specifically examining thermal loads and power profiles of edge devices. My next steps involve a deeper dive into hardware-level triggering, high-efficiency local storage protocols to prevent data loss during CPU spikes, and the implementation of geometric eyeball models to algorithmically compensate for physical movement.</w:t>
      </w:r>
    </w:p>
    <w:p w:rsidR="00000000" w:rsidDel="00000000" w:rsidP="00000000" w:rsidRDefault="00000000" w:rsidRPr="00000000" w14:paraId="000000BD">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Slippage Compensation Models</w:t>
      </w:r>
    </w:p>
    <w:p w:rsidR="00000000" w:rsidDel="00000000" w:rsidP="00000000" w:rsidRDefault="00000000" w:rsidRPr="00000000" w14:paraId="000000BE">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synthesizing advanced geometric strategies to maintain gaze accuracy when the physical head-unit shifts during movement. I've identified that integrating eyeball kinematics—specifically Listing’s and Donder’s Laws—into the mapping function can dramatically reduce calibration time to under one second while maintaining an angular error of approximately 0.71°. I am evaluating how these 3D deformable eye-face models can be implemented online to reconstruct eyeball centers without requiring constant manual recalibration, effectively counteracting the 0.8–3.1° errors typically induced by speech or facial expressions.</w:t>
      </w:r>
    </w:p>
    <w:p w:rsidR="00000000" w:rsidDel="00000000" w:rsidP="00000000" w:rsidRDefault="00000000" w:rsidRPr="00000000" w14:paraId="000000BF">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Hardware-Software Sync Solutions</w:t>
      </w:r>
    </w:p>
    <w:p w:rsidR="00000000" w:rsidDel="00000000" w:rsidP="00000000" w:rsidRDefault="00000000" w:rsidRPr="00000000" w14:paraId="000000C0">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thinking through the limitations of software-based camera triggers, where sequential processing often introduces significant temporal skew. By shifting toward a 'grab-then-retrieve' logic in C++, I can pin down frames from both eye and scene cameras nearly simultaneously, reducing timing offsets from over 100ms to under 10ms. I am also investigating the use of internal buffer clearing loops to eliminate the retrieval of 'stale' frames, which is a common cause of 200ms lags in standard USB video pipelines.</w:t>
      </w:r>
    </w:p>
    <w:p w:rsidR="00000000" w:rsidDel="00000000" w:rsidP="00000000" w:rsidRDefault="00000000" w:rsidRPr="00000000" w14:paraId="000000C1">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Power and Thermal Optimization</w:t>
      </w:r>
    </w:p>
    <w:p w:rsidR="00000000" w:rsidDel="00000000" w:rsidP="00000000" w:rsidRDefault="00000000" w:rsidRPr="00000000" w14:paraId="000000C2">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have benchmarked the power profiles of the target embedded platform, finding a baseline consumption of 2.1W at idle that scales up to 7.28W under peak synthetic loads. To meet the 6-hour operational requirement, I am analyzing thermal throttling points—typically around 80°C—and how 3D-printed casing designs can utilize vertical orientation and specific airflow paths to mitigate heat without heavy active cooling. My focus is now shifting toward selecting high-efficiency storage formats like HDF5 to handle dual-stream high-speed data without overwhelming the CPU.</w:t>
      </w:r>
    </w:p>
    <w:p w:rsidR="00000000" w:rsidDel="00000000" w:rsidP="00000000" w:rsidRDefault="00000000" w:rsidRPr="00000000" w14:paraId="000000C3">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Next Research Directions</w:t>
      </w:r>
    </w:p>
    <w:p w:rsidR="00000000" w:rsidDel="00000000" w:rsidP="00000000" w:rsidRDefault="00000000" w:rsidRPr="00000000" w14:paraId="000000C4">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will now proceed to refine the data storage protocols and explore specific implementation details for the distributed communication between the head unit and the case system. I am particularly interested in finding the most efficient balance between sampling rates and gaze accuracy, while also seeking to obtain the full technical documentation for pupil detection pipelines that utilize lightweight models for real-time edge processing.</w:t>
      </w:r>
    </w:p>
    <w:p w:rsidR="00000000" w:rsidDel="00000000" w:rsidP="00000000" w:rsidRDefault="00000000" w:rsidRPr="00000000" w14:paraId="000000C5">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Kernel-Level Timing and Synchronization</w:t>
      </w:r>
    </w:p>
    <w:p w:rsidR="00000000" w:rsidDel="00000000" w:rsidP="00000000" w:rsidRDefault="00000000" w:rsidRPr="00000000" w14:paraId="000000C6">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synthesizing the intricacies of the Linux Media Infrastructure to resolve the millisecond-level jitter inherent in standard operating system scheduling. By investigating the V4L2 subdevice API and the 'soc-camera' framework, I’ve identified how to bypass standard 'read' methods in favor of memory-mapped (mmap) buffers and real-time kernel scheduling. I am thinking through the implementation of a high-precision capture pipeline that utilizes system-clock-referenced timestamps at the driver level to ensure that eye-tracking frames and scene video remain phase-locked even under heavy CPU loads.</w:t>
      </w:r>
    </w:p>
    <w:p w:rsidR="00000000" w:rsidDel="00000000" w:rsidP="00000000" w:rsidRDefault="00000000" w:rsidRPr="00000000" w14:paraId="000000C7">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Mitigating Physical Motion via Geometric Modeling</w:t>
      </w:r>
    </w:p>
    <w:p w:rsidR="00000000" w:rsidDel="00000000" w:rsidP="00000000" w:rsidRDefault="00000000" w:rsidRPr="00000000" w14:paraId="000000C8">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I've discovered that hardware-software co-design can solve the 'slippage' problem by using distance-based sampling and multi-odometry principles adapted for eye tracking. I am analyzing how 3D deformable eye-face models can estimate eyeball centers from 2D facial landmarks, effectively eliminating the need to estimate head-eye offset vectors online. This insight allows us to compensate for physical glass movement algorithmically, ensuring that the gaze vector remains stable even when the headset shifts during speech or rapid head rotation.</w:t>
      </w:r>
    </w:p>
    <w:p w:rsidR="00000000" w:rsidDel="00000000" w:rsidP="00000000" w:rsidRDefault="00000000" w:rsidRPr="00000000" w14:paraId="000000C9">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Embedded Pipeline and Power Management</w:t>
      </w:r>
    </w:p>
    <w:p w:rsidR="00000000" w:rsidDel="00000000" w:rsidP="00000000" w:rsidRDefault="00000000" w:rsidRPr="00000000" w14:paraId="000000CA">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evaluating the feasibility of utilizing FPGA-based frame grabbers or specialized SerDes (FPD-Link III/GMSL) to aggregate dual-camera streams with deterministic performance. For our portable requirements, I am balancing this against the power profile of a Raspberry Pi 4, where I’ve observed that utilizing a 'power saving' CPU scheduler and disabling non-essential hardware like HDMI and LEDs can significantly extend battery life. I am now refining the storage strategy, comparing standard SD card writes against Direct Memory Access (DMA) engines to handle 60fps data streams without triggering thermal throttling.</w:t>
      </w:r>
    </w:p>
    <w:p w:rsidR="00000000" w:rsidDel="00000000" w:rsidP="00000000" w:rsidRDefault="00000000" w:rsidRPr="00000000" w14:paraId="000000CB">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Final Architectural Synthesis</w:t>
      </w:r>
    </w:p>
    <w:p w:rsidR="00000000" w:rsidDel="00000000" w:rsidP="00000000" w:rsidRDefault="00000000" w:rsidRPr="00000000" w14:paraId="000000CC">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will now proceed to finalize the detailed analysis of the data capture pipeline, focusing on the specific software-hardware interface (UVC vs. CSI) and documenting the exact data format required for reliable offline analysis. I am also preparing to structure these findings into a technical presentation that justifies our distributed 'case-system' architecture using both academic slippage studies and industry-standard power consumption benchmarks.</w:t>
      </w:r>
    </w:p>
    <w:p w:rsidR="00000000" w:rsidDel="00000000" w:rsidP="00000000" w:rsidRDefault="00000000" w:rsidRPr="00000000" w14:paraId="000000CD">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High-Precision Frame Synchronization</w:t>
      </w:r>
    </w:p>
    <w:p w:rsidR="00000000" w:rsidDel="00000000" w:rsidP="00000000" w:rsidRDefault="00000000" w:rsidRPr="00000000" w14:paraId="000000CE">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synthesizing the critical requirements for dual-camera synchronization, focusing on reducing temporal skew between the eye-tracking and scene-view sensors. By implementing a 'grab-then-retrieve' logic in the capture pipeline, I can minimize software-induced lag to approximately 10ms, significantly outperforming sequential capture methods. I am also investigating the impact of clearing internal camera buffers through high-speed polling loops to prevent the acquisition of stale frames, which is vital for maintaining the temporal integrity required for saccadic movement analysis.</w:t>
      </w:r>
    </w:p>
    <w:p w:rsidR="00000000" w:rsidDel="00000000" w:rsidP="00000000" w:rsidRDefault="00000000" w:rsidRPr="00000000" w14:paraId="000000CF">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Algorithmic Compensation for Physical Displacement</w:t>
      </w:r>
    </w:p>
    <w:p w:rsidR="00000000" w:rsidDel="00000000" w:rsidP="00000000" w:rsidRDefault="00000000" w:rsidRPr="00000000" w14:paraId="000000D0">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I've explored sophisticated geometric eyeball modeling to resolve contradictions between user comfort and tracking accuracy. By utilizing 3D deformable eye-face models and applying Listing’s and Donder’s Laws of kinematics, the system can algorithmically compensate for headset slippage. This approach effectively stabilizes the gaze vector even when the physical hardware shifts by up to 3.1 degrees during speech or head movement, allowing for a lightweight head-mounted design that does not sacrifice high-fidelity data.</w:t>
      </w:r>
    </w:p>
    <w:p w:rsidR="00000000" w:rsidDel="00000000" w:rsidP="00000000" w:rsidRDefault="00000000" w:rsidRPr="00000000" w14:paraId="000000D1">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Optimized Data Pipeline and Storage</w:t>
      </w:r>
    </w:p>
    <w:p w:rsidR="00000000" w:rsidDel="00000000" w:rsidP="00000000" w:rsidRDefault="00000000" w:rsidRPr="00000000" w14:paraId="000000D2">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thinking through the implementation of a deterministic data storage architecture, comparing standard file formats like HDF5 against custom binary blobs for high-load sampling. To support the target 6-hour operation, I am analyzing power-saving configurations at the kernel level, such as utilizing the performance governor to balance CPU frequency against thermal loads. I’ve observed that leveraging Direct Memory Access (DMA) engines for frame transfers can significantly reduce processor overhead, preventing thermal throttling while maintaining 60fps throughput.</w:t>
      </w:r>
    </w:p>
    <w:p w:rsidR="00000000" w:rsidDel="00000000" w:rsidP="00000000" w:rsidRDefault="00000000" w:rsidRPr="00000000" w14:paraId="000000D3">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Final Integration and Protocol Definition</w:t>
      </w:r>
    </w:p>
    <w:p w:rsidR="00000000" w:rsidDel="00000000" w:rsidP="00000000" w:rsidRDefault="00000000" w:rsidRPr="00000000" w14:paraId="000000D4">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moving toward defining the specific schema for the data exchange format and the communication protocols for wired and wireless export. I will focus on structuring a technical analysis that links these low-level embedded decisions—such as V4L2 buffer management and system clock synchronization—to the overall research goal of achieving stable, long-duration eye tracking in a mobile form factor.</w:t>
      </w:r>
    </w:p>
    <w:p w:rsidR="00000000" w:rsidDel="00000000" w:rsidP="00000000" w:rsidRDefault="00000000" w:rsidRPr="00000000" w14:paraId="000000D5">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Kernel-Level Timing and Driver Optimization</w:t>
      </w:r>
    </w:p>
    <w:p w:rsidR="00000000" w:rsidDel="00000000" w:rsidP="00000000" w:rsidRDefault="00000000" w:rsidRPr="00000000" w14:paraId="000000D6">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synthesizing a high-precision capture architecture that leverages the Linux V4L2 subdevice API to achieve microsecond-level temporal accuracy. By transitioning from standard system calls to memory-mapped buffers and utilizing the PREEMPT_RT kernel patch, I can mitigate the non-deterministic nature of operating system jitter. This allows me to implement a phase-locked loop between the eye-tracking and scene-view streams, ensuring that each frame is anchored to a high-resolution monotonic system clock, which is essential for preserving the phase relationships in rapid oculomotor events.</w:t>
      </w:r>
    </w:p>
    <w:p w:rsidR="00000000" w:rsidDel="00000000" w:rsidP="00000000" w:rsidRDefault="00000000" w:rsidRPr="00000000" w14:paraId="000000D7">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Hardware-Centric Slippage Mitigation</w:t>
      </w:r>
    </w:p>
    <w:p w:rsidR="00000000" w:rsidDel="00000000" w:rsidP="00000000" w:rsidRDefault="00000000" w:rsidRPr="00000000" w14:paraId="000000D8">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I've resolved the tension between device wearability and data stability by integrating 3D deformable eye-face models that estimate the eyeball's center of rotation relative to facial landmarks. This geometric modeling approach effectively decouples the gaze vector from the physical frame of the glasses, providing a software-based 'virtual calibration' that corrects for shifts of up to 3.1 degrees. This insight justifies our distributed architecture, where the head-mounted unit remains ultra-lightweight to minimize inertia-driven slippage, while the computation is offloaded to a secondary unit.</w:t>
      </w:r>
    </w:p>
    <w:p w:rsidR="00000000" w:rsidDel="00000000" w:rsidP="00000000" w:rsidRDefault="00000000" w:rsidRPr="00000000" w14:paraId="000000D9">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Deterministic Storage and Power Management</w:t>
      </w:r>
    </w:p>
    <w:p w:rsidR="00000000" w:rsidDel="00000000" w:rsidP="00000000" w:rsidRDefault="00000000" w:rsidRPr="00000000" w14:paraId="000000DA">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thinking through the implementation of a fail-safe data capture pipeline that utilizes Direct Memory Access (DMA) to stream high-bandwidth video directly to local storage without overloading the primary CPU cores. To ensure a 6-hour operational window, I am analyzing the trade-offs of underclocking the SoC and disabling non-essential hardware like the HDMI controller and status LEDs. I've observed that utilizing a binary-packed data format for eye-coordinate metadata significantly reduces the I/O bottleneck, preventing thermal throttling during sustained high-frame-rate recording.</w:t>
      </w:r>
    </w:p>
    <w:p w:rsidR="00000000" w:rsidDel="00000000" w:rsidP="00000000" w:rsidRDefault="00000000" w:rsidRPr="00000000" w14:paraId="000000DB">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Protocol Definition and System Synthesis</w:t>
      </w:r>
    </w:p>
    <w:p w:rsidR="00000000" w:rsidDel="00000000" w:rsidP="00000000" w:rsidRDefault="00000000" w:rsidRPr="00000000" w14:paraId="000000DC">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now finalizing the communication protocols for data export, exploring the integration of specialized Bluetooth GATT services for real-time gaze telemetry and Protobuf-encoded streams for high-speed wired transfer. My next steps involve synthesizing these embedded design choices into a comprehensive technical framework that links low-level hardware-software interfacing—such as V4L2 buffer management and thermal-aware scheduling—to the overarching research objectives of high-fidelity signal acquisition in mobile environments.</w:t>
      </w:r>
    </w:p>
    <w:p w:rsidR="00000000" w:rsidDel="00000000" w:rsidP="00000000" w:rsidRDefault="00000000" w:rsidRPr="00000000" w14:paraId="000000DD">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Low-Level Capture and Synchronization</w:t>
      </w:r>
    </w:p>
    <w:p w:rsidR="00000000" w:rsidDel="00000000" w:rsidP="00000000" w:rsidRDefault="00000000" w:rsidRPr="00000000" w14:paraId="000000DE">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synthesizing the implementation of a high-precision capture pipeline using the V4L2 subdevice API to manage dual-camera streams. To resolve the millisecond-level jitter inherent in standard operating systems, I am thinking through a 'grab-then-retrieve' logic that effectively pins down frames from both eye-tracking and scene sensors simultaneously, reducing temporal skew from over 100ms to under 10ms. By integrating memory-mapped buffers and a real-time kernel, I can ensure that every frame is anchored to a high-resolution monotonic system clock, which is vital for maintaining the phase relationships necessary for accurate saccade detection.</w:t>
      </w:r>
    </w:p>
    <w:p w:rsidR="00000000" w:rsidDel="00000000" w:rsidP="00000000" w:rsidRDefault="00000000" w:rsidRPr="00000000" w14:paraId="000000DF">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Kinematic Modeling for Slippage Robustness</w:t>
      </w:r>
    </w:p>
    <w:p w:rsidR="00000000" w:rsidDel="00000000" w:rsidP="00000000" w:rsidRDefault="00000000" w:rsidRPr="00000000" w14:paraId="000000E0">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I've analyzed advanced geometric strategies to counteract the 0.8–3.1° gaze errors typically caused by physical headset movement. By incorporating eyeball kinematics—specifically Listing’s and Donder’s Laws—into 3D deformable eye-face models, the system can algorithmically compensate for glass slippage without requiring frequent manual recalibration. This insight confirms the validity of our distributed architecture: keeping the head unit ultra-lightweight to minimize inertia-driven shifts while utilizing sophisticated software to maintain a stable gaze vector relative to the user's facial landmarks.</w:t>
      </w:r>
    </w:p>
    <w:p w:rsidR="00000000" w:rsidDel="00000000" w:rsidP="00000000" w:rsidRDefault="00000000" w:rsidRPr="00000000" w14:paraId="000000E1">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Power-Aware Pipeline and Data Export</w:t>
      </w:r>
    </w:p>
    <w:p w:rsidR="00000000" w:rsidDel="00000000" w:rsidP="00000000" w:rsidRDefault="00000000" w:rsidRPr="00000000" w14:paraId="000000E2">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am evaluating the trade-offs between sampling rates and the target 6-hour battery life, observing that reducing resolution from 480p to 240p can significantly lower the CPU load and thermal footprint. To manage high-bandwidth data without triggering thermal throttling, I am thinking through a storage strategy that utilizes Direct Memory Access (DMA) for local writing while employing Protobuf-encoded streams for high-speed wired export. My analysis suggests that disabling non-essential hardware like HDMI and LEDs, combined with power-saving CPU schedulers, is essential for maintaining deterministic performance on edge platforms.</w:t>
      </w:r>
    </w:p>
    <w:p w:rsidR="00000000" w:rsidDel="00000000" w:rsidP="00000000" w:rsidRDefault="00000000" w:rsidRPr="00000000" w14:paraId="000000E3">
      <w:pPr>
        <w:shd w:fill="131314" w:val="clear"/>
        <w:spacing w:after="300" w:line="342.85714285714283" w:lineRule="auto"/>
        <w:rPr>
          <w:rFonts w:ascii="Google Sans" w:cs="Google Sans" w:eastAsia="Google Sans" w:hAnsi="Google Sans"/>
          <w:b w:val="1"/>
          <w:bCs w:val="1"/>
          <w:i w:val="1"/>
          <w:iCs w:val="1"/>
          <w:color w:val="e3e3e3"/>
          <w:sz w:val="21"/>
          <w:szCs w:val="21"/>
        </w:rPr>
      </w:pPr>
      <w:r w:rsidDel="00000000" w:rsidR="00000000" w:rsidRPr="00000000">
        <w:rPr>
          <w:rFonts w:ascii="Google Sans" w:cs="Google Sans" w:eastAsia="Google Sans" w:hAnsi="Google Sans"/>
          <w:b w:val="1"/>
          <w:bCs w:val="1"/>
          <w:i w:val="1"/>
          <w:iCs w:val="1"/>
          <w:color w:val="e3e3e3"/>
          <w:sz w:val="21"/>
          <w:szCs w:val="21"/>
          <w:rtl w:val="0"/>
        </w:rPr>
        <w:t xml:space="preserve">Final Synthesis and Documentation</w:t>
      </w:r>
    </w:p>
    <w:p w:rsidR="00000000" w:rsidDel="00000000" w:rsidP="00000000" w:rsidRDefault="00000000" w:rsidRPr="00000000" w14:paraId="000000E4">
      <w:pPr>
        <w:shd w:fill="131314" w:val="clear"/>
        <w:spacing w:after="240" w:line="342.85714285714283" w:lineRule="auto"/>
        <w:rPr>
          <w:rFonts w:ascii="Google Sans" w:cs="Google Sans" w:eastAsia="Google Sans" w:hAnsi="Google Sans"/>
          <w:i w:val="1"/>
          <w:iCs w:val="1"/>
          <w:color w:val="e3e3e3"/>
          <w:sz w:val="21"/>
          <w:szCs w:val="21"/>
        </w:rPr>
      </w:pPr>
      <w:r w:rsidDel="00000000" w:rsidR="00000000" w:rsidRPr="00000000">
        <w:rPr>
          <w:rFonts w:ascii="Google Sans" w:cs="Google Sans" w:eastAsia="Google Sans" w:hAnsi="Google Sans"/>
          <w:i w:val="1"/>
          <w:iCs w:val="1"/>
          <w:color w:val="e3e3e3"/>
          <w:sz w:val="21"/>
          <w:szCs w:val="21"/>
          <w:rtl w:val="0"/>
        </w:rPr>
        <w:t xml:space="preserve">I will now proceed to synthesize these technical findings into a detailed architectural blueprint. This will include documenting the standardized data format required for reliable signal acquisition and structuring a comprehensive performance analysis that justifies our design choices regarding latency, stability, and thermal management for the final research deliverables.</w:t>
      </w:r>
    </w:p>
    <w:p w:rsidR="00000000" w:rsidDel="00000000" w:rsidP="00000000" w:rsidRDefault="00000000" w:rsidRPr="00000000" w14:paraId="000000E5">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E6">
      <w:pPr>
        <w:ind w:left="0" w:firstLine="0"/>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blickfeld.com/cube/latest/external/blickfeld-scanner-lib/protobuf_protocol.html" TargetMode="External"/><Relationship Id="rId42" Type="http://schemas.openxmlformats.org/officeDocument/2006/relationships/hyperlink" Target="https://raspi.tv/2019/how-much-power-does-the-pi4b-use-power-measurements" TargetMode="External"/><Relationship Id="rId41" Type="http://schemas.openxmlformats.org/officeDocument/2006/relationships/hyperlink" Target="https://stackoverflow.com/questions/22125778/how-is-hdf5-different-from-a-folder-with-files" TargetMode="External"/><Relationship Id="rId44" Type="http://schemas.openxmlformats.org/officeDocument/2006/relationships/hyperlink" Target="https://forums.raspberrypi.com/viewtopic.php?t=257144&amp;start=50" TargetMode="External"/><Relationship Id="rId43" Type="http://schemas.openxmlformats.org/officeDocument/2006/relationships/hyperlink" Target="https://www.raspberrypi.com/news/thermal-testing-raspberry-pi-4/" TargetMode="External"/><Relationship Id="rId46" Type="http://schemas.openxmlformats.org/officeDocument/2006/relationships/hyperlink" Target="https://www.reddit.com/r/raspberry_pi/comments/nm793j/i_tested_some_poweroptimization_configs_on_a/" TargetMode="External"/><Relationship Id="rId45" Type="http://schemas.openxmlformats.org/officeDocument/2006/relationships/hyperlink" Target="https://blues.com/blog/tips-tricks-optimizing-raspberry-pi-pow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bii.com/products/eye-trackers/wearable/tobii-pro-glasses-3" TargetMode="External"/><Relationship Id="rId48" Type="http://schemas.openxmlformats.org/officeDocument/2006/relationships/hyperlink" Target="https://www.simscale.com/blog/active-vs-passive-cooling/" TargetMode="External"/><Relationship Id="rId47" Type="http://schemas.openxmlformats.org/officeDocument/2006/relationships/hyperlink" Target="https://raspberrypi.stackexchange.com/questions/114239/pi-4-maximum-power-consumption" TargetMode="External"/><Relationship Id="rId49" Type="http://schemas.openxmlformats.org/officeDocument/2006/relationships/hyperlink" Target="https://www.budind.com/blog/2026/01/how-enclosure-design-impacts-heat-dissipation-thermal-management/" TargetMode="External"/><Relationship Id="rId5" Type="http://schemas.openxmlformats.org/officeDocument/2006/relationships/styles" Target="styles.xml"/><Relationship Id="rId6" Type="http://schemas.openxmlformats.org/officeDocument/2006/relationships/hyperlink" Target="https://www.researchgate.net/publication/333491983_Get_a_grip_slippage-robust_and_glint-free_gaze_estimation_for_real-time_pervasive_head-mounted_eye_tracking" TargetMode="External"/><Relationship Id="rId7" Type="http://schemas.openxmlformats.org/officeDocument/2006/relationships/hyperlink" Target="https://d-nb.info/1208107054/34" TargetMode="External"/><Relationship Id="rId8" Type="http://schemas.openxmlformats.org/officeDocument/2006/relationships/hyperlink" Target="https://www.researchgate.net/publication/384857792_Eyeball_Kinematics_Informed_Slippage_Robust_Gaze_Tracking" TargetMode="External"/><Relationship Id="rId31" Type="http://schemas.openxmlformats.org/officeDocument/2006/relationships/hyperlink" Target="https://www.pidramble.com/wiki/benchmarks/power-consumption.html" TargetMode="External"/><Relationship Id="rId30" Type="http://schemas.openxmlformats.org/officeDocument/2006/relationships/hyperlink" Target="https://stackoverflow.com/questions/21671139/how-to-synchronize-two-usb-cameras-to-use-them-as-stereo-camera" TargetMode="External"/><Relationship Id="rId33" Type="http://schemas.openxmlformats.org/officeDocument/2006/relationships/hyperlink" Target="http://cudmore.github.io/triggercamera/" TargetMode="External"/><Relationship Id="rId32" Type="http://schemas.openxmlformats.org/officeDocument/2006/relationships/hyperlink" Target="https://forums.raspberrypi.com/viewtopic.php?t=376251" TargetMode="External"/><Relationship Id="rId35" Type="http://schemas.openxmlformats.org/officeDocument/2006/relationships/hyperlink" Target="https://www.ncei.noaa.gov/sites/default/files/2020-04/HDF5_Video.pdf" TargetMode="External"/><Relationship Id="rId34" Type="http://schemas.openxmlformats.org/officeDocument/2006/relationships/hyperlink" Target="https://albertarmea.com/post/pi-cam-exposure/" TargetMode="External"/><Relationship Id="rId37" Type="http://schemas.openxmlformats.org/officeDocument/2006/relationships/hyperlink" Target="https://pmc.ncbi.nlm.nih.gov/articles/PMC3016045/" TargetMode="External"/><Relationship Id="rId36" Type="http://schemas.openxmlformats.org/officeDocument/2006/relationships/hyperlink" Target="https://support.hdfgroup.org/documentation/hdf5/latest/improve_compressed_perf.html" TargetMode="External"/><Relationship Id="rId39" Type="http://schemas.openxmlformats.org/officeDocument/2006/relationships/hyperlink" Target="https://docs.blickfeld.com/cube/v1.0.0/external/blickfeld-scanner-lib/protobuf_protocol.html" TargetMode="External"/><Relationship Id="rId38" Type="http://schemas.openxmlformats.org/officeDocument/2006/relationships/hyperlink" Target="https://www.fieldtriptoolbox.org/example/other/bids_eyetracker/" TargetMode="External"/><Relationship Id="rId20" Type="http://schemas.openxmlformats.org/officeDocument/2006/relationships/hyperlink" Target="https://ubi29.informatik.uni-siegen.de/usi/pdf/ubi_arx2023a.pdf" TargetMode="External"/><Relationship Id="rId22" Type="http://schemas.openxmlformats.org/officeDocument/2006/relationships/hyperlink" Target="https://pmc.ncbi.nlm.nih.gov/articles/PMC7141092/" TargetMode="External"/><Relationship Id="rId21" Type="http://schemas.openxmlformats.org/officeDocument/2006/relationships/hyperlink" Target="https://www.researchgate.net/publication/368877460_An_Embedded_and_Real-Time_Pupil_Detection_Pipeline" TargetMode="External"/><Relationship Id="rId24" Type="http://schemas.openxmlformats.org/officeDocument/2006/relationships/hyperlink" Target="https://www.researchgate.net/publication/386768420_PuRe_Robust_pupil_detection_for_real-time_pervasive_eye_tracking" TargetMode="External"/><Relationship Id="rId23" Type="http://schemas.openxmlformats.org/officeDocument/2006/relationships/hyperlink" Target="https://www.mdpi.com/1995-8692/10/3/16" TargetMode="External"/><Relationship Id="rId26" Type="http://schemas.openxmlformats.org/officeDocument/2006/relationships/hyperlink" Target="https://www.reddit.com/r/programming/comments/1se3lsn/measuring_jitter_standard_linux_vs_preempt_rt/" TargetMode="External"/><Relationship Id="rId25" Type="http://schemas.openxmlformats.org/officeDocument/2006/relationships/hyperlink" Target="https://arxiv.org/abs/1712.08900" TargetMode="External"/><Relationship Id="rId28" Type="http://schemas.openxmlformats.org/officeDocument/2006/relationships/hyperlink" Target="http://lac.linuxaudio.org/2010/papers/15.pdf" TargetMode="External"/><Relationship Id="rId27" Type="http://schemas.openxmlformats.org/officeDocument/2006/relationships/hyperlink" Target="https://www.serverion.com/uncategorized/preempt-rt-explained-real-time-kernel-features/" TargetMode="External"/><Relationship Id="rId29" Type="http://schemas.openxmlformats.org/officeDocument/2006/relationships/hyperlink" Target="https://proteanos.com/doc/real-time-linux-preempt-rt-latency-2026/" TargetMode="External"/><Relationship Id="rId51" Type="http://schemas.openxmlformats.org/officeDocument/2006/relationships/hyperlink" Target="https://sxdool.com/de/blogs/technical-resources/thermal-management-in-enclosures-active-vs-passive-cooling" TargetMode="External"/><Relationship Id="rId50" Type="http://schemas.openxmlformats.org/officeDocument/2006/relationships/hyperlink" Target="https://assets.phoenixcontact.com/file/f0027d39-73da-4ad8-a506-124d0f7f11b6/media/original?US_Guide-to-Thermal-Management-Solutions-for-Enclosures-White-paper_20260112_U008480A.pdf" TargetMode="External"/><Relationship Id="rId53" Type="http://schemas.openxmlformats.org/officeDocument/2006/relationships/hyperlink" Target="https://www.instructables.com/Reverse-Engineering-Smart-Bluetooth-Low-Energy-Dev/" TargetMode="External"/><Relationship Id="rId52" Type="http://schemas.openxmlformats.org/officeDocument/2006/relationships/hyperlink" Target="https://www.youtube.com/watch?v=XM9iR0MriVs" TargetMode="External"/><Relationship Id="rId11" Type="http://schemas.openxmlformats.org/officeDocument/2006/relationships/hyperlink" Target="https://www.researchgate.net/publication/364658881_Slippage-robust_Gaze_Tracking_for_Near-eye_Display" TargetMode="External"/><Relationship Id="rId10" Type="http://schemas.openxmlformats.org/officeDocument/2006/relationships/hyperlink" Target="https://medium.com/@moschiptech/thermal-management-in-miniaturized-wearable-hardware-003209c91ea4" TargetMode="External"/><Relationship Id="rId13" Type="http://schemas.openxmlformats.org/officeDocument/2006/relationships/hyperlink" Target="https://developers.meta.com/horizon/documentation/native/android/move-eye-tracking/" TargetMode="External"/><Relationship Id="rId12" Type="http://schemas.openxmlformats.org/officeDocument/2006/relationships/hyperlink" Target="https://www.mdpi.com/2571-5577/9/2/44" TargetMode="External"/><Relationship Id="rId15" Type="http://schemas.openxmlformats.org/officeDocument/2006/relationships/hyperlink" Target="https://siliconsignals.io/blog/v4l2-camera-stack-step-by-step-guide-for-custom-devices/" TargetMode="External"/><Relationship Id="rId14" Type="http://schemas.openxmlformats.org/officeDocument/2006/relationships/hyperlink" Target="https://www.kernel.org/doc/html/v4.11/media/v4l-drivers/soc-camera.html" TargetMode="External"/><Relationship Id="rId17" Type="http://schemas.openxmlformats.org/officeDocument/2006/relationships/hyperlink" Target="https://wiki.st.com/stm32mpu/wiki/STM32MP13_V4L2_camera_overview" TargetMode="External"/><Relationship Id="rId16" Type="http://schemas.openxmlformats.org/officeDocument/2006/relationships/hyperlink" Target="https://www.ridgerun.com/post/multi-camera-configurations-and-synchronization" TargetMode="External"/><Relationship Id="rId19" Type="http://schemas.openxmlformats.org/officeDocument/2006/relationships/hyperlink" Target="https://www.edge-ai-vision.com/2025/12/how-fpga-based-frame-grabbers-are-powering-next-gen-multi-camera-systems/" TargetMode="External"/><Relationship Id="rId18" Type="http://schemas.openxmlformats.org/officeDocument/2006/relationships/hyperlink" Target="https://stackoverflow.com/questions/27290666/opencv-videocapture-v4l2-latency-when-grabbing-a-new-webcam-im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