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A0F28" w14:textId="373C9CC9" w:rsidR="0090365C" w:rsidRPr="00924102" w:rsidRDefault="005F58F6" w:rsidP="00422F1F">
      <w:pPr>
        <w:spacing w:line="276" w:lineRule="auto"/>
        <w:jc w:val="center"/>
        <w:rPr>
          <w:b/>
          <w:bCs/>
          <w:sz w:val="40"/>
          <w:szCs w:val="40"/>
        </w:rPr>
      </w:pPr>
      <w:r w:rsidRPr="00924102">
        <w:rPr>
          <w:b/>
          <w:bCs/>
          <w:sz w:val="40"/>
          <w:szCs w:val="40"/>
        </w:rPr>
        <w:t xml:space="preserve">NLP Assignment </w:t>
      </w:r>
      <w:r w:rsidR="00634D8D">
        <w:rPr>
          <w:b/>
          <w:bCs/>
          <w:sz w:val="40"/>
          <w:szCs w:val="40"/>
        </w:rPr>
        <w:t>3</w:t>
      </w:r>
      <w:r w:rsidRPr="00924102">
        <w:rPr>
          <w:b/>
          <w:bCs/>
          <w:sz w:val="40"/>
          <w:szCs w:val="40"/>
        </w:rPr>
        <w:t xml:space="preserve">: </w:t>
      </w:r>
      <w:r w:rsidR="00634D8D">
        <w:rPr>
          <w:b/>
          <w:bCs/>
          <w:sz w:val="40"/>
          <w:szCs w:val="40"/>
        </w:rPr>
        <w:t>Enhancement</w:t>
      </w:r>
      <w:r w:rsidRPr="00924102">
        <w:rPr>
          <w:b/>
          <w:bCs/>
          <w:sz w:val="40"/>
          <w:szCs w:val="40"/>
        </w:rPr>
        <w:t xml:space="preserve"> of R</w:t>
      </w:r>
      <w:r w:rsidR="00634D8D">
        <w:rPr>
          <w:b/>
          <w:bCs/>
          <w:sz w:val="40"/>
          <w:szCs w:val="40"/>
        </w:rPr>
        <w:t>eproduction Study</w:t>
      </w:r>
    </w:p>
    <w:p w14:paraId="5E9E22F8" w14:textId="77777777" w:rsidR="00B96371" w:rsidRDefault="00B96371" w:rsidP="00422F1F">
      <w:pPr>
        <w:spacing w:line="276" w:lineRule="auto"/>
        <w:rPr>
          <w:sz w:val="32"/>
          <w:szCs w:val="32"/>
        </w:rPr>
      </w:pPr>
    </w:p>
    <w:p w14:paraId="7071A077" w14:textId="716F8715" w:rsidR="00B96371" w:rsidRPr="00924102" w:rsidRDefault="00B96371" w:rsidP="00422F1F">
      <w:pPr>
        <w:spacing w:line="276" w:lineRule="auto"/>
        <w:rPr>
          <w:b/>
          <w:bCs/>
          <w:sz w:val="32"/>
          <w:szCs w:val="32"/>
        </w:rPr>
      </w:pPr>
      <w:r w:rsidRPr="00924102">
        <w:rPr>
          <w:b/>
          <w:bCs/>
          <w:sz w:val="32"/>
          <w:szCs w:val="32"/>
        </w:rPr>
        <w:t>Shaheer Haq (21i-1657)</w:t>
      </w:r>
    </w:p>
    <w:p w14:paraId="256F7A81" w14:textId="131F9677" w:rsidR="00B96371" w:rsidRPr="00924102" w:rsidRDefault="00B96371" w:rsidP="00422F1F">
      <w:pPr>
        <w:spacing w:line="276" w:lineRule="auto"/>
        <w:rPr>
          <w:b/>
          <w:bCs/>
          <w:sz w:val="32"/>
          <w:szCs w:val="32"/>
        </w:rPr>
      </w:pPr>
      <w:r w:rsidRPr="00924102">
        <w:rPr>
          <w:b/>
          <w:bCs/>
          <w:sz w:val="32"/>
          <w:szCs w:val="32"/>
        </w:rPr>
        <w:t>Syed Danish Hussain (22i-1860)</w:t>
      </w:r>
    </w:p>
    <w:p w14:paraId="085B5215" w14:textId="53A25E38" w:rsidR="00B96371" w:rsidRPr="00924102" w:rsidRDefault="00B96371" w:rsidP="00422F1F">
      <w:pPr>
        <w:spacing w:line="276" w:lineRule="auto"/>
        <w:rPr>
          <w:b/>
          <w:bCs/>
          <w:sz w:val="32"/>
          <w:szCs w:val="32"/>
        </w:rPr>
      </w:pPr>
      <w:proofErr w:type="spellStart"/>
      <w:r w:rsidRPr="00924102">
        <w:rPr>
          <w:b/>
          <w:bCs/>
          <w:sz w:val="32"/>
          <w:szCs w:val="32"/>
        </w:rPr>
        <w:t>Shaheeruddin</w:t>
      </w:r>
      <w:proofErr w:type="spellEnd"/>
      <w:r w:rsidRPr="00924102">
        <w:rPr>
          <w:b/>
          <w:bCs/>
          <w:sz w:val="32"/>
          <w:szCs w:val="32"/>
        </w:rPr>
        <w:t xml:space="preserve"> Sheikh (21i-1729)</w:t>
      </w:r>
    </w:p>
    <w:p w14:paraId="0D9454C6" w14:textId="6B0F1FA5" w:rsidR="00924102" w:rsidRPr="00924102" w:rsidRDefault="00924102" w:rsidP="00422F1F">
      <w:pPr>
        <w:spacing w:line="276" w:lineRule="auto"/>
        <w:rPr>
          <w:b/>
          <w:bCs/>
          <w:sz w:val="32"/>
          <w:szCs w:val="32"/>
        </w:rPr>
      </w:pPr>
      <w:r w:rsidRPr="00924102">
        <w:rPr>
          <w:b/>
          <w:bCs/>
          <w:sz w:val="32"/>
          <w:szCs w:val="32"/>
        </w:rPr>
        <w:t>BSDS-8A</w:t>
      </w:r>
    </w:p>
    <w:p w14:paraId="4826AC02" w14:textId="77777777" w:rsidR="00B96371" w:rsidRDefault="00B96371" w:rsidP="00422F1F">
      <w:pPr>
        <w:spacing w:line="276" w:lineRule="auto"/>
        <w:rPr>
          <w:sz w:val="32"/>
          <w:szCs w:val="32"/>
        </w:rPr>
      </w:pPr>
    </w:p>
    <w:p w14:paraId="45ACA850" w14:textId="0C820233" w:rsidR="005F58F6" w:rsidRPr="00924102" w:rsidRDefault="00924102" w:rsidP="00422F1F">
      <w:pPr>
        <w:spacing w:line="276" w:lineRule="auto"/>
        <w:rPr>
          <w:b/>
          <w:bCs/>
          <w:sz w:val="36"/>
          <w:szCs w:val="36"/>
        </w:rPr>
      </w:pPr>
      <w:r w:rsidRPr="00924102">
        <w:rPr>
          <w:b/>
          <w:bCs/>
          <w:sz w:val="36"/>
          <w:szCs w:val="36"/>
        </w:rPr>
        <w:t xml:space="preserve">Topic: </w:t>
      </w:r>
    </w:p>
    <w:p w14:paraId="518EA37E" w14:textId="242A3FFC" w:rsidR="00924102" w:rsidRPr="00924102" w:rsidRDefault="005F58F6" w:rsidP="00422F1F">
      <w:pPr>
        <w:spacing w:line="276" w:lineRule="auto"/>
        <w:rPr>
          <w:sz w:val="32"/>
          <w:szCs w:val="32"/>
        </w:rPr>
      </w:pPr>
      <w:r w:rsidRPr="00924102">
        <w:rPr>
          <w:sz w:val="32"/>
          <w:szCs w:val="32"/>
        </w:rPr>
        <w:t xml:space="preserve">SimLex-999: Evaluating Semantic Models With (Genuine) Similarity Estimation </w:t>
      </w:r>
      <w:r w:rsidR="00924102" w:rsidRPr="00924102">
        <w:rPr>
          <w:sz w:val="32"/>
          <w:szCs w:val="32"/>
        </w:rPr>
        <w:t>–</w:t>
      </w:r>
      <w:r w:rsidRPr="00924102">
        <w:rPr>
          <w:sz w:val="32"/>
          <w:szCs w:val="32"/>
        </w:rPr>
        <w:t xml:space="preserve"> Reproduction</w:t>
      </w:r>
    </w:p>
    <w:p w14:paraId="14DDA11A" w14:textId="77777777" w:rsidR="005F58F6" w:rsidRDefault="005F58F6" w:rsidP="00422F1F">
      <w:pPr>
        <w:spacing w:line="276" w:lineRule="auto"/>
        <w:rPr>
          <w:sz w:val="32"/>
          <w:szCs w:val="32"/>
        </w:rPr>
      </w:pPr>
    </w:p>
    <w:p w14:paraId="67A529A3" w14:textId="77777777" w:rsidR="00D57074" w:rsidRDefault="00D57074" w:rsidP="00422F1F">
      <w:pPr>
        <w:spacing w:line="276" w:lineRule="auto"/>
        <w:rPr>
          <w:sz w:val="32"/>
          <w:szCs w:val="32"/>
        </w:rPr>
      </w:pPr>
    </w:p>
    <w:p w14:paraId="0C702485" w14:textId="0BBBC892" w:rsidR="00B96371" w:rsidRPr="00B96371" w:rsidRDefault="00B96371" w:rsidP="00422F1F">
      <w:pPr>
        <w:spacing w:line="276" w:lineRule="auto"/>
        <w:rPr>
          <w:b/>
          <w:bCs/>
          <w:sz w:val="36"/>
          <w:szCs w:val="36"/>
        </w:rPr>
      </w:pPr>
      <w:r w:rsidRPr="00B96371">
        <w:rPr>
          <w:b/>
          <w:bCs/>
          <w:sz w:val="36"/>
          <w:szCs w:val="36"/>
        </w:rPr>
        <w:t>Abstract</w:t>
      </w:r>
    </w:p>
    <w:p w14:paraId="40DF6B41" w14:textId="55CE78C5" w:rsidR="008878BB" w:rsidRPr="008878BB" w:rsidRDefault="008878BB" w:rsidP="008878BB">
      <w:pPr>
        <w:spacing w:line="276" w:lineRule="auto"/>
        <w:rPr>
          <w:sz w:val="28"/>
          <w:szCs w:val="28"/>
        </w:rPr>
      </w:pPr>
      <w:r w:rsidRPr="008878BB">
        <w:rPr>
          <w:sz w:val="28"/>
          <w:szCs w:val="28"/>
        </w:rPr>
        <w:t xml:space="preserve">This report extends the earlier reproduction of Hill et al. (2015), </w:t>
      </w:r>
      <w:r w:rsidRPr="008878BB">
        <w:rPr>
          <w:i/>
          <w:iCs/>
          <w:sz w:val="28"/>
          <w:szCs w:val="28"/>
        </w:rPr>
        <w:t>SimLex-999: Evaluating Semantic Models with (Genuine) Similarity Estimation</w:t>
      </w:r>
      <w:r w:rsidRPr="008878BB">
        <w:rPr>
          <w:sz w:val="28"/>
          <w:szCs w:val="28"/>
        </w:rPr>
        <w:t xml:space="preserve">, which compared predictive neural embeddings with count-based distributional models using Word2Vec SGNS and an SVD/PPMI Vector Space Model. The original reproduction confirmed that predictive embeddings generally outperform traditional count-based models for semantic similarity tasks. In this enhancement stage, we expanded the study by evaluating models on WordSim-353, introducing pretrained </w:t>
      </w:r>
      <w:proofErr w:type="spellStart"/>
      <w:r w:rsidRPr="008878BB">
        <w:rPr>
          <w:sz w:val="28"/>
          <w:szCs w:val="28"/>
        </w:rPr>
        <w:t>FastText</w:t>
      </w:r>
      <w:proofErr w:type="spellEnd"/>
      <w:r w:rsidRPr="008878BB">
        <w:rPr>
          <w:sz w:val="28"/>
          <w:szCs w:val="28"/>
        </w:rPr>
        <w:t xml:space="preserve"> </w:t>
      </w:r>
      <w:proofErr w:type="spellStart"/>
      <w:r w:rsidRPr="008878BB">
        <w:rPr>
          <w:sz w:val="28"/>
          <w:szCs w:val="28"/>
        </w:rPr>
        <w:t>subword</w:t>
      </w:r>
      <w:proofErr w:type="spellEnd"/>
      <w:r w:rsidRPr="008878BB">
        <w:rPr>
          <w:sz w:val="28"/>
          <w:szCs w:val="28"/>
        </w:rPr>
        <w:t xml:space="preserve"> embeddings, and implementing a GPU-based SGNS model in </w:t>
      </w:r>
      <w:proofErr w:type="spellStart"/>
      <w:r w:rsidRPr="008878BB">
        <w:rPr>
          <w:sz w:val="28"/>
          <w:szCs w:val="28"/>
        </w:rPr>
        <w:t>PyTorch</w:t>
      </w:r>
      <w:proofErr w:type="spellEnd"/>
      <w:r w:rsidRPr="008878BB">
        <w:rPr>
          <w:sz w:val="28"/>
          <w:szCs w:val="28"/>
        </w:rPr>
        <w:t xml:space="preserve"> for efficiency testing. Results showed that Word2Vec performed strongly on WordSim-353 with a Spearman correlation of 0.6716 and 95.75% coverage, while the SVD model </w:t>
      </w:r>
      <w:r w:rsidRPr="008878BB">
        <w:rPr>
          <w:sz w:val="28"/>
          <w:szCs w:val="28"/>
        </w:rPr>
        <w:lastRenderedPageBreak/>
        <w:t xml:space="preserve">achieved competitive correlation but with very low coverage. </w:t>
      </w:r>
      <w:proofErr w:type="spellStart"/>
      <w:r w:rsidRPr="008878BB">
        <w:rPr>
          <w:sz w:val="28"/>
          <w:szCs w:val="28"/>
        </w:rPr>
        <w:t>FastText</w:t>
      </w:r>
      <w:proofErr w:type="spellEnd"/>
      <w:r w:rsidRPr="008878BB">
        <w:rPr>
          <w:sz w:val="28"/>
          <w:szCs w:val="28"/>
        </w:rPr>
        <w:t xml:space="preserve"> provided full vocabulary coverage but weaker correlations on both datasets, showing that more advanced architecture does not automatically improve performance without alignment between model design, corpus, preprocessing, and evaluation benchmarks.</w:t>
      </w:r>
    </w:p>
    <w:p w14:paraId="13E57F82" w14:textId="77777777" w:rsidR="00924102" w:rsidRDefault="00924102" w:rsidP="00422F1F">
      <w:pPr>
        <w:spacing w:line="276" w:lineRule="auto"/>
        <w:rPr>
          <w:sz w:val="28"/>
          <w:szCs w:val="28"/>
        </w:rPr>
      </w:pPr>
    </w:p>
    <w:p w14:paraId="585007E0" w14:textId="5C5DC310" w:rsidR="007A2529" w:rsidRDefault="007A2529" w:rsidP="00422F1F">
      <w:pPr>
        <w:pStyle w:val="ListParagraph"/>
        <w:numPr>
          <w:ilvl w:val="0"/>
          <w:numId w:val="2"/>
        </w:numPr>
        <w:spacing w:line="276" w:lineRule="auto"/>
        <w:rPr>
          <w:b/>
          <w:bCs/>
          <w:sz w:val="36"/>
          <w:szCs w:val="36"/>
        </w:rPr>
      </w:pPr>
      <w:r>
        <w:rPr>
          <w:b/>
          <w:bCs/>
          <w:sz w:val="36"/>
          <w:szCs w:val="36"/>
        </w:rPr>
        <w:t>Introduction</w:t>
      </w:r>
    </w:p>
    <w:p w14:paraId="68CFD80A" w14:textId="42FFBDC7" w:rsidR="008878BB" w:rsidRPr="008878BB" w:rsidRDefault="008878BB" w:rsidP="008878BB">
      <w:pPr>
        <w:spacing w:line="276" w:lineRule="auto"/>
        <w:rPr>
          <w:sz w:val="28"/>
          <w:szCs w:val="28"/>
        </w:rPr>
      </w:pPr>
      <w:r w:rsidRPr="008878BB">
        <w:rPr>
          <w:sz w:val="28"/>
          <w:szCs w:val="28"/>
        </w:rPr>
        <w:t>Vector Space Models are a core part of NLP because they represent words as numerical vectors, allowing machines to measure meaning through operations such as cosine similarity. They are widely used in applications like information retrieval, recommendation systems, machine translation, and semantic search. A key challenge in evaluating these models is distinguishing semantic similarity from semantic association. For example, coas</w:t>
      </w:r>
      <w:r>
        <w:rPr>
          <w:sz w:val="28"/>
          <w:szCs w:val="28"/>
        </w:rPr>
        <w:t>t</w:t>
      </w:r>
      <w:r w:rsidRPr="008878BB">
        <w:rPr>
          <w:sz w:val="28"/>
          <w:szCs w:val="28"/>
        </w:rPr>
        <w:t xml:space="preserve"> and shore are genuinely similar because they share nearly the same meaning, while coffee and cup are only associated because they frequently appear together. A model that performs well on association-based datasets may still struggle with true semantic similarity.</w:t>
      </w:r>
    </w:p>
    <w:p w14:paraId="776E1EC4" w14:textId="089FE3FC" w:rsidR="00804D2C" w:rsidRPr="00804D2C" w:rsidRDefault="008878BB" w:rsidP="008878BB">
      <w:pPr>
        <w:spacing w:line="276" w:lineRule="auto"/>
        <w:rPr>
          <w:sz w:val="28"/>
          <w:szCs w:val="28"/>
        </w:rPr>
      </w:pPr>
      <w:r w:rsidRPr="008878BB">
        <w:rPr>
          <w:sz w:val="28"/>
          <w:szCs w:val="28"/>
        </w:rPr>
        <w:t>In the previous assignment, we reproduced Hill et al. (2015) by comparing a predictive Word2Vec model with a count-based SVD/PPMI model on SimLex-999, confirming that predictive embeddings generally perform better. This assignment extends that work by moving beyond reproduction, expanding the evaluation process, and introducing new embedding experiments to examine how different models perform under broader testing conditions.</w:t>
      </w:r>
    </w:p>
    <w:p w14:paraId="569F3F43" w14:textId="77777777" w:rsidR="00804D2C" w:rsidRDefault="00804D2C" w:rsidP="00422F1F">
      <w:pPr>
        <w:spacing w:line="276" w:lineRule="auto"/>
        <w:rPr>
          <w:sz w:val="28"/>
          <w:szCs w:val="28"/>
        </w:rPr>
      </w:pPr>
      <w:r w:rsidRPr="00804D2C">
        <w:rPr>
          <w:sz w:val="28"/>
          <w:szCs w:val="28"/>
        </w:rPr>
        <w:t>The enhancement is built around three main ideas:</w:t>
      </w:r>
    </w:p>
    <w:p w14:paraId="3DD43A49" w14:textId="75AD7519" w:rsidR="00804D2C" w:rsidRDefault="00804D2C" w:rsidP="00422F1F">
      <w:pPr>
        <w:pStyle w:val="ListParagraph"/>
        <w:numPr>
          <w:ilvl w:val="0"/>
          <w:numId w:val="11"/>
        </w:numPr>
        <w:spacing w:line="276" w:lineRule="auto"/>
        <w:rPr>
          <w:sz w:val="28"/>
          <w:szCs w:val="28"/>
        </w:rPr>
      </w:pPr>
      <w:r>
        <w:rPr>
          <w:sz w:val="28"/>
          <w:szCs w:val="28"/>
        </w:rPr>
        <w:t>Add an additional evaluation dataset, WordSim-353, to test cross dataset behavior.</w:t>
      </w:r>
    </w:p>
    <w:p w14:paraId="2AD9F08C" w14:textId="433953F9" w:rsidR="00804D2C" w:rsidRDefault="00804D2C" w:rsidP="00422F1F">
      <w:pPr>
        <w:pStyle w:val="ListParagraph"/>
        <w:numPr>
          <w:ilvl w:val="0"/>
          <w:numId w:val="11"/>
        </w:numPr>
        <w:spacing w:line="276" w:lineRule="auto"/>
        <w:rPr>
          <w:sz w:val="28"/>
          <w:szCs w:val="28"/>
        </w:rPr>
      </w:pPr>
      <w:r>
        <w:rPr>
          <w:sz w:val="28"/>
          <w:szCs w:val="28"/>
        </w:rPr>
        <w:t xml:space="preserve">Add </w:t>
      </w:r>
      <w:proofErr w:type="spellStart"/>
      <w:r w:rsidRPr="00804D2C">
        <w:rPr>
          <w:sz w:val="28"/>
          <w:szCs w:val="28"/>
        </w:rPr>
        <w:t>FastText</w:t>
      </w:r>
      <w:proofErr w:type="spellEnd"/>
      <w:r w:rsidRPr="00804D2C">
        <w:rPr>
          <w:sz w:val="28"/>
          <w:szCs w:val="28"/>
        </w:rPr>
        <w:t xml:space="preserve"> embeddings as a </w:t>
      </w:r>
      <w:proofErr w:type="spellStart"/>
      <w:r w:rsidRPr="00804D2C">
        <w:rPr>
          <w:sz w:val="28"/>
          <w:szCs w:val="28"/>
        </w:rPr>
        <w:t>subword</w:t>
      </w:r>
      <w:proofErr w:type="spellEnd"/>
      <w:r w:rsidRPr="00804D2C">
        <w:rPr>
          <w:sz w:val="28"/>
          <w:szCs w:val="28"/>
        </w:rPr>
        <w:t>-based proposed method.</w:t>
      </w:r>
    </w:p>
    <w:p w14:paraId="0A32A512" w14:textId="52FEDEFA" w:rsidR="00804D2C" w:rsidRDefault="00804D2C" w:rsidP="00422F1F">
      <w:pPr>
        <w:pStyle w:val="ListParagraph"/>
        <w:numPr>
          <w:ilvl w:val="0"/>
          <w:numId w:val="11"/>
        </w:numPr>
        <w:spacing w:line="276" w:lineRule="auto"/>
        <w:rPr>
          <w:sz w:val="28"/>
          <w:szCs w:val="28"/>
        </w:rPr>
      </w:pPr>
      <w:r w:rsidRPr="00804D2C">
        <w:rPr>
          <w:sz w:val="28"/>
          <w:szCs w:val="28"/>
        </w:rPr>
        <w:t xml:space="preserve">Add a GPU-based SGNS implementation </w:t>
      </w:r>
      <w:r>
        <w:rPr>
          <w:sz w:val="28"/>
          <w:szCs w:val="28"/>
        </w:rPr>
        <w:t>for faster training</w:t>
      </w:r>
      <w:r w:rsidRPr="00804D2C">
        <w:rPr>
          <w:sz w:val="28"/>
          <w:szCs w:val="28"/>
        </w:rPr>
        <w:t>.</w:t>
      </w:r>
    </w:p>
    <w:p w14:paraId="02DBCCB2" w14:textId="463B4FDF" w:rsidR="00804D2C" w:rsidRDefault="00804D2C" w:rsidP="00422F1F">
      <w:pPr>
        <w:spacing w:line="276" w:lineRule="auto"/>
        <w:rPr>
          <w:sz w:val="28"/>
          <w:szCs w:val="28"/>
        </w:rPr>
      </w:pPr>
      <w:r>
        <w:rPr>
          <w:sz w:val="28"/>
          <w:szCs w:val="28"/>
        </w:rPr>
        <w:lastRenderedPageBreak/>
        <w:t xml:space="preserve">The purpose is not just to share a higher number, but to understand where the reproduced findings hold, where they change, and what limitations appear when the experiment is extended. </w:t>
      </w:r>
    </w:p>
    <w:p w14:paraId="35BC319B" w14:textId="77777777" w:rsidR="00D57074" w:rsidRDefault="00D57074" w:rsidP="00422F1F">
      <w:pPr>
        <w:spacing w:line="276" w:lineRule="auto"/>
        <w:rPr>
          <w:sz w:val="28"/>
          <w:szCs w:val="28"/>
        </w:rPr>
      </w:pPr>
    </w:p>
    <w:p w14:paraId="5DF169B5" w14:textId="3D7D322C" w:rsidR="007A2529" w:rsidRPr="007A2529" w:rsidRDefault="00804D2C" w:rsidP="00422F1F">
      <w:pPr>
        <w:pStyle w:val="ListParagraph"/>
        <w:numPr>
          <w:ilvl w:val="0"/>
          <w:numId w:val="2"/>
        </w:numPr>
        <w:spacing w:line="276" w:lineRule="auto"/>
        <w:rPr>
          <w:b/>
          <w:bCs/>
          <w:sz w:val="36"/>
          <w:szCs w:val="36"/>
        </w:rPr>
      </w:pPr>
      <w:r>
        <w:rPr>
          <w:b/>
          <w:bCs/>
          <w:sz w:val="36"/>
          <w:szCs w:val="36"/>
        </w:rPr>
        <w:t>Background and Paper Summary</w:t>
      </w:r>
    </w:p>
    <w:p w14:paraId="283B3984" w14:textId="5D8A4C84" w:rsidR="007A2529" w:rsidRDefault="00D857AB" w:rsidP="00422F1F">
      <w:pPr>
        <w:spacing w:line="276" w:lineRule="auto"/>
        <w:rPr>
          <w:sz w:val="28"/>
          <w:szCs w:val="28"/>
        </w:rPr>
      </w:pPr>
      <w:r w:rsidRPr="00D857AB">
        <w:rPr>
          <w:sz w:val="28"/>
          <w:szCs w:val="28"/>
        </w:rPr>
        <w:t xml:space="preserve">Hill et al. (2015) created SimLex-999 as a </w:t>
      </w:r>
      <w:r w:rsidR="00804D2C">
        <w:rPr>
          <w:sz w:val="28"/>
          <w:szCs w:val="28"/>
        </w:rPr>
        <w:t>benchmark for evaluating genuine semantic similarity</w:t>
      </w:r>
      <w:r w:rsidRPr="00D857AB">
        <w:rPr>
          <w:sz w:val="28"/>
          <w:szCs w:val="28"/>
        </w:rPr>
        <w:t>.</w:t>
      </w:r>
      <w:r w:rsidR="00804D2C">
        <w:rPr>
          <w:sz w:val="28"/>
          <w:szCs w:val="28"/>
        </w:rPr>
        <w:t xml:space="preserve"> Before</w:t>
      </w:r>
      <w:r w:rsidRPr="00D857AB">
        <w:rPr>
          <w:sz w:val="28"/>
          <w:szCs w:val="28"/>
        </w:rPr>
        <w:t xml:space="preserve"> SimLex-999</w:t>
      </w:r>
      <w:r w:rsidR="00804D2C">
        <w:rPr>
          <w:sz w:val="28"/>
          <w:szCs w:val="28"/>
        </w:rPr>
        <w:t>,</w:t>
      </w:r>
      <w:r w:rsidRPr="00D857AB">
        <w:rPr>
          <w:sz w:val="28"/>
          <w:szCs w:val="28"/>
        </w:rPr>
        <w:t xml:space="preserve"> </w:t>
      </w:r>
      <w:r w:rsidR="00804D2C">
        <w:rPr>
          <w:sz w:val="28"/>
          <w:szCs w:val="28"/>
        </w:rPr>
        <w:t xml:space="preserve">many widely used datasets mixed similarity with relatedness. This made it easier for models to perform well by learning topical or associative patterns rather than actual similarity. </w:t>
      </w:r>
    </w:p>
    <w:p w14:paraId="10DF00EB" w14:textId="435DBE64" w:rsidR="00804D2C" w:rsidRDefault="00804D2C" w:rsidP="00422F1F">
      <w:pPr>
        <w:spacing w:line="276" w:lineRule="auto"/>
        <w:rPr>
          <w:sz w:val="28"/>
          <w:szCs w:val="28"/>
        </w:rPr>
      </w:pPr>
      <w:r w:rsidRPr="00804D2C">
        <w:rPr>
          <w:sz w:val="28"/>
          <w:szCs w:val="28"/>
        </w:rPr>
        <w:t>The paper compared several types of distributional semantic models. Two of the most important model families are:</w:t>
      </w:r>
    </w:p>
    <w:p w14:paraId="1DA2F42C" w14:textId="5BF2AAB7" w:rsidR="00804D2C" w:rsidRPr="00D57074" w:rsidRDefault="00804D2C" w:rsidP="00422F1F">
      <w:pPr>
        <w:pStyle w:val="ListParagraph"/>
        <w:numPr>
          <w:ilvl w:val="1"/>
          <w:numId w:val="2"/>
        </w:numPr>
        <w:spacing w:line="276" w:lineRule="auto"/>
        <w:rPr>
          <w:b/>
          <w:bCs/>
          <w:sz w:val="28"/>
          <w:szCs w:val="28"/>
        </w:rPr>
      </w:pPr>
      <w:r w:rsidRPr="00D57074">
        <w:rPr>
          <w:b/>
          <w:bCs/>
          <w:sz w:val="28"/>
          <w:szCs w:val="28"/>
        </w:rPr>
        <w:t>Count-based models</w:t>
      </w:r>
    </w:p>
    <w:p w14:paraId="28EE6057" w14:textId="0772FC92" w:rsidR="00804D2C" w:rsidRPr="00804D2C" w:rsidRDefault="00804D2C" w:rsidP="00422F1F">
      <w:pPr>
        <w:spacing w:line="276" w:lineRule="auto"/>
        <w:rPr>
          <w:sz w:val="28"/>
          <w:szCs w:val="28"/>
        </w:rPr>
      </w:pPr>
      <w:r w:rsidRPr="00804D2C">
        <w:rPr>
          <w:sz w:val="28"/>
          <w:szCs w:val="28"/>
        </w:rPr>
        <w:t>Count-based models represent words using co-occurrence statistics. A word is represented by the context in which it appears. These counts are usually transformed using weighting methods such as Positive Pointwise Mutual Information (PPMI), and then dimensionality reduction methods such as Singular Value Decomposition (SVD) are applied to create dense vectors.</w:t>
      </w:r>
    </w:p>
    <w:p w14:paraId="56D1FFEF" w14:textId="5B6C2E78" w:rsidR="00D57074" w:rsidRDefault="00804D2C" w:rsidP="00422F1F">
      <w:pPr>
        <w:spacing w:line="276" w:lineRule="auto"/>
        <w:rPr>
          <w:sz w:val="28"/>
          <w:szCs w:val="28"/>
        </w:rPr>
      </w:pPr>
      <w:r>
        <w:rPr>
          <w:sz w:val="28"/>
          <w:szCs w:val="28"/>
        </w:rPr>
        <w:t xml:space="preserve">These models </w:t>
      </w:r>
      <w:r w:rsidRPr="00804D2C">
        <w:rPr>
          <w:sz w:val="28"/>
          <w:szCs w:val="28"/>
        </w:rPr>
        <w:t>are interpretable because their construction is directly connected to corpus statistics. However, they can become memory-heavy when the vocabulary is large. They are also sensitive to preprocessing choices, window size, frequency thresholds, and the selected context features.</w:t>
      </w:r>
    </w:p>
    <w:p w14:paraId="5C5D9E35" w14:textId="432D3567" w:rsidR="00804D2C" w:rsidRPr="00D57074" w:rsidRDefault="00804D2C" w:rsidP="00422F1F">
      <w:pPr>
        <w:pStyle w:val="ListParagraph"/>
        <w:numPr>
          <w:ilvl w:val="1"/>
          <w:numId w:val="2"/>
        </w:numPr>
        <w:spacing w:line="276" w:lineRule="auto"/>
        <w:rPr>
          <w:b/>
          <w:bCs/>
          <w:sz w:val="28"/>
          <w:szCs w:val="28"/>
        </w:rPr>
      </w:pPr>
      <w:r w:rsidRPr="00D57074">
        <w:rPr>
          <w:b/>
          <w:bCs/>
          <w:sz w:val="28"/>
          <w:szCs w:val="28"/>
        </w:rPr>
        <w:t>Predictive models</w:t>
      </w:r>
    </w:p>
    <w:p w14:paraId="0C0BFE73" w14:textId="3697F86B" w:rsidR="00804D2C" w:rsidRDefault="00804D2C" w:rsidP="00422F1F">
      <w:pPr>
        <w:spacing w:line="276" w:lineRule="auto"/>
        <w:rPr>
          <w:sz w:val="28"/>
          <w:szCs w:val="28"/>
        </w:rPr>
      </w:pPr>
      <w:r w:rsidRPr="00804D2C">
        <w:rPr>
          <w:sz w:val="28"/>
          <w:szCs w:val="28"/>
        </w:rPr>
        <w:t>Predictive models such as Word2Vec learn embeddings by solving prediction problems. In Skip-gram with Negative Sampling, the model takes a center word and tries to predict nearby context words. At the same time, it learns to distinguish real context words from randomly sampled negative examples.</w:t>
      </w:r>
    </w:p>
    <w:p w14:paraId="52491012" w14:textId="06A54F03" w:rsidR="00804D2C" w:rsidRDefault="00804D2C" w:rsidP="00422F1F">
      <w:pPr>
        <w:spacing w:line="276" w:lineRule="auto"/>
        <w:rPr>
          <w:sz w:val="28"/>
          <w:szCs w:val="28"/>
        </w:rPr>
      </w:pPr>
      <w:r w:rsidRPr="00804D2C">
        <w:rPr>
          <w:sz w:val="28"/>
          <w:szCs w:val="28"/>
        </w:rPr>
        <w:lastRenderedPageBreak/>
        <w:t>The original SimLex-999 paper reported a Spearman correlation of 0.414 for Word2Vec and 0.233 for SVD. This suggested that predictive neural embeddings were better at capturing genuine similarity than traditional count-based models.</w:t>
      </w:r>
    </w:p>
    <w:p w14:paraId="0E2E3389" w14:textId="77777777" w:rsidR="00804D2C" w:rsidRDefault="00804D2C" w:rsidP="00422F1F">
      <w:pPr>
        <w:spacing w:line="276" w:lineRule="auto"/>
        <w:rPr>
          <w:sz w:val="28"/>
          <w:szCs w:val="28"/>
        </w:rPr>
      </w:pPr>
    </w:p>
    <w:p w14:paraId="3C070D12" w14:textId="71CA4EF8" w:rsidR="00804D2C" w:rsidRDefault="00804D2C" w:rsidP="00422F1F">
      <w:pPr>
        <w:pStyle w:val="ListParagraph"/>
        <w:numPr>
          <w:ilvl w:val="0"/>
          <w:numId w:val="2"/>
        </w:numPr>
        <w:spacing w:line="276" w:lineRule="auto"/>
        <w:rPr>
          <w:b/>
          <w:bCs/>
          <w:sz w:val="36"/>
          <w:szCs w:val="36"/>
        </w:rPr>
      </w:pPr>
      <w:r w:rsidRPr="00804D2C">
        <w:rPr>
          <w:b/>
          <w:bCs/>
          <w:sz w:val="36"/>
          <w:szCs w:val="36"/>
        </w:rPr>
        <w:t>Reproduction Summary</w:t>
      </w:r>
    </w:p>
    <w:p w14:paraId="516B52D7" w14:textId="45567EFB" w:rsidR="00804D2C" w:rsidRPr="00804D2C" w:rsidRDefault="00804D2C" w:rsidP="00422F1F">
      <w:pPr>
        <w:spacing w:line="276" w:lineRule="auto"/>
        <w:rPr>
          <w:sz w:val="28"/>
          <w:szCs w:val="28"/>
        </w:rPr>
      </w:pPr>
      <w:r w:rsidRPr="00804D2C">
        <w:rPr>
          <w:sz w:val="28"/>
          <w:szCs w:val="28"/>
        </w:rPr>
        <w:t xml:space="preserve">The </w:t>
      </w:r>
      <w:r>
        <w:rPr>
          <w:sz w:val="28"/>
          <w:szCs w:val="28"/>
        </w:rPr>
        <w:t xml:space="preserve">previous assignment </w:t>
      </w:r>
      <w:r w:rsidR="00D57074">
        <w:rPr>
          <w:sz w:val="28"/>
          <w:szCs w:val="28"/>
        </w:rPr>
        <w:t xml:space="preserve">reproduction followed the original comparison between Word2Vec and SVD. The English Wikipedia dump was used as a corpus. After extraction and preprocessing, the final usable corpus was approximately 16GB. </w:t>
      </w:r>
    </w:p>
    <w:p w14:paraId="397AC306" w14:textId="77777777" w:rsidR="007A2529" w:rsidRDefault="007A2529" w:rsidP="00422F1F">
      <w:pPr>
        <w:pStyle w:val="ListParagraph"/>
        <w:spacing w:line="276" w:lineRule="auto"/>
        <w:ind w:left="360"/>
        <w:rPr>
          <w:sz w:val="28"/>
          <w:szCs w:val="28"/>
        </w:rPr>
      </w:pPr>
    </w:p>
    <w:p w14:paraId="41B80DF9" w14:textId="586F477C" w:rsidR="007A2529" w:rsidRPr="00924102" w:rsidRDefault="00D57074" w:rsidP="00422F1F">
      <w:pPr>
        <w:pStyle w:val="ListParagraph"/>
        <w:numPr>
          <w:ilvl w:val="1"/>
          <w:numId w:val="2"/>
        </w:numPr>
        <w:spacing w:line="276" w:lineRule="auto"/>
        <w:rPr>
          <w:b/>
          <w:bCs/>
          <w:sz w:val="28"/>
          <w:szCs w:val="28"/>
        </w:rPr>
      </w:pPr>
      <w:r>
        <w:rPr>
          <w:b/>
          <w:bCs/>
          <w:sz w:val="28"/>
          <w:szCs w:val="28"/>
        </w:rPr>
        <w:t>Hardware Setup</w:t>
      </w:r>
    </w:p>
    <w:tbl>
      <w:tblPr>
        <w:tblStyle w:val="TableGrid"/>
        <w:tblW w:w="0" w:type="auto"/>
        <w:tblLook w:val="04A0" w:firstRow="1" w:lastRow="0" w:firstColumn="1" w:lastColumn="0" w:noHBand="0" w:noVBand="1"/>
      </w:tblPr>
      <w:tblGrid>
        <w:gridCol w:w="3955"/>
        <w:gridCol w:w="5395"/>
      </w:tblGrid>
      <w:tr w:rsidR="00D57074" w:rsidRPr="00D57074" w14:paraId="2C18C16A" w14:textId="77777777" w:rsidTr="00D57074">
        <w:tc>
          <w:tcPr>
            <w:tcW w:w="3955" w:type="dxa"/>
          </w:tcPr>
          <w:p w14:paraId="742192F1" w14:textId="58062DF9" w:rsidR="00D57074" w:rsidRPr="00D57074" w:rsidRDefault="00D57074" w:rsidP="00422F1F">
            <w:pPr>
              <w:spacing w:line="276" w:lineRule="auto"/>
              <w:jc w:val="center"/>
              <w:rPr>
                <w:b/>
                <w:bCs/>
                <w:sz w:val="28"/>
                <w:szCs w:val="28"/>
              </w:rPr>
            </w:pPr>
            <w:r w:rsidRPr="00D57074">
              <w:rPr>
                <w:b/>
                <w:bCs/>
                <w:sz w:val="28"/>
                <w:szCs w:val="28"/>
              </w:rPr>
              <w:t>Component</w:t>
            </w:r>
          </w:p>
        </w:tc>
        <w:tc>
          <w:tcPr>
            <w:tcW w:w="5395" w:type="dxa"/>
          </w:tcPr>
          <w:p w14:paraId="470F2C06" w14:textId="61FA7981" w:rsidR="00D57074" w:rsidRPr="00D57074" w:rsidRDefault="00D57074" w:rsidP="00422F1F">
            <w:pPr>
              <w:spacing w:line="276" w:lineRule="auto"/>
              <w:jc w:val="center"/>
              <w:rPr>
                <w:b/>
                <w:bCs/>
                <w:sz w:val="28"/>
                <w:szCs w:val="28"/>
              </w:rPr>
            </w:pPr>
            <w:r w:rsidRPr="00D57074">
              <w:rPr>
                <w:b/>
                <w:bCs/>
                <w:sz w:val="28"/>
                <w:szCs w:val="28"/>
              </w:rPr>
              <w:t>Specification</w:t>
            </w:r>
          </w:p>
        </w:tc>
      </w:tr>
      <w:tr w:rsidR="00D57074" w14:paraId="27225E4C" w14:textId="77777777" w:rsidTr="00D57074">
        <w:tc>
          <w:tcPr>
            <w:tcW w:w="3955" w:type="dxa"/>
          </w:tcPr>
          <w:p w14:paraId="4CC0D42D" w14:textId="0BB80018" w:rsidR="00D57074" w:rsidRDefault="00D57074" w:rsidP="00422F1F">
            <w:pPr>
              <w:spacing w:line="276" w:lineRule="auto"/>
              <w:jc w:val="center"/>
              <w:rPr>
                <w:sz w:val="28"/>
                <w:szCs w:val="28"/>
              </w:rPr>
            </w:pPr>
            <w:r>
              <w:rPr>
                <w:sz w:val="28"/>
                <w:szCs w:val="28"/>
              </w:rPr>
              <w:t>CPU</w:t>
            </w:r>
          </w:p>
        </w:tc>
        <w:tc>
          <w:tcPr>
            <w:tcW w:w="5395" w:type="dxa"/>
          </w:tcPr>
          <w:p w14:paraId="1C98A5EE" w14:textId="361EFD33" w:rsidR="00D57074" w:rsidRDefault="00D57074" w:rsidP="00422F1F">
            <w:pPr>
              <w:spacing w:line="276" w:lineRule="auto"/>
              <w:jc w:val="center"/>
              <w:rPr>
                <w:sz w:val="28"/>
                <w:szCs w:val="28"/>
              </w:rPr>
            </w:pPr>
            <w:r w:rsidRPr="00D57074">
              <w:rPr>
                <w:sz w:val="28"/>
                <w:szCs w:val="28"/>
              </w:rPr>
              <w:t>AMD Ryzen 7 8845HS, 8 cores / 16 threads</w:t>
            </w:r>
          </w:p>
        </w:tc>
      </w:tr>
      <w:tr w:rsidR="00D57074" w14:paraId="5B708001" w14:textId="77777777" w:rsidTr="00D57074">
        <w:tc>
          <w:tcPr>
            <w:tcW w:w="3955" w:type="dxa"/>
          </w:tcPr>
          <w:p w14:paraId="6C886458" w14:textId="55C37777" w:rsidR="00D57074" w:rsidRDefault="00D57074" w:rsidP="00422F1F">
            <w:pPr>
              <w:spacing w:line="276" w:lineRule="auto"/>
              <w:jc w:val="center"/>
              <w:rPr>
                <w:sz w:val="28"/>
                <w:szCs w:val="28"/>
              </w:rPr>
            </w:pPr>
            <w:r>
              <w:rPr>
                <w:sz w:val="28"/>
                <w:szCs w:val="28"/>
              </w:rPr>
              <w:t>RAM</w:t>
            </w:r>
          </w:p>
        </w:tc>
        <w:tc>
          <w:tcPr>
            <w:tcW w:w="5395" w:type="dxa"/>
          </w:tcPr>
          <w:p w14:paraId="477E82E6" w14:textId="6E7B540B" w:rsidR="00D57074" w:rsidRDefault="00D57074" w:rsidP="00422F1F">
            <w:pPr>
              <w:spacing w:line="276" w:lineRule="auto"/>
              <w:jc w:val="center"/>
              <w:rPr>
                <w:sz w:val="28"/>
                <w:szCs w:val="28"/>
              </w:rPr>
            </w:pPr>
            <w:r w:rsidRPr="00D57074">
              <w:rPr>
                <w:sz w:val="28"/>
                <w:szCs w:val="28"/>
              </w:rPr>
              <w:t>16GB DDR5 5600 MT/s</w:t>
            </w:r>
          </w:p>
        </w:tc>
      </w:tr>
      <w:tr w:rsidR="00D57074" w14:paraId="37363DC1" w14:textId="77777777" w:rsidTr="00D57074">
        <w:tc>
          <w:tcPr>
            <w:tcW w:w="3955" w:type="dxa"/>
          </w:tcPr>
          <w:p w14:paraId="05EB8706" w14:textId="3EC3DF14" w:rsidR="00D57074" w:rsidRDefault="00D57074" w:rsidP="00422F1F">
            <w:pPr>
              <w:spacing w:line="276" w:lineRule="auto"/>
              <w:jc w:val="center"/>
              <w:rPr>
                <w:sz w:val="28"/>
                <w:szCs w:val="28"/>
              </w:rPr>
            </w:pPr>
            <w:r>
              <w:rPr>
                <w:sz w:val="28"/>
                <w:szCs w:val="28"/>
              </w:rPr>
              <w:t>GPU</w:t>
            </w:r>
          </w:p>
        </w:tc>
        <w:tc>
          <w:tcPr>
            <w:tcW w:w="5395" w:type="dxa"/>
          </w:tcPr>
          <w:p w14:paraId="37A7B0CB" w14:textId="524224FB" w:rsidR="00D57074" w:rsidRDefault="00D57074" w:rsidP="00422F1F">
            <w:pPr>
              <w:spacing w:line="276" w:lineRule="auto"/>
              <w:jc w:val="center"/>
              <w:rPr>
                <w:sz w:val="28"/>
                <w:szCs w:val="28"/>
              </w:rPr>
            </w:pPr>
            <w:r>
              <w:rPr>
                <w:sz w:val="28"/>
                <w:szCs w:val="28"/>
              </w:rPr>
              <w:t xml:space="preserve">NVIDIA RTX </w:t>
            </w:r>
          </w:p>
        </w:tc>
      </w:tr>
      <w:tr w:rsidR="00D57074" w14:paraId="5E399DA1" w14:textId="77777777" w:rsidTr="00D57074">
        <w:tc>
          <w:tcPr>
            <w:tcW w:w="3955" w:type="dxa"/>
          </w:tcPr>
          <w:p w14:paraId="36EBDF12" w14:textId="0A22319C" w:rsidR="00D57074" w:rsidRDefault="00D57074" w:rsidP="00422F1F">
            <w:pPr>
              <w:spacing w:line="276" w:lineRule="auto"/>
              <w:jc w:val="center"/>
              <w:rPr>
                <w:sz w:val="28"/>
                <w:szCs w:val="28"/>
              </w:rPr>
            </w:pPr>
            <w:r>
              <w:rPr>
                <w:sz w:val="28"/>
                <w:szCs w:val="28"/>
              </w:rPr>
              <w:t>Storage</w:t>
            </w:r>
          </w:p>
        </w:tc>
        <w:tc>
          <w:tcPr>
            <w:tcW w:w="5395" w:type="dxa"/>
          </w:tcPr>
          <w:p w14:paraId="11D973BC" w14:textId="47405618" w:rsidR="00D57074" w:rsidRDefault="00D57074" w:rsidP="00422F1F">
            <w:pPr>
              <w:spacing w:line="276" w:lineRule="auto"/>
              <w:jc w:val="center"/>
              <w:rPr>
                <w:sz w:val="28"/>
                <w:szCs w:val="28"/>
              </w:rPr>
            </w:pPr>
            <w:r>
              <w:rPr>
                <w:sz w:val="28"/>
                <w:szCs w:val="28"/>
              </w:rPr>
              <w:t>Samsung 990 EVO Plus SSD</w:t>
            </w:r>
          </w:p>
        </w:tc>
      </w:tr>
      <w:tr w:rsidR="00D57074" w14:paraId="626BF4BA" w14:textId="77777777" w:rsidTr="00D57074">
        <w:tc>
          <w:tcPr>
            <w:tcW w:w="3955" w:type="dxa"/>
          </w:tcPr>
          <w:p w14:paraId="63611B61" w14:textId="21DB7679" w:rsidR="00D57074" w:rsidRDefault="00D57074" w:rsidP="00422F1F">
            <w:pPr>
              <w:spacing w:line="276" w:lineRule="auto"/>
              <w:jc w:val="center"/>
              <w:rPr>
                <w:sz w:val="28"/>
                <w:szCs w:val="28"/>
              </w:rPr>
            </w:pPr>
            <w:r>
              <w:rPr>
                <w:sz w:val="28"/>
                <w:szCs w:val="28"/>
              </w:rPr>
              <w:t>Operating System</w:t>
            </w:r>
          </w:p>
        </w:tc>
        <w:tc>
          <w:tcPr>
            <w:tcW w:w="5395" w:type="dxa"/>
          </w:tcPr>
          <w:p w14:paraId="1F6435AD" w14:textId="70BAB3B9" w:rsidR="00D57074" w:rsidRDefault="00D57074" w:rsidP="00422F1F">
            <w:pPr>
              <w:spacing w:line="276" w:lineRule="auto"/>
              <w:jc w:val="center"/>
              <w:rPr>
                <w:sz w:val="28"/>
                <w:szCs w:val="28"/>
              </w:rPr>
            </w:pPr>
            <w:r>
              <w:rPr>
                <w:sz w:val="28"/>
                <w:szCs w:val="28"/>
              </w:rPr>
              <w:t xml:space="preserve">Windows </w:t>
            </w:r>
          </w:p>
        </w:tc>
      </w:tr>
    </w:tbl>
    <w:p w14:paraId="74260DEB" w14:textId="77777777" w:rsidR="00D57074" w:rsidRPr="00D57074" w:rsidRDefault="00D57074" w:rsidP="00422F1F">
      <w:pPr>
        <w:spacing w:line="276" w:lineRule="auto"/>
        <w:rPr>
          <w:sz w:val="28"/>
          <w:szCs w:val="28"/>
        </w:rPr>
      </w:pPr>
    </w:p>
    <w:p w14:paraId="437EBC19" w14:textId="772EBC6C" w:rsidR="007A2529" w:rsidRDefault="00D57074" w:rsidP="00422F1F">
      <w:pPr>
        <w:pStyle w:val="ListParagraph"/>
        <w:numPr>
          <w:ilvl w:val="1"/>
          <w:numId w:val="2"/>
        </w:numPr>
        <w:spacing w:line="276" w:lineRule="auto"/>
        <w:rPr>
          <w:b/>
          <w:bCs/>
          <w:sz w:val="28"/>
          <w:szCs w:val="28"/>
        </w:rPr>
      </w:pPr>
      <w:r>
        <w:rPr>
          <w:b/>
          <w:bCs/>
          <w:sz w:val="28"/>
          <w:szCs w:val="28"/>
        </w:rPr>
        <w:t>Reproduced Word2Vec</w:t>
      </w:r>
    </w:p>
    <w:p w14:paraId="1FCDE4DB" w14:textId="260F44BB" w:rsidR="00D57074" w:rsidRPr="00D57074" w:rsidRDefault="00D57074" w:rsidP="00422F1F">
      <w:pPr>
        <w:spacing w:line="276" w:lineRule="auto"/>
        <w:rPr>
          <w:sz w:val="28"/>
          <w:szCs w:val="28"/>
        </w:rPr>
      </w:pPr>
      <w:r w:rsidRPr="00D57074">
        <w:rPr>
          <w:sz w:val="28"/>
          <w:szCs w:val="28"/>
        </w:rPr>
        <w:t>The predictive model used Skip-gram with Negative Sampling. The main hyperparameters from the reproduction were:</w:t>
      </w:r>
    </w:p>
    <w:tbl>
      <w:tblPr>
        <w:tblStyle w:val="TableGrid"/>
        <w:tblW w:w="8894" w:type="dxa"/>
        <w:tblLook w:val="04A0" w:firstRow="1" w:lastRow="0" w:firstColumn="1" w:lastColumn="0" w:noHBand="0" w:noVBand="1"/>
      </w:tblPr>
      <w:tblGrid>
        <w:gridCol w:w="4447"/>
        <w:gridCol w:w="4447"/>
      </w:tblGrid>
      <w:tr w:rsidR="00D57074" w:rsidRPr="00D57074" w14:paraId="6B485592" w14:textId="77777777" w:rsidTr="00D57074">
        <w:trPr>
          <w:trHeight w:val="387"/>
        </w:trPr>
        <w:tc>
          <w:tcPr>
            <w:tcW w:w="4447" w:type="dxa"/>
          </w:tcPr>
          <w:p w14:paraId="4E89B2F3" w14:textId="68F6EDC7" w:rsidR="00D57074" w:rsidRPr="00D57074" w:rsidRDefault="00D57074" w:rsidP="00422F1F">
            <w:pPr>
              <w:spacing w:line="276" w:lineRule="auto"/>
              <w:jc w:val="center"/>
              <w:rPr>
                <w:b/>
                <w:bCs/>
                <w:sz w:val="28"/>
                <w:szCs w:val="28"/>
              </w:rPr>
            </w:pPr>
            <w:r>
              <w:rPr>
                <w:b/>
                <w:bCs/>
                <w:sz w:val="28"/>
                <w:szCs w:val="28"/>
              </w:rPr>
              <w:t>Parameter</w:t>
            </w:r>
          </w:p>
        </w:tc>
        <w:tc>
          <w:tcPr>
            <w:tcW w:w="4447" w:type="dxa"/>
          </w:tcPr>
          <w:p w14:paraId="13A2E56D" w14:textId="268F2F81" w:rsidR="00D57074" w:rsidRPr="00D57074" w:rsidRDefault="00D57074" w:rsidP="00422F1F">
            <w:pPr>
              <w:spacing w:line="276" w:lineRule="auto"/>
              <w:jc w:val="center"/>
              <w:rPr>
                <w:b/>
                <w:bCs/>
                <w:sz w:val="28"/>
                <w:szCs w:val="28"/>
              </w:rPr>
            </w:pPr>
            <w:r>
              <w:rPr>
                <w:b/>
                <w:bCs/>
                <w:sz w:val="28"/>
                <w:szCs w:val="28"/>
              </w:rPr>
              <w:t>Value</w:t>
            </w:r>
          </w:p>
        </w:tc>
      </w:tr>
      <w:tr w:rsidR="00D57074" w:rsidRPr="00D57074" w14:paraId="58081042" w14:textId="77777777" w:rsidTr="00D57074">
        <w:trPr>
          <w:trHeight w:val="387"/>
        </w:trPr>
        <w:tc>
          <w:tcPr>
            <w:tcW w:w="4447" w:type="dxa"/>
          </w:tcPr>
          <w:p w14:paraId="5107AD1C" w14:textId="2C8189B7" w:rsidR="00D57074" w:rsidRPr="00D57074" w:rsidRDefault="00D57074" w:rsidP="00422F1F">
            <w:pPr>
              <w:spacing w:line="276" w:lineRule="auto"/>
              <w:jc w:val="center"/>
              <w:rPr>
                <w:sz w:val="28"/>
                <w:szCs w:val="28"/>
              </w:rPr>
            </w:pPr>
            <w:r w:rsidRPr="00D57074">
              <w:rPr>
                <w:sz w:val="28"/>
                <w:szCs w:val="28"/>
              </w:rPr>
              <w:t>Vector size</w:t>
            </w:r>
          </w:p>
        </w:tc>
        <w:tc>
          <w:tcPr>
            <w:tcW w:w="4447" w:type="dxa"/>
          </w:tcPr>
          <w:p w14:paraId="2E88FABE" w14:textId="5DA03F06" w:rsidR="00D57074" w:rsidRPr="00D57074" w:rsidRDefault="00D57074" w:rsidP="00422F1F">
            <w:pPr>
              <w:spacing w:line="276" w:lineRule="auto"/>
              <w:jc w:val="center"/>
              <w:rPr>
                <w:sz w:val="28"/>
                <w:szCs w:val="28"/>
              </w:rPr>
            </w:pPr>
            <w:r w:rsidRPr="00D57074">
              <w:rPr>
                <w:sz w:val="28"/>
                <w:szCs w:val="28"/>
              </w:rPr>
              <w:t>200</w:t>
            </w:r>
          </w:p>
        </w:tc>
      </w:tr>
      <w:tr w:rsidR="00D57074" w:rsidRPr="00D57074" w14:paraId="1E4F7428" w14:textId="77777777" w:rsidTr="00D57074">
        <w:trPr>
          <w:trHeight w:val="397"/>
        </w:trPr>
        <w:tc>
          <w:tcPr>
            <w:tcW w:w="4447" w:type="dxa"/>
          </w:tcPr>
          <w:p w14:paraId="48648785" w14:textId="7BC04F66" w:rsidR="00D57074" w:rsidRPr="00D57074" w:rsidRDefault="00D57074" w:rsidP="00422F1F">
            <w:pPr>
              <w:spacing w:line="276" w:lineRule="auto"/>
              <w:jc w:val="center"/>
              <w:rPr>
                <w:sz w:val="28"/>
                <w:szCs w:val="28"/>
              </w:rPr>
            </w:pPr>
            <w:r w:rsidRPr="00D57074">
              <w:rPr>
                <w:sz w:val="28"/>
                <w:szCs w:val="28"/>
              </w:rPr>
              <w:t>Window size</w:t>
            </w:r>
          </w:p>
        </w:tc>
        <w:tc>
          <w:tcPr>
            <w:tcW w:w="4447" w:type="dxa"/>
          </w:tcPr>
          <w:p w14:paraId="53AFE776" w14:textId="2BF69920" w:rsidR="00D57074" w:rsidRPr="00D57074" w:rsidRDefault="00D57074" w:rsidP="00422F1F">
            <w:pPr>
              <w:spacing w:line="276" w:lineRule="auto"/>
              <w:jc w:val="center"/>
              <w:rPr>
                <w:sz w:val="28"/>
                <w:szCs w:val="28"/>
              </w:rPr>
            </w:pPr>
            <w:r w:rsidRPr="00D57074">
              <w:rPr>
                <w:sz w:val="28"/>
                <w:szCs w:val="28"/>
              </w:rPr>
              <w:t>10</w:t>
            </w:r>
          </w:p>
        </w:tc>
      </w:tr>
      <w:tr w:rsidR="00D57074" w:rsidRPr="00D57074" w14:paraId="6E18C759" w14:textId="77777777" w:rsidTr="00D57074">
        <w:trPr>
          <w:trHeight w:val="387"/>
        </w:trPr>
        <w:tc>
          <w:tcPr>
            <w:tcW w:w="4447" w:type="dxa"/>
          </w:tcPr>
          <w:p w14:paraId="6927F7A6" w14:textId="33E56A29" w:rsidR="00D57074" w:rsidRPr="00D57074" w:rsidRDefault="00D57074" w:rsidP="00422F1F">
            <w:pPr>
              <w:spacing w:line="276" w:lineRule="auto"/>
              <w:jc w:val="center"/>
              <w:rPr>
                <w:sz w:val="28"/>
                <w:szCs w:val="28"/>
              </w:rPr>
            </w:pPr>
            <w:r w:rsidRPr="00D57074">
              <w:rPr>
                <w:sz w:val="28"/>
                <w:szCs w:val="28"/>
              </w:rPr>
              <w:t>Negative samples</w:t>
            </w:r>
          </w:p>
        </w:tc>
        <w:tc>
          <w:tcPr>
            <w:tcW w:w="4447" w:type="dxa"/>
          </w:tcPr>
          <w:p w14:paraId="3D548255" w14:textId="068D19AD" w:rsidR="00D57074" w:rsidRPr="00D57074" w:rsidRDefault="00D57074" w:rsidP="00422F1F">
            <w:pPr>
              <w:spacing w:line="276" w:lineRule="auto"/>
              <w:jc w:val="center"/>
              <w:rPr>
                <w:sz w:val="28"/>
                <w:szCs w:val="28"/>
              </w:rPr>
            </w:pPr>
            <w:r w:rsidRPr="00D57074">
              <w:rPr>
                <w:sz w:val="28"/>
                <w:szCs w:val="28"/>
              </w:rPr>
              <w:t>15</w:t>
            </w:r>
          </w:p>
        </w:tc>
      </w:tr>
      <w:tr w:rsidR="00D57074" w:rsidRPr="00D57074" w14:paraId="6B20C5B7" w14:textId="77777777" w:rsidTr="00D57074">
        <w:trPr>
          <w:trHeight w:val="387"/>
        </w:trPr>
        <w:tc>
          <w:tcPr>
            <w:tcW w:w="4447" w:type="dxa"/>
          </w:tcPr>
          <w:p w14:paraId="47A4A4AE" w14:textId="7CA8F325" w:rsidR="00D57074" w:rsidRPr="00D57074" w:rsidRDefault="00D57074" w:rsidP="00422F1F">
            <w:pPr>
              <w:spacing w:line="276" w:lineRule="auto"/>
              <w:jc w:val="center"/>
              <w:rPr>
                <w:sz w:val="28"/>
                <w:szCs w:val="28"/>
              </w:rPr>
            </w:pPr>
            <w:r w:rsidRPr="00D57074">
              <w:rPr>
                <w:sz w:val="28"/>
                <w:szCs w:val="28"/>
              </w:rPr>
              <w:t>Minimum count</w:t>
            </w:r>
          </w:p>
        </w:tc>
        <w:tc>
          <w:tcPr>
            <w:tcW w:w="4447" w:type="dxa"/>
          </w:tcPr>
          <w:p w14:paraId="124E9116" w14:textId="732FB4A5" w:rsidR="00D57074" w:rsidRPr="00D57074" w:rsidRDefault="00D57074" w:rsidP="00422F1F">
            <w:pPr>
              <w:spacing w:line="276" w:lineRule="auto"/>
              <w:jc w:val="center"/>
              <w:rPr>
                <w:sz w:val="28"/>
                <w:szCs w:val="28"/>
              </w:rPr>
            </w:pPr>
            <w:r w:rsidRPr="00D57074">
              <w:rPr>
                <w:sz w:val="28"/>
                <w:szCs w:val="28"/>
              </w:rPr>
              <w:t>50</w:t>
            </w:r>
          </w:p>
        </w:tc>
      </w:tr>
      <w:tr w:rsidR="00D57074" w:rsidRPr="00D57074" w14:paraId="12EECE26" w14:textId="77777777" w:rsidTr="00D57074">
        <w:trPr>
          <w:trHeight w:val="387"/>
        </w:trPr>
        <w:tc>
          <w:tcPr>
            <w:tcW w:w="4447" w:type="dxa"/>
          </w:tcPr>
          <w:p w14:paraId="634DFDAE" w14:textId="0F7BA56F" w:rsidR="00D57074" w:rsidRPr="00D57074" w:rsidRDefault="00D57074" w:rsidP="00422F1F">
            <w:pPr>
              <w:spacing w:line="276" w:lineRule="auto"/>
              <w:jc w:val="center"/>
              <w:rPr>
                <w:sz w:val="28"/>
                <w:szCs w:val="28"/>
              </w:rPr>
            </w:pPr>
            <w:r w:rsidRPr="00D57074">
              <w:rPr>
                <w:sz w:val="28"/>
                <w:szCs w:val="28"/>
              </w:rPr>
              <w:t>Epochs</w:t>
            </w:r>
          </w:p>
        </w:tc>
        <w:tc>
          <w:tcPr>
            <w:tcW w:w="4447" w:type="dxa"/>
          </w:tcPr>
          <w:p w14:paraId="4209F452" w14:textId="158651E4" w:rsidR="00D57074" w:rsidRPr="00D57074" w:rsidRDefault="00D57074" w:rsidP="00422F1F">
            <w:pPr>
              <w:spacing w:line="276" w:lineRule="auto"/>
              <w:jc w:val="center"/>
              <w:rPr>
                <w:sz w:val="28"/>
                <w:szCs w:val="28"/>
              </w:rPr>
            </w:pPr>
            <w:r w:rsidRPr="00D57074">
              <w:rPr>
                <w:sz w:val="28"/>
                <w:szCs w:val="28"/>
              </w:rPr>
              <w:t>5</w:t>
            </w:r>
          </w:p>
        </w:tc>
      </w:tr>
    </w:tbl>
    <w:p w14:paraId="3462E6D4" w14:textId="77777777" w:rsidR="00D57074" w:rsidRDefault="00D57074" w:rsidP="00422F1F">
      <w:pPr>
        <w:spacing w:line="276" w:lineRule="auto"/>
        <w:rPr>
          <w:b/>
          <w:bCs/>
          <w:sz w:val="28"/>
          <w:szCs w:val="28"/>
        </w:rPr>
      </w:pPr>
    </w:p>
    <w:p w14:paraId="74F493A6" w14:textId="477E33EB" w:rsidR="00D57074" w:rsidRPr="00D57074" w:rsidRDefault="00D57074" w:rsidP="00422F1F">
      <w:pPr>
        <w:pStyle w:val="ListParagraph"/>
        <w:numPr>
          <w:ilvl w:val="1"/>
          <w:numId w:val="2"/>
        </w:numPr>
        <w:spacing w:line="276" w:lineRule="auto"/>
        <w:rPr>
          <w:b/>
          <w:bCs/>
          <w:sz w:val="28"/>
          <w:szCs w:val="28"/>
        </w:rPr>
      </w:pPr>
      <w:r w:rsidRPr="00D57074">
        <w:rPr>
          <w:b/>
          <w:bCs/>
          <w:sz w:val="28"/>
          <w:szCs w:val="28"/>
        </w:rPr>
        <w:lastRenderedPageBreak/>
        <w:t>Reproduced SVD model</w:t>
      </w:r>
    </w:p>
    <w:p w14:paraId="1FB39595" w14:textId="74C8186B" w:rsidR="00D57074" w:rsidRDefault="00D57074" w:rsidP="00422F1F">
      <w:pPr>
        <w:spacing w:line="276" w:lineRule="auto"/>
        <w:rPr>
          <w:sz w:val="28"/>
          <w:szCs w:val="28"/>
        </w:rPr>
      </w:pPr>
      <w:r w:rsidRPr="00D57074">
        <w:rPr>
          <w:sz w:val="28"/>
          <w:szCs w:val="28"/>
        </w:rPr>
        <w:t>The count-based model used a sparse PPMI co-occurrence matrix followed by SVD. During development, loading the whole corpus into memory caused memory issues. To solve this, we used a two-pass streaming approach. The first pass counted frequencies, and the second pass built the sparse co-occurrence matrix without loading the entire corpus into RAM.</w:t>
      </w:r>
    </w:p>
    <w:p w14:paraId="1E2AC1AB" w14:textId="30F3A232" w:rsidR="00D57074" w:rsidRPr="00D57074" w:rsidRDefault="00D57074" w:rsidP="00422F1F">
      <w:pPr>
        <w:pStyle w:val="ListParagraph"/>
        <w:numPr>
          <w:ilvl w:val="1"/>
          <w:numId w:val="2"/>
        </w:numPr>
        <w:spacing w:line="276" w:lineRule="auto"/>
        <w:rPr>
          <w:b/>
          <w:bCs/>
          <w:sz w:val="28"/>
          <w:szCs w:val="28"/>
        </w:rPr>
      </w:pPr>
      <w:r w:rsidRPr="00D57074">
        <w:rPr>
          <w:b/>
          <w:bCs/>
          <w:sz w:val="28"/>
          <w:szCs w:val="28"/>
        </w:rPr>
        <w:t>Reproduction Results</w:t>
      </w:r>
    </w:p>
    <w:tbl>
      <w:tblPr>
        <w:tblStyle w:val="TableGrid"/>
        <w:tblW w:w="0" w:type="auto"/>
        <w:tblLook w:val="04A0" w:firstRow="1" w:lastRow="0" w:firstColumn="1" w:lastColumn="0" w:noHBand="0" w:noVBand="1"/>
      </w:tblPr>
      <w:tblGrid>
        <w:gridCol w:w="3116"/>
        <w:gridCol w:w="3117"/>
        <w:gridCol w:w="3117"/>
      </w:tblGrid>
      <w:tr w:rsidR="00D57074" w:rsidRPr="00D57074" w14:paraId="5D0886E9" w14:textId="77777777" w:rsidTr="00D57074">
        <w:tc>
          <w:tcPr>
            <w:tcW w:w="3116" w:type="dxa"/>
          </w:tcPr>
          <w:p w14:paraId="49E526AC" w14:textId="0AB6A87F" w:rsidR="00D57074" w:rsidRPr="00D57074" w:rsidRDefault="00D57074" w:rsidP="00422F1F">
            <w:pPr>
              <w:spacing w:line="276" w:lineRule="auto"/>
              <w:jc w:val="center"/>
              <w:rPr>
                <w:b/>
                <w:bCs/>
                <w:sz w:val="28"/>
                <w:szCs w:val="28"/>
              </w:rPr>
            </w:pPr>
            <w:r w:rsidRPr="00D57074">
              <w:rPr>
                <w:b/>
                <w:bCs/>
                <w:sz w:val="28"/>
                <w:szCs w:val="28"/>
              </w:rPr>
              <w:t>Model</w:t>
            </w:r>
          </w:p>
        </w:tc>
        <w:tc>
          <w:tcPr>
            <w:tcW w:w="3117" w:type="dxa"/>
          </w:tcPr>
          <w:p w14:paraId="77096A59" w14:textId="765C644B" w:rsidR="00D57074" w:rsidRPr="00D57074" w:rsidRDefault="00D57074" w:rsidP="00422F1F">
            <w:pPr>
              <w:spacing w:line="276" w:lineRule="auto"/>
              <w:jc w:val="center"/>
              <w:rPr>
                <w:b/>
                <w:bCs/>
                <w:sz w:val="28"/>
                <w:szCs w:val="28"/>
              </w:rPr>
            </w:pPr>
            <w:r w:rsidRPr="00D57074">
              <w:rPr>
                <w:b/>
                <w:bCs/>
                <w:sz w:val="28"/>
                <w:szCs w:val="28"/>
              </w:rPr>
              <w:t>Original paper Spearman rho</w:t>
            </w:r>
          </w:p>
        </w:tc>
        <w:tc>
          <w:tcPr>
            <w:tcW w:w="3117" w:type="dxa"/>
          </w:tcPr>
          <w:p w14:paraId="3F41DEAE" w14:textId="71F5D900" w:rsidR="00D57074" w:rsidRPr="00D57074" w:rsidRDefault="00D57074" w:rsidP="00422F1F">
            <w:pPr>
              <w:spacing w:line="276" w:lineRule="auto"/>
              <w:jc w:val="center"/>
              <w:rPr>
                <w:b/>
                <w:bCs/>
                <w:sz w:val="28"/>
                <w:szCs w:val="28"/>
              </w:rPr>
            </w:pPr>
            <w:r w:rsidRPr="00D57074">
              <w:rPr>
                <w:b/>
                <w:bCs/>
                <w:sz w:val="28"/>
                <w:szCs w:val="28"/>
              </w:rPr>
              <w:t>Reproduction Spearman rho</w:t>
            </w:r>
          </w:p>
        </w:tc>
      </w:tr>
      <w:tr w:rsidR="00D57074" w:rsidRPr="00D57074" w14:paraId="75D64D88" w14:textId="77777777" w:rsidTr="00D57074">
        <w:tc>
          <w:tcPr>
            <w:tcW w:w="3116" w:type="dxa"/>
          </w:tcPr>
          <w:p w14:paraId="2B2C8059" w14:textId="2F8FCEA7" w:rsidR="00D57074" w:rsidRPr="00D57074" w:rsidRDefault="00D57074" w:rsidP="00422F1F">
            <w:pPr>
              <w:spacing w:line="276" w:lineRule="auto"/>
              <w:jc w:val="center"/>
              <w:rPr>
                <w:sz w:val="28"/>
                <w:szCs w:val="28"/>
              </w:rPr>
            </w:pPr>
            <w:r w:rsidRPr="00D57074">
              <w:rPr>
                <w:sz w:val="28"/>
                <w:szCs w:val="28"/>
              </w:rPr>
              <w:t>Word2Vec</w:t>
            </w:r>
          </w:p>
        </w:tc>
        <w:tc>
          <w:tcPr>
            <w:tcW w:w="3117" w:type="dxa"/>
          </w:tcPr>
          <w:p w14:paraId="654498CB" w14:textId="5363195F" w:rsidR="00D57074" w:rsidRPr="00D57074" w:rsidRDefault="00D57074" w:rsidP="00422F1F">
            <w:pPr>
              <w:spacing w:line="276" w:lineRule="auto"/>
              <w:jc w:val="center"/>
              <w:rPr>
                <w:sz w:val="28"/>
                <w:szCs w:val="28"/>
              </w:rPr>
            </w:pPr>
            <w:r w:rsidRPr="00D57074">
              <w:rPr>
                <w:sz w:val="28"/>
                <w:szCs w:val="28"/>
              </w:rPr>
              <w:t>0.414</w:t>
            </w:r>
          </w:p>
        </w:tc>
        <w:tc>
          <w:tcPr>
            <w:tcW w:w="3117" w:type="dxa"/>
          </w:tcPr>
          <w:p w14:paraId="13A68202" w14:textId="1C0335D3" w:rsidR="00D57074" w:rsidRPr="00D57074" w:rsidRDefault="00D57074" w:rsidP="00422F1F">
            <w:pPr>
              <w:spacing w:line="276" w:lineRule="auto"/>
              <w:jc w:val="center"/>
              <w:rPr>
                <w:sz w:val="28"/>
                <w:szCs w:val="28"/>
              </w:rPr>
            </w:pPr>
            <w:r w:rsidRPr="00D57074">
              <w:rPr>
                <w:sz w:val="28"/>
                <w:szCs w:val="28"/>
              </w:rPr>
              <w:t>0.4325</w:t>
            </w:r>
          </w:p>
        </w:tc>
      </w:tr>
      <w:tr w:rsidR="00D57074" w:rsidRPr="00D57074" w14:paraId="743DCC59" w14:textId="77777777" w:rsidTr="00D57074">
        <w:tc>
          <w:tcPr>
            <w:tcW w:w="3116" w:type="dxa"/>
          </w:tcPr>
          <w:p w14:paraId="39694D32" w14:textId="50DA6C91" w:rsidR="00D57074" w:rsidRPr="00D57074" w:rsidRDefault="00D57074" w:rsidP="00422F1F">
            <w:pPr>
              <w:spacing w:line="276" w:lineRule="auto"/>
              <w:jc w:val="center"/>
              <w:rPr>
                <w:sz w:val="28"/>
                <w:szCs w:val="28"/>
              </w:rPr>
            </w:pPr>
            <w:r w:rsidRPr="00D57074">
              <w:rPr>
                <w:sz w:val="28"/>
                <w:szCs w:val="28"/>
              </w:rPr>
              <w:t>SVD</w:t>
            </w:r>
          </w:p>
        </w:tc>
        <w:tc>
          <w:tcPr>
            <w:tcW w:w="3117" w:type="dxa"/>
          </w:tcPr>
          <w:p w14:paraId="17C35B7F" w14:textId="64F75850" w:rsidR="00D57074" w:rsidRPr="00D57074" w:rsidRDefault="00D57074" w:rsidP="00422F1F">
            <w:pPr>
              <w:spacing w:line="276" w:lineRule="auto"/>
              <w:jc w:val="center"/>
              <w:rPr>
                <w:sz w:val="28"/>
                <w:szCs w:val="28"/>
              </w:rPr>
            </w:pPr>
            <w:r w:rsidRPr="00D57074">
              <w:rPr>
                <w:sz w:val="28"/>
                <w:szCs w:val="28"/>
              </w:rPr>
              <w:t>0.233</w:t>
            </w:r>
          </w:p>
        </w:tc>
        <w:tc>
          <w:tcPr>
            <w:tcW w:w="3117" w:type="dxa"/>
          </w:tcPr>
          <w:p w14:paraId="3C99D2EE" w14:textId="308C0466" w:rsidR="00D57074" w:rsidRPr="00D57074" w:rsidRDefault="00D57074" w:rsidP="00422F1F">
            <w:pPr>
              <w:spacing w:line="276" w:lineRule="auto"/>
              <w:jc w:val="center"/>
              <w:rPr>
                <w:sz w:val="28"/>
                <w:szCs w:val="28"/>
              </w:rPr>
            </w:pPr>
            <w:r w:rsidRPr="00D57074">
              <w:rPr>
                <w:sz w:val="28"/>
                <w:szCs w:val="28"/>
              </w:rPr>
              <w:t>0.3541</w:t>
            </w:r>
          </w:p>
        </w:tc>
      </w:tr>
    </w:tbl>
    <w:p w14:paraId="727C9882" w14:textId="77777777" w:rsidR="00D57074" w:rsidRDefault="00D57074" w:rsidP="00422F1F">
      <w:pPr>
        <w:spacing w:line="276" w:lineRule="auto"/>
        <w:rPr>
          <w:sz w:val="28"/>
          <w:szCs w:val="28"/>
        </w:rPr>
      </w:pPr>
    </w:p>
    <w:p w14:paraId="41E4BE10" w14:textId="75277C70" w:rsidR="00D57074" w:rsidRDefault="00D57074" w:rsidP="00422F1F">
      <w:pPr>
        <w:spacing w:line="276" w:lineRule="auto"/>
        <w:rPr>
          <w:sz w:val="28"/>
          <w:szCs w:val="28"/>
        </w:rPr>
      </w:pPr>
      <w:r w:rsidRPr="00D57074">
        <w:rPr>
          <w:sz w:val="28"/>
          <w:szCs w:val="28"/>
        </w:rPr>
        <w:t xml:space="preserve">These </w:t>
      </w:r>
      <w:r>
        <w:rPr>
          <w:sz w:val="28"/>
          <w:szCs w:val="28"/>
        </w:rPr>
        <w:t>reproduction</w:t>
      </w:r>
      <w:r w:rsidRPr="00D57074">
        <w:rPr>
          <w:sz w:val="28"/>
          <w:szCs w:val="28"/>
        </w:rPr>
        <w:t xml:space="preserve"> results supported the original paper’s conclusion that Word2Vec performs better than SVD on SimLex-999. However, in th</w:t>
      </w:r>
      <w:r w:rsidR="00422F1F">
        <w:rPr>
          <w:sz w:val="28"/>
          <w:szCs w:val="28"/>
        </w:rPr>
        <w:t xml:space="preserve">is </w:t>
      </w:r>
      <w:r w:rsidRPr="00D57074">
        <w:rPr>
          <w:sz w:val="28"/>
          <w:szCs w:val="28"/>
        </w:rPr>
        <w:t>pipeline, the reloaded model files produced slightly different values. This is discussed in the results section as an important reproducibility check.</w:t>
      </w:r>
    </w:p>
    <w:p w14:paraId="405704FC" w14:textId="77777777" w:rsidR="00D57074" w:rsidRPr="00D57074" w:rsidRDefault="00D57074" w:rsidP="00422F1F">
      <w:pPr>
        <w:spacing w:line="276" w:lineRule="auto"/>
        <w:rPr>
          <w:sz w:val="28"/>
          <w:szCs w:val="28"/>
        </w:rPr>
      </w:pPr>
    </w:p>
    <w:p w14:paraId="06E3E483" w14:textId="25E3F6A4" w:rsidR="00422F1F" w:rsidRDefault="00422F1F" w:rsidP="00422F1F">
      <w:pPr>
        <w:pStyle w:val="ListParagraph"/>
        <w:numPr>
          <w:ilvl w:val="0"/>
          <w:numId w:val="2"/>
        </w:numPr>
        <w:spacing w:line="276" w:lineRule="auto"/>
        <w:rPr>
          <w:b/>
          <w:bCs/>
          <w:sz w:val="36"/>
          <w:szCs w:val="36"/>
        </w:rPr>
      </w:pPr>
      <w:r>
        <w:rPr>
          <w:b/>
          <w:bCs/>
          <w:sz w:val="36"/>
          <w:szCs w:val="36"/>
        </w:rPr>
        <w:t>Proposed Method</w:t>
      </w:r>
    </w:p>
    <w:p w14:paraId="1A10B57B" w14:textId="603F9459" w:rsidR="00422F1F" w:rsidRDefault="00422F1F" w:rsidP="00422F1F">
      <w:pPr>
        <w:spacing w:line="276" w:lineRule="auto"/>
        <w:rPr>
          <w:sz w:val="28"/>
          <w:szCs w:val="28"/>
        </w:rPr>
      </w:pPr>
      <w:r w:rsidRPr="00422F1F">
        <w:rPr>
          <w:sz w:val="28"/>
          <w:szCs w:val="28"/>
        </w:rPr>
        <w:t>The</w:t>
      </w:r>
      <w:r>
        <w:rPr>
          <w:sz w:val="28"/>
          <w:szCs w:val="28"/>
        </w:rPr>
        <w:t xml:space="preserve"> enhancement work contains three parts. </w:t>
      </w:r>
    </w:p>
    <w:p w14:paraId="35D52D9C" w14:textId="14C11CD4" w:rsidR="00422F1F" w:rsidRDefault="00422F1F" w:rsidP="00422F1F">
      <w:pPr>
        <w:pStyle w:val="ListParagraph"/>
        <w:numPr>
          <w:ilvl w:val="0"/>
          <w:numId w:val="12"/>
        </w:numPr>
        <w:spacing w:line="276" w:lineRule="auto"/>
        <w:rPr>
          <w:sz w:val="28"/>
          <w:szCs w:val="28"/>
        </w:rPr>
      </w:pPr>
      <w:r>
        <w:rPr>
          <w:sz w:val="28"/>
          <w:szCs w:val="28"/>
        </w:rPr>
        <w:t>An additional dataset</w:t>
      </w:r>
    </w:p>
    <w:p w14:paraId="592DDBBB" w14:textId="26438488" w:rsidR="00422F1F" w:rsidRDefault="00422F1F" w:rsidP="00422F1F">
      <w:pPr>
        <w:pStyle w:val="ListParagraph"/>
        <w:numPr>
          <w:ilvl w:val="0"/>
          <w:numId w:val="12"/>
        </w:numPr>
        <w:spacing w:line="276" w:lineRule="auto"/>
        <w:rPr>
          <w:sz w:val="28"/>
          <w:szCs w:val="28"/>
        </w:rPr>
      </w:pPr>
      <w:r>
        <w:rPr>
          <w:sz w:val="28"/>
          <w:szCs w:val="28"/>
        </w:rPr>
        <w:t xml:space="preserve">A proposed </w:t>
      </w:r>
      <w:proofErr w:type="spellStart"/>
      <w:r>
        <w:rPr>
          <w:sz w:val="28"/>
          <w:szCs w:val="28"/>
        </w:rPr>
        <w:t>subword</w:t>
      </w:r>
      <w:proofErr w:type="spellEnd"/>
      <w:r>
        <w:rPr>
          <w:sz w:val="28"/>
          <w:szCs w:val="28"/>
        </w:rPr>
        <w:t xml:space="preserve"> model</w:t>
      </w:r>
    </w:p>
    <w:p w14:paraId="67506FF6" w14:textId="1DB6A784" w:rsidR="00422F1F" w:rsidRDefault="00422F1F" w:rsidP="00422F1F">
      <w:pPr>
        <w:pStyle w:val="ListParagraph"/>
        <w:numPr>
          <w:ilvl w:val="0"/>
          <w:numId w:val="12"/>
        </w:numPr>
        <w:spacing w:line="276" w:lineRule="auto"/>
        <w:rPr>
          <w:sz w:val="28"/>
          <w:szCs w:val="28"/>
        </w:rPr>
      </w:pPr>
      <w:r>
        <w:rPr>
          <w:sz w:val="28"/>
          <w:szCs w:val="28"/>
        </w:rPr>
        <w:t xml:space="preserve">An efficiency focused GPU experiment. </w:t>
      </w:r>
    </w:p>
    <w:p w14:paraId="10D72501" w14:textId="77777777" w:rsidR="008878BB" w:rsidRPr="008878BB" w:rsidRDefault="008878BB" w:rsidP="008878BB">
      <w:pPr>
        <w:pStyle w:val="ListParagraph"/>
        <w:spacing w:line="276" w:lineRule="auto"/>
        <w:rPr>
          <w:sz w:val="28"/>
          <w:szCs w:val="28"/>
        </w:rPr>
      </w:pPr>
    </w:p>
    <w:p w14:paraId="20589F43" w14:textId="72DFC472" w:rsidR="007A2529" w:rsidRPr="008878BB" w:rsidRDefault="00422F1F" w:rsidP="00422F1F">
      <w:pPr>
        <w:pStyle w:val="ListParagraph"/>
        <w:numPr>
          <w:ilvl w:val="1"/>
          <w:numId w:val="2"/>
        </w:numPr>
        <w:spacing w:line="276" w:lineRule="auto"/>
        <w:rPr>
          <w:rFonts w:eastAsiaTheme="minorEastAsia"/>
          <w:b/>
          <w:bCs/>
          <w:sz w:val="28"/>
          <w:szCs w:val="28"/>
        </w:rPr>
      </w:pPr>
      <w:r w:rsidRPr="008878BB">
        <w:rPr>
          <w:rFonts w:eastAsiaTheme="minorEastAsia"/>
          <w:b/>
          <w:bCs/>
          <w:sz w:val="28"/>
          <w:szCs w:val="28"/>
        </w:rPr>
        <w:t>Additional dataset: WordSim-353</w:t>
      </w:r>
    </w:p>
    <w:p w14:paraId="1BFBEE7E" w14:textId="0261D63D" w:rsidR="00422F1F" w:rsidRDefault="00422F1F" w:rsidP="00422F1F">
      <w:pPr>
        <w:spacing w:line="276" w:lineRule="auto"/>
        <w:rPr>
          <w:sz w:val="28"/>
          <w:szCs w:val="28"/>
        </w:rPr>
      </w:pPr>
      <w:r w:rsidRPr="00422F1F">
        <w:rPr>
          <w:sz w:val="28"/>
          <w:szCs w:val="28"/>
        </w:rPr>
        <w:t xml:space="preserve">The first improvement is the addition of WordSim-353. SimLex-999 is focused on genuine semantic similarity, while WordSim-353 is a broader word similarity and relatedness benchmark. Adding WordSim-353 allows us to test </w:t>
      </w:r>
      <w:r w:rsidRPr="00422F1F">
        <w:rPr>
          <w:sz w:val="28"/>
          <w:szCs w:val="28"/>
        </w:rPr>
        <w:lastRenderedPageBreak/>
        <w:t>whether the ranking of models changes when the benchmark is less strict about the difference between similarity and association.</w:t>
      </w:r>
    </w:p>
    <w:p w14:paraId="52B9FDE9" w14:textId="022323A2" w:rsidR="005F58F6" w:rsidRPr="005F58F6" w:rsidRDefault="00422F1F" w:rsidP="00422F1F">
      <w:pPr>
        <w:spacing w:line="276" w:lineRule="auto"/>
        <w:rPr>
          <w:sz w:val="28"/>
          <w:szCs w:val="28"/>
        </w:rPr>
      </w:pPr>
      <w:r w:rsidRPr="00422F1F">
        <w:rPr>
          <w:sz w:val="28"/>
          <w:szCs w:val="28"/>
        </w:rPr>
        <w:t xml:space="preserve">This is important because a model may perform differently depending on whether the evaluation rewards genuine </w:t>
      </w:r>
      <w:proofErr w:type="gramStart"/>
      <w:r w:rsidRPr="00422F1F">
        <w:rPr>
          <w:sz w:val="28"/>
          <w:szCs w:val="28"/>
        </w:rPr>
        <w:t>synonymy</w:t>
      </w:r>
      <w:proofErr w:type="gramEnd"/>
      <w:r w:rsidRPr="00422F1F">
        <w:rPr>
          <w:sz w:val="28"/>
          <w:szCs w:val="28"/>
        </w:rPr>
        <w:t xml:space="preserve"> or broader topical association. If a model performs better on WordSim-353 than on SimLex-999, it may indicate that the model captures relatedness better than strict similarity.</w:t>
      </w:r>
    </w:p>
    <w:p w14:paraId="2B210042" w14:textId="2432B62B" w:rsidR="00422F1F" w:rsidRPr="008878BB" w:rsidRDefault="00422F1F" w:rsidP="00422F1F">
      <w:pPr>
        <w:pStyle w:val="ListParagraph"/>
        <w:numPr>
          <w:ilvl w:val="1"/>
          <w:numId w:val="2"/>
        </w:numPr>
        <w:spacing w:line="276" w:lineRule="auto"/>
        <w:rPr>
          <w:rFonts w:eastAsiaTheme="minorEastAsia"/>
          <w:b/>
          <w:bCs/>
          <w:sz w:val="28"/>
          <w:szCs w:val="28"/>
        </w:rPr>
      </w:pPr>
      <w:proofErr w:type="spellStart"/>
      <w:r w:rsidRPr="008878BB">
        <w:rPr>
          <w:rFonts w:eastAsiaTheme="minorEastAsia"/>
          <w:b/>
          <w:bCs/>
          <w:sz w:val="28"/>
          <w:szCs w:val="28"/>
        </w:rPr>
        <w:t>FastText</w:t>
      </w:r>
      <w:proofErr w:type="spellEnd"/>
      <w:r w:rsidRPr="008878BB">
        <w:rPr>
          <w:rFonts w:eastAsiaTheme="minorEastAsia"/>
          <w:b/>
          <w:bCs/>
          <w:sz w:val="28"/>
          <w:szCs w:val="28"/>
        </w:rPr>
        <w:t xml:space="preserve"> as </w:t>
      </w:r>
      <w:proofErr w:type="spellStart"/>
      <w:r w:rsidRPr="008878BB">
        <w:rPr>
          <w:rFonts w:eastAsiaTheme="minorEastAsia"/>
          <w:b/>
          <w:bCs/>
          <w:sz w:val="28"/>
          <w:szCs w:val="28"/>
        </w:rPr>
        <w:t>subword</w:t>
      </w:r>
      <w:proofErr w:type="spellEnd"/>
      <w:r w:rsidRPr="008878BB">
        <w:rPr>
          <w:rFonts w:eastAsiaTheme="minorEastAsia"/>
          <w:b/>
          <w:bCs/>
          <w:sz w:val="28"/>
          <w:szCs w:val="28"/>
        </w:rPr>
        <w:t xml:space="preserve"> enhancement</w:t>
      </w:r>
    </w:p>
    <w:p w14:paraId="621CA36F" w14:textId="2E965382" w:rsidR="00A842CC" w:rsidRDefault="00422F1F" w:rsidP="00422F1F">
      <w:pPr>
        <w:spacing w:line="276" w:lineRule="auto"/>
        <w:rPr>
          <w:sz w:val="28"/>
          <w:szCs w:val="28"/>
        </w:rPr>
      </w:pPr>
      <w:r w:rsidRPr="00422F1F">
        <w:rPr>
          <w:sz w:val="28"/>
          <w:szCs w:val="28"/>
        </w:rPr>
        <w:t xml:space="preserve">The second improvement is the use of pretrained </w:t>
      </w:r>
      <w:proofErr w:type="spellStart"/>
      <w:r w:rsidRPr="00422F1F">
        <w:rPr>
          <w:sz w:val="28"/>
          <w:szCs w:val="28"/>
        </w:rPr>
        <w:t>FastText</w:t>
      </w:r>
      <w:proofErr w:type="spellEnd"/>
      <w:r w:rsidRPr="00422F1F">
        <w:rPr>
          <w:sz w:val="28"/>
          <w:szCs w:val="28"/>
        </w:rPr>
        <w:t xml:space="preserve"> embeddings. </w:t>
      </w:r>
      <w:proofErr w:type="spellStart"/>
      <w:r w:rsidRPr="00422F1F">
        <w:rPr>
          <w:sz w:val="28"/>
          <w:szCs w:val="28"/>
        </w:rPr>
        <w:t>FastText</w:t>
      </w:r>
      <w:proofErr w:type="spellEnd"/>
      <w:r w:rsidRPr="00422F1F">
        <w:rPr>
          <w:sz w:val="28"/>
          <w:szCs w:val="28"/>
        </w:rPr>
        <w:t xml:space="preserve"> differs from Word2Vec because it represents words using character n-grams. This means a word is not treated only as a single atomic token. Instead, its </w:t>
      </w:r>
      <w:proofErr w:type="spellStart"/>
      <w:r w:rsidRPr="00422F1F">
        <w:rPr>
          <w:sz w:val="28"/>
          <w:szCs w:val="28"/>
        </w:rPr>
        <w:t>subword</w:t>
      </w:r>
      <w:proofErr w:type="spellEnd"/>
      <w:r w:rsidRPr="00422F1F">
        <w:rPr>
          <w:sz w:val="28"/>
          <w:szCs w:val="28"/>
        </w:rPr>
        <w:t xml:space="preserve"> pieces also contribute to the final representation.</w:t>
      </w:r>
    </w:p>
    <w:p w14:paraId="550C1EEE" w14:textId="523D5B31" w:rsidR="001955B6" w:rsidRDefault="001955B6" w:rsidP="00422F1F">
      <w:pPr>
        <w:spacing w:line="276" w:lineRule="auto"/>
        <w:rPr>
          <w:sz w:val="28"/>
          <w:szCs w:val="28"/>
        </w:rPr>
      </w:pPr>
      <w:r w:rsidRPr="001955B6">
        <w:rPr>
          <w:sz w:val="28"/>
          <w:szCs w:val="28"/>
        </w:rPr>
        <w:t xml:space="preserve">The hypothesis was that </w:t>
      </w:r>
      <w:proofErr w:type="spellStart"/>
      <w:r w:rsidRPr="001955B6">
        <w:rPr>
          <w:sz w:val="28"/>
          <w:szCs w:val="28"/>
        </w:rPr>
        <w:t>FastText</w:t>
      </w:r>
      <w:proofErr w:type="spellEnd"/>
      <w:r w:rsidRPr="001955B6">
        <w:rPr>
          <w:sz w:val="28"/>
          <w:szCs w:val="28"/>
        </w:rPr>
        <w:t xml:space="preserve"> could improve coverage and possibly improve similarity estimation because </w:t>
      </w:r>
      <w:proofErr w:type="spellStart"/>
      <w:r w:rsidRPr="001955B6">
        <w:rPr>
          <w:sz w:val="28"/>
          <w:szCs w:val="28"/>
        </w:rPr>
        <w:t>subword</w:t>
      </w:r>
      <w:proofErr w:type="spellEnd"/>
      <w:r w:rsidRPr="001955B6">
        <w:rPr>
          <w:sz w:val="28"/>
          <w:szCs w:val="28"/>
        </w:rPr>
        <w:t xml:space="preserve"> information helps with rare and morphologically related words. In practice, this improvement depends heavily on whether the benchmark words benefit from morphology and whether the pretrained vectors align well with the evaluation task.</w:t>
      </w:r>
    </w:p>
    <w:p w14:paraId="6ACCB7E8" w14:textId="77777777" w:rsidR="00422F1F" w:rsidRDefault="00422F1F" w:rsidP="00422F1F">
      <w:pPr>
        <w:spacing w:line="276" w:lineRule="auto"/>
        <w:rPr>
          <w:sz w:val="28"/>
          <w:szCs w:val="28"/>
        </w:rPr>
      </w:pPr>
    </w:p>
    <w:p w14:paraId="1089A88A" w14:textId="505CA6B3" w:rsidR="001955B6" w:rsidRPr="008878BB" w:rsidRDefault="001955B6" w:rsidP="001955B6">
      <w:pPr>
        <w:pStyle w:val="ListParagraph"/>
        <w:numPr>
          <w:ilvl w:val="1"/>
          <w:numId w:val="2"/>
        </w:numPr>
        <w:spacing w:line="276" w:lineRule="auto"/>
        <w:rPr>
          <w:rFonts w:eastAsiaTheme="minorEastAsia"/>
          <w:b/>
          <w:bCs/>
          <w:sz w:val="28"/>
          <w:szCs w:val="28"/>
        </w:rPr>
      </w:pPr>
      <w:r w:rsidRPr="008878BB">
        <w:rPr>
          <w:rFonts w:eastAsiaTheme="minorEastAsia"/>
          <w:b/>
          <w:bCs/>
          <w:sz w:val="28"/>
          <w:szCs w:val="28"/>
        </w:rPr>
        <w:t>GPU SGNS efficiency experiment</w:t>
      </w:r>
    </w:p>
    <w:p w14:paraId="021211B1" w14:textId="54DFE51A" w:rsidR="001955B6" w:rsidRPr="001955B6" w:rsidRDefault="001955B6" w:rsidP="001955B6">
      <w:pPr>
        <w:spacing w:line="276" w:lineRule="auto"/>
        <w:rPr>
          <w:sz w:val="28"/>
          <w:szCs w:val="28"/>
        </w:rPr>
      </w:pPr>
      <w:r w:rsidRPr="001955B6">
        <w:rPr>
          <w:sz w:val="28"/>
          <w:szCs w:val="28"/>
        </w:rPr>
        <w:t xml:space="preserve">The third enhancement is a GPU-based Skip-gram Negative Sampling model implemented in </w:t>
      </w:r>
      <w:proofErr w:type="spellStart"/>
      <w:r w:rsidRPr="001955B6">
        <w:rPr>
          <w:sz w:val="28"/>
          <w:szCs w:val="28"/>
        </w:rPr>
        <w:t>PyTorch</w:t>
      </w:r>
      <w:proofErr w:type="spellEnd"/>
      <w:r w:rsidRPr="001955B6">
        <w:rPr>
          <w:sz w:val="28"/>
          <w:szCs w:val="28"/>
        </w:rPr>
        <w:t>. This model was not intended to replace the original C Word2Vec baseline. Instead, it was used as an efficiency experiment to test whether embedding training could be moved from CPU-only training to CUDA-based training.</w:t>
      </w:r>
    </w:p>
    <w:p w14:paraId="0DAE3884" w14:textId="0A3D546C" w:rsidR="001955B6" w:rsidRDefault="001955B6" w:rsidP="001955B6">
      <w:pPr>
        <w:spacing w:line="276" w:lineRule="auto"/>
        <w:rPr>
          <w:sz w:val="28"/>
          <w:szCs w:val="28"/>
        </w:rPr>
      </w:pPr>
      <w:r w:rsidRPr="001955B6">
        <w:rPr>
          <w:sz w:val="28"/>
          <w:szCs w:val="28"/>
        </w:rPr>
        <w:t>The GPU model used the full 15.79GB cleaned Wikipedia corpus for vocabulary construction. The selected configuration was:</w:t>
      </w:r>
    </w:p>
    <w:tbl>
      <w:tblPr>
        <w:tblStyle w:val="TableGrid"/>
        <w:tblW w:w="0" w:type="auto"/>
        <w:tblLook w:val="04A0" w:firstRow="1" w:lastRow="0" w:firstColumn="1" w:lastColumn="0" w:noHBand="0" w:noVBand="1"/>
      </w:tblPr>
      <w:tblGrid>
        <w:gridCol w:w="4675"/>
        <w:gridCol w:w="4675"/>
      </w:tblGrid>
      <w:tr w:rsidR="001955B6" w14:paraId="3E52F4EE" w14:textId="77777777" w:rsidTr="001955B6">
        <w:tc>
          <w:tcPr>
            <w:tcW w:w="4675" w:type="dxa"/>
          </w:tcPr>
          <w:p w14:paraId="5350D2A2" w14:textId="387A7D9D" w:rsidR="001955B6" w:rsidRPr="001955B6" w:rsidRDefault="001955B6" w:rsidP="001955B6">
            <w:pPr>
              <w:spacing w:line="276" w:lineRule="auto"/>
              <w:jc w:val="center"/>
              <w:rPr>
                <w:b/>
                <w:bCs/>
                <w:sz w:val="28"/>
                <w:szCs w:val="28"/>
              </w:rPr>
            </w:pPr>
            <w:r>
              <w:rPr>
                <w:b/>
                <w:bCs/>
                <w:sz w:val="28"/>
                <w:szCs w:val="28"/>
              </w:rPr>
              <w:t>Parameter</w:t>
            </w:r>
          </w:p>
        </w:tc>
        <w:tc>
          <w:tcPr>
            <w:tcW w:w="4675" w:type="dxa"/>
          </w:tcPr>
          <w:p w14:paraId="5EAD6D9C" w14:textId="1AB76403" w:rsidR="001955B6" w:rsidRPr="001955B6" w:rsidRDefault="001955B6" w:rsidP="001955B6">
            <w:pPr>
              <w:spacing w:line="276" w:lineRule="auto"/>
              <w:jc w:val="center"/>
              <w:rPr>
                <w:b/>
                <w:bCs/>
                <w:sz w:val="28"/>
                <w:szCs w:val="28"/>
              </w:rPr>
            </w:pPr>
            <w:r>
              <w:rPr>
                <w:b/>
                <w:bCs/>
                <w:sz w:val="28"/>
                <w:szCs w:val="28"/>
              </w:rPr>
              <w:t>Value</w:t>
            </w:r>
          </w:p>
        </w:tc>
      </w:tr>
      <w:tr w:rsidR="001955B6" w14:paraId="7AF66F97" w14:textId="77777777" w:rsidTr="001955B6">
        <w:tc>
          <w:tcPr>
            <w:tcW w:w="4675" w:type="dxa"/>
          </w:tcPr>
          <w:p w14:paraId="0F8B2096" w14:textId="74E582A7" w:rsidR="001955B6" w:rsidRPr="001955B6" w:rsidRDefault="001955B6" w:rsidP="001955B6">
            <w:pPr>
              <w:spacing w:line="276" w:lineRule="auto"/>
              <w:jc w:val="center"/>
              <w:rPr>
                <w:sz w:val="28"/>
                <w:szCs w:val="28"/>
              </w:rPr>
            </w:pPr>
            <w:r>
              <w:rPr>
                <w:sz w:val="28"/>
                <w:szCs w:val="28"/>
              </w:rPr>
              <w:t xml:space="preserve">Vector size </w:t>
            </w:r>
          </w:p>
        </w:tc>
        <w:tc>
          <w:tcPr>
            <w:tcW w:w="4675" w:type="dxa"/>
          </w:tcPr>
          <w:p w14:paraId="676DD0F7" w14:textId="1E65D997" w:rsidR="001955B6" w:rsidRDefault="001955B6" w:rsidP="001955B6">
            <w:pPr>
              <w:spacing w:line="276" w:lineRule="auto"/>
              <w:jc w:val="center"/>
              <w:rPr>
                <w:sz w:val="28"/>
                <w:szCs w:val="28"/>
              </w:rPr>
            </w:pPr>
            <w:r>
              <w:rPr>
                <w:sz w:val="28"/>
                <w:szCs w:val="28"/>
              </w:rPr>
              <w:t>200</w:t>
            </w:r>
          </w:p>
        </w:tc>
      </w:tr>
      <w:tr w:rsidR="001955B6" w14:paraId="42FCC4CC" w14:textId="77777777" w:rsidTr="001955B6">
        <w:tc>
          <w:tcPr>
            <w:tcW w:w="4675" w:type="dxa"/>
          </w:tcPr>
          <w:p w14:paraId="5B23E838" w14:textId="1EC59369" w:rsidR="001955B6" w:rsidRDefault="001955B6" w:rsidP="001955B6">
            <w:pPr>
              <w:spacing w:line="276" w:lineRule="auto"/>
              <w:jc w:val="center"/>
              <w:rPr>
                <w:sz w:val="28"/>
                <w:szCs w:val="28"/>
              </w:rPr>
            </w:pPr>
            <w:r>
              <w:rPr>
                <w:sz w:val="28"/>
                <w:szCs w:val="28"/>
              </w:rPr>
              <w:t>Window size</w:t>
            </w:r>
          </w:p>
        </w:tc>
        <w:tc>
          <w:tcPr>
            <w:tcW w:w="4675" w:type="dxa"/>
          </w:tcPr>
          <w:p w14:paraId="0B9089A2" w14:textId="1CB4E310" w:rsidR="001955B6" w:rsidRDefault="001955B6" w:rsidP="001955B6">
            <w:pPr>
              <w:spacing w:line="276" w:lineRule="auto"/>
              <w:jc w:val="center"/>
              <w:rPr>
                <w:sz w:val="28"/>
                <w:szCs w:val="28"/>
              </w:rPr>
            </w:pPr>
            <w:r>
              <w:rPr>
                <w:sz w:val="28"/>
                <w:szCs w:val="28"/>
              </w:rPr>
              <w:t>5</w:t>
            </w:r>
          </w:p>
        </w:tc>
      </w:tr>
      <w:tr w:rsidR="001955B6" w14:paraId="2D957732" w14:textId="77777777" w:rsidTr="001955B6">
        <w:tc>
          <w:tcPr>
            <w:tcW w:w="4675" w:type="dxa"/>
          </w:tcPr>
          <w:p w14:paraId="7616A1BE" w14:textId="61359C14" w:rsidR="001955B6" w:rsidRDefault="001955B6" w:rsidP="001955B6">
            <w:pPr>
              <w:spacing w:line="276" w:lineRule="auto"/>
              <w:jc w:val="center"/>
              <w:rPr>
                <w:sz w:val="28"/>
                <w:szCs w:val="28"/>
              </w:rPr>
            </w:pPr>
            <w:r>
              <w:rPr>
                <w:sz w:val="28"/>
                <w:szCs w:val="28"/>
              </w:rPr>
              <w:lastRenderedPageBreak/>
              <w:t>Negative samples</w:t>
            </w:r>
          </w:p>
        </w:tc>
        <w:tc>
          <w:tcPr>
            <w:tcW w:w="4675" w:type="dxa"/>
          </w:tcPr>
          <w:p w14:paraId="5D47FBD8" w14:textId="1A1A7722" w:rsidR="001955B6" w:rsidRDefault="001955B6" w:rsidP="001955B6">
            <w:pPr>
              <w:spacing w:line="276" w:lineRule="auto"/>
              <w:jc w:val="center"/>
              <w:rPr>
                <w:sz w:val="28"/>
                <w:szCs w:val="28"/>
              </w:rPr>
            </w:pPr>
            <w:r>
              <w:rPr>
                <w:sz w:val="28"/>
                <w:szCs w:val="28"/>
              </w:rPr>
              <w:t>10</w:t>
            </w:r>
          </w:p>
        </w:tc>
      </w:tr>
      <w:tr w:rsidR="001955B6" w14:paraId="081D6322" w14:textId="77777777" w:rsidTr="001955B6">
        <w:tc>
          <w:tcPr>
            <w:tcW w:w="4675" w:type="dxa"/>
          </w:tcPr>
          <w:p w14:paraId="5A0A77F4" w14:textId="349678AF" w:rsidR="001955B6" w:rsidRDefault="001955B6" w:rsidP="001955B6">
            <w:pPr>
              <w:spacing w:line="276" w:lineRule="auto"/>
              <w:jc w:val="center"/>
              <w:rPr>
                <w:sz w:val="28"/>
                <w:szCs w:val="28"/>
              </w:rPr>
            </w:pPr>
            <w:r>
              <w:rPr>
                <w:sz w:val="28"/>
                <w:szCs w:val="28"/>
              </w:rPr>
              <w:t>Minimum count</w:t>
            </w:r>
          </w:p>
        </w:tc>
        <w:tc>
          <w:tcPr>
            <w:tcW w:w="4675" w:type="dxa"/>
          </w:tcPr>
          <w:p w14:paraId="5EA8ADB8" w14:textId="2D64189D" w:rsidR="001955B6" w:rsidRDefault="001955B6" w:rsidP="001955B6">
            <w:pPr>
              <w:spacing w:line="276" w:lineRule="auto"/>
              <w:jc w:val="center"/>
              <w:rPr>
                <w:sz w:val="28"/>
                <w:szCs w:val="28"/>
              </w:rPr>
            </w:pPr>
            <w:r>
              <w:rPr>
                <w:sz w:val="28"/>
                <w:szCs w:val="28"/>
              </w:rPr>
              <w:t>50</w:t>
            </w:r>
          </w:p>
        </w:tc>
      </w:tr>
      <w:tr w:rsidR="001955B6" w14:paraId="10946FB5" w14:textId="77777777" w:rsidTr="001955B6">
        <w:tc>
          <w:tcPr>
            <w:tcW w:w="4675" w:type="dxa"/>
          </w:tcPr>
          <w:p w14:paraId="6A70C96B" w14:textId="1EF92C38" w:rsidR="001955B6" w:rsidRDefault="001955B6" w:rsidP="001955B6">
            <w:pPr>
              <w:spacing w:line="276" w:lineRule="auto"/>
              <w:jc w:val="center"/>
              <w:rPr>
                <w:sz w:val="28"/>
                <w:szCs w:val="28"/>
              </w:rPr>
            </w:pPr>
            <w:r>
              <w:rPr>
                <w:sz w:val="28"/>
                <w:szCs w:val="28"/>
              </w:rPr>
              <w:t>Maximum vocabulary</w:t>
            </w:r>
          </w:p>
        </w:tc>
        <w:tc>
          <w:tcPr>
            <w:tcW w:w="4675" w:type="dxa"/>
          </w:tcPr>
          <w:p w14:paraId="03EC0550" w14:textId="6F846934" w:rsidR="001955B6" w:rsidRDefault="001955B6" w:rsidP="001955B6">
            <w:pPr>
              <w:spacing w:line="276" w:lineRule="auto"/>
              <w:jc w:val="center"/>
              <w:rPr>
                <w:sz w:val="28"/>
                <w:szCs w:val="28"/>
              </w:rPr>
            </w:pPr>
            <w:r>
              <w:rPr>
                <w:sz w:val="28"/>
                <w:szCs w:val="28"/>
              </w:rPr>
              <w:t>150,000</w:t>
            </w:r>
          </w:p>
        </w:tc>
      </w:tr>
      <w:tr w:rsidR="001955B6" w14:paraId="17C09BC2" w14:textId="77777777" w:rsidTr="001955B6">
        <w:tc>
          <w:tcPr>
            <w:tcW w:w="4675" w:type="dxa"/>
          </w:tcPr>
          <w:p w14:paraId="4014D3CF" w14:textId="7EAB66B4" w:rsidR="001955B6" w:rsidRDefault="001955B6" w:rsidP="001955B6">
            <w:pPr>
              <w:spacing w:line="276" w:lineRule="auto"/>
              <w:jc w:val="center"/>
              <w:rPr>
                <w:sz w:val="28"/>
                <w:szCs w:val="28"/>
              </w:rPr>
            </w:pPr>
            <w:r>
              <w:rPr>
                <w:sz w:val="28"/>
                <w:szCs w:val="28"/>
              </w:rPr>
              <w:t>Batch size</w:t>
            </w:r>
          </w:p>
        </w:tc>
        <w:tc>
          <w:tcPr>
            <w:tcW w:w="4675" w:type="dxa"/>
          </w:tcPr>
          <w:p w14:paraId="7A0E758D" w14:textId="0D983FAD" w:rsidR="001955B6" w:rsidRDefault="001955B6" w:rsidP="001955B6">
            <w:pPr>
              <w:spacing w:line="276" w:lineRule="auto"/>
              <w:jc w:val="center"/>
              <w:rPr>
                <w:sz w:val="28"/>
                <w:szCs w:val="28"/>
              </w:rPr>
            </w:pPr>
            <w:r>
              <w:rPr>
                <w:sz w:val="28"/>
                <w:szCs w:val="28"/>
              </w:rPr>
              <w:t>8,192</w:t>
            </w:r>
          </w:p>
        </w:tc>
      </w:tr>
      <w:tr w:rsidR="001955B6" w14:paraId="15E50663" w14:textId="77777777" w:rsidTr="001955B6">
        <w:tc>
          <w:tcPr>
            <w:tcW w:w="4675" w:type="dxa"/>
          </w:tcPr>
          <w:p w14:paraId="400EEC95" w14:textId="6002B310" w:rsidR="001955B6" w:rsidRDefault="001955B6" w:rsidP="001955B6">
            <w:pPr>
              <w:spacing w:line="276" w:lineRule="auto"/>
              <w:jc w:val="center"/>
              <w:rPr>
                <w:sz w:val="28"/>
                <w:szCs w:val="28"/>
              </w:rPr>
            </w:pPr>
            <w:r>
              <w:rPr>
                <w:sz w:val="28"/>
                <w:szCs w:val="28"/>
              </w:rPr>
              <w:t>Epochs</w:t>
            </w:r>
          </w:p>
        </w:tc>
        <w:tc>
          <w:tcPr>
            <w:tcW w:w="4675" w:type="dxa"/>
          </w:tcPr>
          <w:p w14:paraId="1796F942" w14:textId="2C0858EB" w:rsidR="001955B6" w:rsidRDefault="001955B6" w:rsidP="001955B6">
            <w:pPr>
              <w:spacing w:line="276" w:lineRule="auto"/>
              <w:jc w:val="center"/>
              <w:rPr>
                <w:sz w:val="28"/>
                <w:szCs w:val="28"/>
              </w:rPr>
            </w:pPr>
            <w:r>
              <w:rPr>
                <w:sz w:val="28"/>
                <w:szCs w:val="28"/>
              </w:rPr>
              <w:t>5</w:t>
            </w:r>
          </w:p>
        </w:tc>
      </w:tr>
      <w:tr w:rsidR="001955B6" w14:paraId="7E411AE8" w14:textId="77777777" w:rsidTr="001955B6">
        <w:tc>
          <w:tcPr>
            <w:tcW w:w="4675" w:type="dxa"/>
          </w:tcPr>
          <w:p w14:paraId="2CDFA1A5" w14:textId="747EA4AC" w:rsidR="001955B6" w:rsidRDefault="001955B6" w:rsidP="001955B6">
            <w:pPr>
              <w:spacing w:line="276" w:lineRule="auto"/>
              <w:jc w:val="center"/>
              <w:rPr>
                <w:sz w:val="28"/>
                <w:szCs w:val="28"/>
              </w:rPr>
            </w:pPr>
            <w:r>
              <w:rPr>
                <w:sz w:val="28"/>
                <w:szCs w:val="28"/>
              </w:rPr>
              <w:t>Maximum steps per epoch</w:t>
            </w:r>
          </w:p>
        </w:tc>
        <w:tc>
          <w:tcPr>
            <w:tcW w:w="4675" w:type="dxa"/>
          </w:tcPr>
          <w:p w14:paraId="1A490492" w14:textId="5FE5B5E4" w:rsidR="001955B6" w:rsidRDefault="001955B6" w:rsidP="001955B6">
            <w:pPr>
              <w:spacing w:line="276" w:lineRule="auto"/>
              <w:jc w:val="center"/>
              <w:rPr>
                <w:sz w:val="28"/>
                <w:szCs w:val="28"/>
              </w:rPr>
            </w:pPr>
            <w:r>
              <w:rPr>
                <w:sz w:val="28"/>
                <w:szCs w:val="28"/>
              </w:rPr>
              <w:t>20,000</w:t>
            </w:r>
          </w:p>
        </w:tc>
      </w:tr>
    </w:tbl>
    <w:p w14:paraId="3790F01F" w14:textId="77777777" w:rsidR="001955B6" w:rsidRDefault="001955B6" w:rsidP="001955B6">
      <w:pPr>
        <w:spacing w:line="276" w:lineRule="auto"/>
        <w:rPr>
          <w:sz w:val="28"/>
          <w:szCs w:val="28"/>
        </w:rPr>
      </w:pPr>
    </w:p>
    <w:p w14:paraId="6583C3A0" w14:textId="5F5A2B50" w:rsidR="001955B6" w:rsidRDefault="001955B6" w:rsidP="001955B6">
      <w:pPr>
        <w:spacing w:line="276" w:lineRule="auto"/>
        <w:rPr>
          <w:sz w:val="28"/>
          <w:szCs w:val="28"/>
        </w:rPr>
      </w:pPr>
      <w:r w:rsidRPr="001955B6">
        <w:rPr>
          <w:sz w:val="28"/>
          <w:szCs w:val="28"/>
        </w:rPr>
        <w:t>The training stage was capped at 20,000 mini-batches per epoch. Therefore, it processed:</w:t>
      </w:r>
    </w:p>
    <w:tbl>
      <w:tblPr>
        <w:tblStyle w:val="TableGrid"/>
        <w:tblW w:w="0" w:type="auto"/>
        <w:tblLook w:val="04A0" w:firstRow="1" w:lastRow="0" w:firstColumn="1" w:lastColumn="0" w:noHBand="0" w:noVBand="1"/>
      </w:tblPr>
      <w:tblGrid>
        <w:gridCol w:w="4675"/>
        <w:gridCol w:w="4675"/>
      </w:tblGrid>
      <w:tr w:rsidR="001955B6" w14:paraId="6F5127D2" w14:textId="77777777" w:rsidTr="001955B6">
        <w:tc>
          <w:tcPr>
            <w:tcW w:w="4675" w:type="dxa"/>
          </w:tcPr>
          <w:p w14:paraId="0CEB10F5" w14:textId="50BCA24E" w:rsidR="001955B6" w:rsidRPr="001955B6" w:rsidRDefault="001955B6" w:rsidP="001955B6">
            <w:pPr>
              <w:spacing w:line="276" w:lineRule="auto"/>
              <w:jc w:val="center"/>
              <w:rPr>
                <w:b/>
                <w:bCs/>
                <w:sz w:val="28"/>
                <w:szCs w:val="28"/>
              </w:rPr>
            </w:pPr>
            <w:r>
              <w:rPr>
                <w:b/>
                <w:bCs/>
                <w:sz w:val="28"/>
                <w:szCs w:val="28"/>
              </w:rPr>
              <w:t>Calculation</w:t>
            </w:r>
          </w:p>
        </w:tc>
        <w:tc>
          <w:tcPr>
            <w:tcW w:w="4675" w:type="dxa"/>
          </w:tcPr>
          <w:p w14:paraId="30F62E0B" w14:textId="55DC9653" w:rsidR="001955B6" w:rsidRPr="001955B6" w:rsidRDefault="001955B6" w:rsidP="001955B6">
            <w:pPr>
              <w:spacing w:line="276" w:lineRule="auto"/>
              <w:jc w:val="center"/>
              <w:rPr>
                <w:b/>
                <w:bCs/>
                <w:sz w:val="28"/>
                <w:szCs w:val="28"/>
              </w:rPr>
            </w:pPr>
            <w:r>
              <w:rPr>
                <w:b/>
                <w:bCs/>
                <w:sz w:val="28"/>
                <w:szCs w:val="28"/>
              </w:rPr>
              <w:t>Result</w:t>
            </w:r>
          </w:p>
        </w:tc>
      </w:tr>
      <w:tr w:rsidR="001955B6" w14:paraId="7378C2BB" w14:textId="77777777" w:rsidTr="001955B6">
        <w:tc>
          <w:tcPr>
            <w:tcW w:w="4675" w:type="dxa"/>
          </w:tcPr>
          <w:p w14:paraId="17719C9A" w14:textId="6DCD08EF" w:rsidR="001955B6" w:rsidRDefault="001955B6" w:rsidP="001955B6">
            <w:pPr>
              <w:spacing w:line="276" w:lineRule="auto"/>
              <w:jc w:val="center"/>
              <w:rPr>
                <w:sz w:val="28"/>
                <w:szCs w:val="28"/>
              </w:rPr>
            </w:pPr>
            <w:r>
              <w:rPr>
                <w:sz w:val="28"/>
                <w:szCs w:val="28"/>
              </w:rPr>
              <w:t>20,000 batches x 8,192 pairs</w:t>
            </w:r>
          </w:p>
        </w:tc>
        <w:tc>
          <w:tcPr>
            <w:tcW w:w="4675" w:type="dxa"/>
          </w:tcPr>
          <w:p w14:paraId="7C91766A" w14:textId="03325232" w:rsidR="001955B6" w:rsidRDefault="001955B6" w:rsidP="001955B6">
            <w:pPr>
              <w:spacing w:line="276" w:lineRule="auto"/>
              <w:jc w:val="center"/>
              <w:rPr>
                <w:sz w:val="28"/>
                <w:szCs w:val="28"/>
              </w:rPr>
            </w:pPr>
            <w:r>
              <w:rPr>
                <w:sz w:val="28"/>
                <w:szCs w:val="28"/>
              </w:rPr>
              <w:t>163,840,000 positive pairs per epoch</w:t>
            </w:r>
          </w:p>
        </w:tc>
      </w:tr>
      <w:tr w:rsidR="001955B6" w14:paraId="01B5585C" w14:textId="77777777" w:rsidTr="001955B6">
        <w:tc>
          <w:tcPr>
            <w:tcW w:w="4675" w:type="dxa"/>
          </w:tcPr>
          <w:p w14:paraId="7AD37472" w14:textId="47932C39" w:rsidR="001955B6" w:rsidRDefault="001955B6" w:rsidP="001955B6">
            <w:pPr>
              <w:spacing w:line="276" w:lineRule="auto"/>
              <w:jc w:val="center"/>
              <w:rPr>
                <w:sz w:val="28"/>
                <w:szCs w:val="28"/>
              </w:rPr>
            </w:pPr>
            <w:r>
              <w:rPr>
                <w:sz w:val="28"/>
                <w:szCs w:val="28"/>
              </w:rPr>
              <w:t>163,840,000 x 5 epochs</w:t>
            </w:r>
          </w:p>
        </w:tc>
        <w:tc>
          <w:tcPr>
            <w:tcW w:w="4675" w:type="dxa"/>
          </w:tcPr>
          <w:p w14:paraId="1D2724A4" w14:textId="06BC9369" w:rsidR="001955B6" w:rsidRDefault="001955B6" w:rsidP="001955B6">
            <w:pPr>
              <w:spacing w:line="276" w:lineRule="auto"/>
              <w:jc w:val="center"/>
              <w:rPr>
                <w:sz w:val="28"/>
                <w:szCs w:val="28"/>
              </w:rPr>
            </w:pPr>
            <w:r>
              <w:rPr>
                <w:sz w:val="28"/>
                <w:szCs w:val="28"/>
              </w:rPr>
              <w:t>819,200,000 positive pairs total</w:t>
            </w:r>
          </w:p>
        </w:tc>
      </w:tr>
    </w:tbl>
    <w:p w14:paraId="2659FD97" w14:textId="77777777" w:rsidR="001955B6" w:rsidRDefault="001955B6" w:rsidP="001955B6">
      <w:pPr>
        <w:spacing w:line="276" w:lineRule="auto"/>
        <w:rPr>
          <w:sz w:val="28"/>
          <w:szCs w:val="28"/>
        </w:rPr>
      </w:pPr>
    </w:p>
    <w:p w14:paraId="30F7A9F2" w14:textId="34258164" w:rsidR="001955B6" w:rsidRPr="001955B6" w:rsidRDefault="001955B6" w:rsidP="001955B6">
      <w:pPr>
        <w:spacing w:line="276" w:lineRule="auto"/>
        <w:rPr>
          <w:b/>
          <w:bCs/>
          <w:sz w:val="28"/>
          <w:szCs w:val="28"/>
        </w:rPr>
      </w:pPr>
      <w:r w:rsidRPr="001955B6">
        <w:rPr>
          <w:b/>
          <w:bCs/>
          <w:sz w:val="28"/>
          <w:szCs w:val="28"/>
        </w:rPr>
        <w:t>Note:</w:t>
      </w:r>
    </w:p>
    <w:p w14:paraId="4A0A6FBE" w14:textId="471AADD9" w:rsidR="001955B6" w:rsidRDefault="001955B6" w:rsidP="001955B6">
      <w:pPr>
        <w:spacing w:line="276" w:lineRule="auto"/>
        <w:rPr>
          <w:sz w:val="28"/>
          <w:szCs w:val="28"/>
        </w:rPr>
      </w:pPr>
      <w:r>
        <w:rPr>
          <w:sz w:val="28"/>
          <w:szCs w:val="28"/>
        </w:rPr>
        <w:t>This is a capped GPU efficiency experiment, not a full 16GB x 5 epoch replacement for original Word2Vec run.</w:t>
      </w:r>
    </w:p>
    <w:p w14:paraId="03428417" w14:textId="77777777" w:rsidR="005F58F6" w:rsidRPr="005F58F6" w:rsidRDefault="005F58F6" w:rsidP="00422F1F">
      <w:pPr>
        <w:spacing w:line="276" w:lineRule="auto"/>
        <w:rPr>
          <w:sz w:val="28"/>
          <w:szCs w:val="28"/>
        </w:rPr>
      </w:pPr>
    </w:p>
    <w:p w14:paraId="2682B7BA" w14:textId="5CE96DAE" w:rsidR="00A842CC" w:rsidRPr="00924102" w:rsidRDefault="001955B6" w:rsidP="00422F1F">
      <w:pPr>
        <w:pStyle w:val="ListParagraph"/>
        <w:numPr>
          <w:ilvl w:val="0"/>
          <w:numId w:val="2"/>
        </w:numPr>
        <w:spacing w:line="276" w:lineRule="auto"/>
        <w:rPr>
          <w:b/>
          <w:bCs/>
          <w:sz w:val="36"/>
          <w:szCs w:val="36"/>
        </w:rPr>
      </w:pPr>
      <w:r>
        <w:rPr>
          <w:b/>
          <w:bCs/>
          <w:sz w:val="36"/>
          <w:szCs w:val="36"/>
        </w:rPr>
        <w:t>Experimental Setup</w:t>
      </w:r>
    </w:p>
    <w:p w14:paraId="325F27C0" w14:textId="63935FC2" w:rsidR="00A842CC" w:rsidRPr="008878BB" w:rsidRDefault="001955B6" w:rsidP="001955B6">
      <w:pPr>
        <w:pStyle w:val="ListParagraph"/>
        <w:numPr>
          <w:ilvl w:val="1"/>
          <w:numId w:val="2"/>
        </w:numPr>
        <w:spacing w:line="276" w:lineRule="auto"/>
        <w:rPr>
          <w:rFonts w:eastAsiaTheme="minorEastAsia"/>
          <w:b/>
          <w:bCs/>
          <w:sz w:val="28"/>
          <w:szCs w:val="28"/>
        </w:rPr>
      </w:pPr>
      <w:r w:rsidRPr="008878BB">
        <w:rPr>
          <w:rFonts w:eastAsiaTheme="minorEastAsia"/>
          <w:b/>
          <w:bCs/>
          <w:sz w:val="28"/>
          <w:szCs w:val="28"/>
        </w:rPr>
        <w:t>Hypotheses</w:t>
      </w:r>
    </w:p>
    <w:p w14:paraId="7A3AB742" w14:textId="7A756825" w:rsidR="001955B6" w:rsidRDefault="001955B6" w:rsidP="001955B6">
      <w:pPr>
        <w:spacing w:line="276" w:lineRule="auto"/>
        <w:rPr>
          <w:sz w:val="28"/>
          <w:szCs w:val="28"/>
        </w:rPr>
      </w:pPr>
      <w:r w:rsidRPr="001955B6">
        <w:rPr>
          <w:sz w:val="28"/>
          <w:szCs w:val="28"/>
        </w:rPr>
        <w:t>The experiments were designed around the following hypotheses:</w:t>
      </w:r>
    </w:p>
    <w:p w14:paraId="2C945ED4" w14:textId="286055F8" w:rsidR="001955B6" w:rsidRDefault="001955B6" w:rsidP="001955B6">
      <w:pPr>
        <w:pStyle w:val="ListParagraph"/>
        <w:numPr>
          <w:ilvl w:val="0"/>
          <w:numId w:val="13"/>
        </w:numPr>
        <w:spacing w:line="276" w:lineRule="auto"/>
        <w:rPr>
          <w:sz w:val="28"/>
          <w:szCs w:val="28"/>
        </w:rPr>
      </w:pPr>
      <w:r w:rsidRPr="001955B6">
        <w:rPr>
          <w:sz w:val="28"/>
          <w:szCs w:val="28"/>
        </w:rPr>
        <w:t>Word2Vec should remain a strong baseline because predictive models are known to perform well on distributional similarity tasks.</w:t>
      </w:r>
    </w:p>
    <w:p w14:paraId="76DE9F86" w14:textId="39C5AF33" w:rsidR="001955B6" w:rsidRDefault="001955B6" w:rsidP="001955B6">
      <w:pPr>
        <w:pStyle w:val="ListParagraph"/>
        <w:numPr>
          <w:ilvl w:val="0"/>
          <w:numId w:val="13"/>
        </w:numPr>
        <w:spacing w:line="276" w:lineRule="auto"/>
        <w:rPr>
          <w:sz w:val="28"/>
          <w:szCs w:val="28"/>
        </w:rPr>
      </w:pPr>
      <w:r w:rsidRPr="001955B6">
        <w:rPr>
          <w:sz w:val="28"/>
          <w:szCs w:val="28"/>
        </w:rPr>
        <w:t>WordSim-353 may produce different behavior from SimLex-999 because it includes broader relatedness-style judgments.</w:t>
      </w:r>
    </w:p>
    <w:p w14:paraId="44762DAE" w14:textId="547BEBC4" w:rsidR="001955B6" w:rsidRDefault="001955B6" w:rsidP="001955B6">
      <w:pPr>
        <w:pStyle w:val="ListParagraph"/>
        <w:numPr>
          <w:ilvl w:val="0"/>
          <w:numId w:val="13"/>
        </w:numPr>
        <w:spacing w:line="276" w:lineRule="auto"/>
        <w:rPr>
          <w:sz w:val="28"/>
          <w:szCs w:val="28"/>
        </w:rPr>
      </w:pPr>
      <w:proofErr w:type="spellStart"/>
      <w:r w:rsidRPr="001955B6">
        <w:rPr>
          <w:sz w:val="28"/>
          <w:szCs w:val="28"/>
        </w:rPr>
        <w:t>FastText</w:t>
      </w:r>
      <w:proofErr w:type="spellEnd"/>
      <w:r w:rsidRPr="001955B6">
        <w:rPr>
          <w:sz w:val="28"/>
          <w:szCs w:val="28"/>
        </w:rPr>
        <w:t xml:space="preserve"> may improve vocabulary coverage because of </w:t>
      </w:r>
      <w:proofErr w:type="spellStart"/>
      <w:r w:rsidRPr="001955B6">
        <w:rPr>
          <w:sz w:val="28"/>
          <w:szCs w:val="28"/>
        </w:rPr>
        <w:t>subword</w:t>
      </w:r>
      <w:proofErr w:type="spellEnd"/>
      <w:r w:rsidRPr="001955B6">
        <w:rPr>
          <w:sz w:val="28"/>
          <w:szCs w:val="28"/>
        </w:rPr>
        <w:t xml:space="preserve"> information, but it may not necessarily improve Spearman correlation if the dataset contains mostly common words or if the pretrained vectors are not aligned with the benchmark.</w:t>
      </w:r>
    </w:p>
    <w:p w14:paraId="18D7991F" w14:textId="777FE224" w:rsidR="001955B6" w:rsidRDefault="001955B6" w:rsidP="001955B6">
      <w:pPr>
        <w:pStyle w:val="ListParagraph"/>
        <w:numPr>
          <w:ilvl w:val="0"/>
          <w:numId w:val="13"/>
        </w:numPr>
        <w:spacing w:line="276" w:lineRule="auto"/>
        <w:rPr>
          <w:sz w:val="28"/>
          <w:szCs w:val="28"/>
        </w:rPr>
      </w:pPr>
      <w:r w:rsidRPr="001955B6">
        <w:rPr>
          <w:sz w:val="28"/>
          <w:szCs w:val="28"/>
        </w:rPr>
        <w:lastRenderedPageBreak/>
        <w:t>SVD may perform competitively on some subsets, but cross-dataset evaluation may expose coverage limitations if the SVD target vocabulary was constructed mainly for SimLex-999.</w:t>
      </w:r>
    </w:p>
    <w:p w14:paraId="3838F041" w14:textId="7067BE34" w:rsidR="001955B6" w:rsidRDefault="001955B6" w:rsidP="001955B6">
      <w:pPr>
        <w:pStyle w:val="ListParagraph"/>
        <w:numPr>
          <w:ilvl w:val="0"/>
          <w:numId w:val="13"/>
        </w:numPr>
        <w:spacing w:line="276" w:lineRule="auto"/>
        <w:rPr>
          <w:sz w:val="28"/>
          <w:szCs w:val="28"/>
        </w:rPr>
      </w:pPr>
      <w:r w:rsidRPr="001955B6">
        <w:rPr>
          <w:sz w:val="28"/>
          <w:szCs w:val="28"/>
        </w:rPr>
        <w:t>GPU SGNS can reduce dependence on CPU-only training, but GPU acceleration alone does not guarantee better semantic quality.</w:t>
      </w:r>
    </w:p>
    <w:p w14:paraId="21103EB1" w14:textId="77777777" w:rsidR="001955B6" w:rsidRPr="001955B6" w:rsidRDefault="001955B6" w:rsidP="001955B6">
      <w:pPr>
        <w:pStyle w:val="ListParagraph"/>
        <w:spacing w:line="276" w:lineRule="auto"/>
        <w:ind w:left="1080"/>
        <w:rPr>
          <w:sz w:val="28"/>
          <w:szCs w:val="28"/>
        </w:rPr>
      </w:pPr>
    </w:p>
    <w:p w14:paraId="0C458F33" w14:textId="0BC60E42" w:rsidR="001955B6" w:rsidRPr="008878BB" w:rsidRDefault="001955B6" w:rsidP="001955B6">
      <w:pPr>
        <w:pStyle w:val="ListParagraph"/>
        <w:numPr>
          <w:ilvl w:val="1"/>
          <w:numId w:val="2"/>
        </w:numPr>
        <w:spacing w:line="276" w:lineRule="auto"/>
        <w:rPr>
          <w:rFonts w:eastAsiaTheme="minorEastAsia"/>
          <w:b/>
          <w:bCs/>
          <w:sz w:val="28"/>
          <w:szCs w:val="28"/>
        </w:rPr>
      </w:pPr>
      <w:r w:rsidRPr="008878BB">
        <w:rPr>
          <w:rFonts w:eastAsiaTheme="minorEastAsia"/>
          <w:b/>
          <w:bCs/>
          <w:sz w:val="28"/>
          <w:szCs w:val="28"/>
        </w:rPr>
        <w:t>Datasets</w:t>
      </w:r>
    </w:p>
    <w:tbl>
      <w:tblPr>
        <w:tblStyle w:val="TableGrid"/>
        <w:tblW w:w="0" w:type="auto"/>
        <w:tblLook w:val="04A0" w:firstRow="1" w:lastRow="0" w:firstColumn="1" w:lastColumn="0" w:noHBand="0" w:noVBand="1"/>
      </w:tblPr>
      <w:tblGrid>
        <w:gridCol w:w="2245"/>
        <w:gridCol w:w="4680"/>
        <w:gridCol w:w="2425"/>
      </w:tblGrid>
      <w:tr w:rsidR="001955B6" w:rsidRPr="00BE04B1" w14:paraId="3A4B34A7" w14:textId="77777777" w:rsidTr="00BE04B1">
        <w:tc>
          <w:tcPr>
            <w:tcW w:w="2245" w:type="dxa"/>
          </w:tcPr>
          <w:p w14:paraId="64E1560D" w14:textId="5206EC40" w:rsidR="001955B6" w:rsidRPr="00BE04B1" w:rsidRDefault="001955B6" w:rsidP="001955B6">
            <w:pPr>
              <w:spacing w:line="276" w:lineRule="auto"/>
              <w:jc w:val="center"/>
              <w:rPr>
                <w:b/>
                <w:bCs/>
                <w:sz w:val="28"/>
                <w:szCs w:val="28"/>
              </w:rPr>
            </w:pPr>
            <w:r w:rsidRPr="00BE04B1">
              <w:rPr>
                <w:b/>
                <w:bCs/>
                <w:sz w:val="28"/>
                <w:szCs w:val="28"/>
              </w:rPr>
              <w:t>Dataset</w:t>
            </w:r>
          </w:p>
        </w:tc>
        <w:tc>
          <w:tcPr>
            <w:tcW w:w="4680" w:type="dxa"/>
          </w:tcPr>
          <w:p w14:paraId="33AF241D" w14:textId="3D6D9DF5" w:rsidR="001955B6" w:rsidRPr="00BE04B1" w:rsidRDefault="001955B6" w:rsidP="001955B6">
            <w:pPr>
              <w:spacing w:line="276" w:lineRule="auto"/>
              <w:jc w:val="center"/>
              <w:rPr>
                <w:b/>
                <w:bCs/>
                <w:sz w:val="28"/>
                <w:szCs w:val="28"/>
              </w:rPr>
            </w:pPr>
            <w:r w:rsidRPr="00BE04B1">
              <w:rPr>
                <w:b/>
                <w:bCs/>
                <w:sz w:val="28"/>
                <w:szCs w:val="28"/>
              </w:rPr>
              <w:t>Purpose</w:t>
            </w:r>
          </w:p>
        </w:tc>
        <w:tc>
          <w:tcPr>
            <w:tcW w:w="2425" w:type="dxa"/>
          </w:tcPr>
          <w:p w14:paraId="61093BE2" w14:textId="67B60D66" w:rsidR="001955B6" w:rsidRPr="00BE04B1" w:rsidRDefault="001955B6" w:rsidP="001955B6">
            <w:pPr>
              <w:spacing w:line="276" w:lineRule="auto"/>
              <w:jc w:val="center"/>
              <w:rPr>
                <w:b/>
                <w:bCs/>
                <w:sz w:val="28"/>
                <w:szCs w:val="28"/>
              </w:rPr>
            </w:pPr>
            <w:r w:rsidRPr="00BE04B1">
              <w:rPr>
                <w:b/>
                <w:bCs/>
                <w:sz w:val="28"/>
                <w:szCs w:val="28"/>
              </w:rPr>
              <w:t>Number of pairs</w:t>
            </w:r>
          </w:p>
        </w:tc>
      </w:tr>
      <w:tr w:rsidR="001955B6" w14:paraId="1FF404FB" w14:textId="77777777" w:rsidTr="00BE04B1">
        <w:tc>
          <w:tcPr>
            <w:tcW w:w="2245" w:type="dxa"/>
          </w:tcPr>
          <w:p w14:paraId="722FC58E" w14:textId="32F23EE8" w:rsidR="001955B6" w:rsidRDefault="001955B6" w:rsidP="001955B6">
            <w:pPr>
              <w:spacing w:line="276" w:lineRule="auto"/>
              <w:jc w:val="center"/>
              <w:rPr>
                <w:sz w:val="28"/>
                <w:szCs w:val="28"/>
              </w:rPr>
            </w:pPr>
            <w:r>
              <w:rPr>
                <w:sz w:val="28"/>
                <w:szCs w:val="28"/>
              </w:rPr>
              <w:t>SimLex-999</w:t>
            </w:r>
          </w:p>
        </w:tc>
        <w:tc>
          <w:tcPr>
            <w:tcW w:w="4680" w:type="dxa"/>
          </w:tcPr>
          <w:p w14:paraId="2DBABF17" w14:textId="5F4E0EA3" w:rsidR="001955B6" w:rsidRDefault="001955B6" w:rsidP="001955B6">
            <w:pPr>
              <w:spacing w:line="276" w:lineRule="auto"/>
              <w:jc w:val="center"/>
              <w:rPr>
                <w:sz w:val="28"/>
                <w:szCs w:val="28"/>
              </w:rPr>
            </w:pPr>
            <w:r>
              <w:rPr>
                <w:sz w:val="28"/>
                <w:szCs w:val="28"/>
              </w:rPr>
              <w:t>Main benchmark for genuine semantic similarity</w:t>
            </w:r>
          </w:p>
        </w:tc>
        <w:tc>
          <w:tcPr>
            <w:tcW w:w="2425" w:type="dxa"/>
          </w:tcPr>
          <w:p w14:paraId="70419B69" w14:textId="38D78FF2" w:rsidR="001955B6" w:rsidRDefault="001955B6" w:rsidP="001955B6">
            <w:pPr>
              <w:spacing w:line="276" w:lineRule="auto"/>
              <w:jc w:val="center"/>
              <w:rPr>
                <w:sz w:val="28"/>
                <w:szCs w:val="28"/>
              </w:rPr>
            </w:pPr>
            <w:r>
              <w:rPr>
                <w:sz w:val="28"/>
                <w:szCs w:val="28"/>
              </w:rPr>
              <w:t>999</w:t>
            </w:r>
          </w:p>
        </w:tc>
      </w:tr>
      <w:tr w:rsidR="001955B6" w14:paraId="29F93F24" w14:textId="77777777" w:rsidTr="00BE04B1">
        <w:tc>
          <w:tcPr>
            <w:tcW w:w="2245" w:type="dxa"/>
          </w:tcPr>
          <w:p w14:paraId="6F6FD225" w14:textId="1EA733BD" w:rsidR="001955B6" w:rsidRDefault="001955B6" w:rsidP="001955B6">
            <w:pPr>
              <w:spacing w:line="276" w:lineRule="auto"/>
              <w:jc w:val="center"/>
              <w:rPr>
                <w:sz w:val="28"/>
                <w:szCs w:val="28"/>
              </w:rPr>
            </w:pPr>
            <w:r>
              <w:rPr>
                <w:sz w:val="28"/>
                <w:szCs w:val="28"/>
              </w:rPr>
              <w:t>WordSim-353</w:t>
            </w:r>
          </w:p>
        </w:tc>
        <w:tc>
          <w:tcPr>
            <w:tcW w:w="4680" w:type="dxa"/>
          </w:tcPr>
          <w:p w14:paraId="2FDDC1CA" w14:textId="73DFE2AA" w:rsidR="001955B6" w:rsidRDefault="001955B6" w:rsidP="001955B6">
            <w:pPr>
              <w:spacing w:line="276" w:lineRule="auto"/>
              <w:jc w:val="center"/>
              <w:rPr>
                <w:sz w:val="28"/>
                <w:szCs w:val="28"/>
              </w:rPr>
            </w:pPr>
            <w:r>
              <w:rPr>
                <w:sz w:val="28"/>
                <w:szCs w:val="28"/>
              </w:rPr>
              <w:t>Additional benchmark for broader similarity/relatedness</w:t>
            </w:r>
          </w:p>
        </w:tc>
        <w:tc>
          <w:tcPr>
            <w:tcW w:w="2425" w:type="dxa"/>
          </w:tcPr>
          <w:p w14:paraId="69602F08" w14:textId="51B9768B" w:rsidR="001955B6" w:rsidRDefault="001955B6" w:rsidP="001955B6">
            <w:pPr>
              <w:spacing w:line="276" w:lineRule="auto"/>
              <w:jc w:val="center"/>
              <w:rPr>
                <w:sz w:val="28"/>
                <w:szCs w:val="28"/>
              </w:rPr>
            </w:pPr>
            <w:r>
              <w:rPr>
                <w:sz w:val="28"/>
                <w:szCs w:val="28"/>
              </w:rPr>
              <w:t>353</w:t>
            </w:r>
          </w:p>
        </w:tc>
      </w:tr>
    </w:tbl>
    <w:p w14:paraId="020D93F5" w14:textId="77777777" w:rsidR="001955B6" w:rsidRPr="001955B6" w:rsidRDefault="001955B6" w:rsidP="001955B6">
      <w:pPr>
        <w:spacing w:line="276" w:lineRule="auto"/>
        <w:rPr>
          <w:sz w:val="28"/>
          <w:szCs w:val="28"/>
        </w:rPr>
      </w:pPr>
    </w:p>
    <w:p w14:paraId="35E76910" w14:textId="11BEAE38" w:rsidR="001955B6" w:rsidRPr="008878BB" w:rsidRDefault="001955B6" w:rsidP="001955B6">
      <w:pPr>
        <w:pStyle w:val="ListParagraph"/>
        <w:numPr>
          <w:ilvl w:val="1"/>
          <w:numId w:val="2"/>
        </w:numPr>
        <w:spacing w:line="276" w:lineRule="auto"/>
        <w:rPr>
          <w:rFonts w:eastAsiaTheme="minorEastAsia"/>
          <w:b/>
          <w:bCs/>
          <w:sz w:val="28"/>
          <w:szCs w:val="28"/>
        </w:rPr>
      </w:pPr>
      <w:r w:rsidRPr="008878BB">
        <w:rPr>
          <w:rFonts w:eastAsiaTheme="minorEastAsia"/>
          <w:b/>
          <w:bCs/>
          <w:sz w:val="28"/>
          <w:szCs w:val="28"/>
        </w:rPr>
        <w:t>Models Compared</w:t>
      </w:r>
    </w:p>
    <w:tbl>
      <w:tblPr>
        <w:tblStyle w:val="TableGrid"/>
        <w:tblW w:w="0" w:type="auto"/>
        <w:tblLook w:val="04A0" w:firstRow="1" w:lastRow="0" w:firstColumn="1" w:lastColumn="0" w:noHBand="0" w:noVBand="1"/>
      </w:tblPr>
      <w:tblGrid>
        <w:gridCol w:w="3325"/>
        <w:gridCol w:w="2970"/>
        <w:gridCol w:w="3055"/>
      </w:tblGrid>
      <w:tr w:rsidR="00BE04B1" w:rsidRPr="00BE04B1" w14:paraId="407C2109" w14:textId="77777777" w:rsidTr="00BE04B1">
        <w:tc>
          <w:tcPr>
            <w:tcW w:w="3325" w:type="dxa"/>
          </w:tcPr>
          <w:p w14:paraId="67A613F4" w14:textId="205A14F7" w:rsidR="00BE04B1" w:rsidRPr="00BE04B1" w:rsidRDefault="00BE04B1" w:rsidP="00200C46">
            <w:pPr>
              <w:spacing w:line="276" w:lineRule="auto"/>
              <w:jc w:val="center"/>
              <w:rPr>
                <w:b/>
                <w:bCs/>
                <w:sz w:val="28"/>
                <w:szCs w:val="28"/>
              </w:rPr>
            </w:pPr>
            <w:r>
              <w:rPr>
                <w:b/>
                <w:bCs/>
                <w:sz w:val="28"/>
                <w:szCs w:val="28"/>
              </w:rPr>
              <w:t>Model</w:t>
            </w:r>
          </w:p>
        </w:tc>
        <w:tc>
          <w:tcPr>
            <w:tcW w:w="2970" w:type="dxa"/>
          </w:tcPr>
          <w:p w14:paraId="695860D6" w14:textId="2BDEC141" w:rsidR="00BE04B1" w:rsidRPr="00BE04B1" w:rsidRDefault="00BE04B1" w:rsidP="00200C46">
            <w:pPr>
              <w:spacing w:line="276" w:lineRule="auto"/>
              <w:jc w:val="center"/>
              <w:rPr>
                <w:b/>
                <w:bCs/>
                <w:sz w:val="28"/>
                <w:szCs w:val="28"/>
              </w:rPr>
            </w:pPr>
            <w:r>
              <w:rPr>
                <w:b/>
                <w:bCs/>
                <w:sz w:val="28"/>
                <w:szCs w:val="28"/>
              </w:rPr>
              <w:t>Type</w:t>
            </w:r>
          </w:p>
        </w:tc>
        <w:tc>
          <w:tcPr>
            <w:tcW w:w="3055" w:type="dxa"/>
          </w:tcPr>
          <w:p w14:paraId="7E87F2D7" w14:textId="4FFCCFAB" w:rsidR="00BE04B1" w:rsidRPr="00BE04B1" w:rsidRDefault="00BE04B1" w:rsidP="00200C46">
            <w:pPr>
              <w:spacing w:line="276" w:lineRule="auto"/>
              <w:jc w:val="center"/>
              <w:rPr>
                <w:b/>
                <w:bCs/>
                <w:sz w:val="28"/>
                <w:szCs w:val="28"/>
              </w:rPr>
            </w:pPr>
            <w:r>
              <w:rPr>
                <w:b/>
                <w:bCs/>
                <w:sz w:val="28"/>
                <w:szCs w:val="28"/>
              </w:rPr>
              <w:t>Role</w:t>
            </w:r>
          </w:p>
        </w:tc>
      </w:tr>
      <w:tr w:rsidR="00BE04B1" w14:paraId="26CA2D25" w14:textId="77777777" w:rsidTr="00BE04B1">
        <w:tc>
          <w:tcPr>
            <w:tcW w:w="3325" w:type="dxa"/>
          </w:tcPr>
          <w:p w14:paraId="750C24B7" w14:textId="474BEE85" w:rsidR="00BE04B1" w:rsidRDefault="00BE04B1" w:rsidP="00200C46">
            <w:pPr>
              <w:spacing w:line="276" w:lineRule="auto"/>
              <w:jc w:val="center"/>
              <w:rPr>
                <w:sz w:val="28"/>
                <w:szCs w:val="28"/>
              </w:rPr>
            </w:pPr>
            <w:r>
              <w:rPr>
                <w:sz w:val="28"/>
                <w:szCs w:val="28"/>
              </w:rPr>
              <w:t>Original Paper Word2Vec</w:t>
            </w:r>
          </w:p>
        </w:tc>
        <w:tc>
          <w:tcPr>
            <w:tcW w:w="2970" w:type="dxa"/>
          </w:tcPr>
          <w:p w14:paraId="6DE98780" w14:textId="04B09952" w:rsidR="00BE04B1" w:rsidRDefault="00BE04B1" w:rsidP="00200C46">
            <w:pPr>
              <w:spacing w:line="276" w:lineRule="auto"/>
              <w:jc w:val="center"/>
              <w:rPr>
                <w:sz w:val="28"/>
                <w:szCs w:val="28"/>
              </w:rPr>
            </w:pPr>
            <w:r>
              <w:rPr>
                <w:sz w:val="28"/>
                <w:szCs w:val="28"/>
              </w:rPr>
              <w:t>Predictive</w:t>
            </w:r>
          </w:p>
        </w:tc>
        <w:tc>
          <w:tcPr>
            <w:tcW w:w="3055" w:type="dxa"/>
          </w:tcPr>
          <w:p w14:paraId="33001FA1" w14:textId="676EF48F" w:rsidR="00BE04B1" w:rsidRDefault="00BE04B1" w:rsidP="00200C46">
            <w:pPr>
              <w:spacing w:line="276" w:lineRule="auto"/>
              <w:jc w:val="center"/>
              <w:rPr>
                <w:sz w:val="28"/>
                <w:szCs w:val="28"/>
              </w:rPr>
            </w:pPr>
            <w:r>
              <w:rPr>
                <w:sz w:val="28"/>
                <w:szCs w:val="28"/>
              </w:rPr>
              <w:t>Paper Baseline</w:t>
            </w:r>
          </w:p>
        </w:tc>
      </w:tr>
      <w:tr w:rsidR="00BE04B1" w14:paraId="46E77493" w14:textId="77777777" w:rsidTr="00BE04B1">
        <w:tc>
          <w:tcPr>
            <w:tcW w:w="3325" w:type="dxa"/>
          </w:tcPr>
          <w:p w14:paraId="3532AD1F" w14:textId="731018BF" w:rsidR="00BE04B1" w:rsidRDefault="00BE04B1" w:rsidP="00200C46">
            <w:pPr>
              <w:spacing w:line="276" w:lineRule="auto"/>
              <w:jc w:val="center"/>
              <w:rPr>
                <w:sz w:val="28"/>
                <w:szCs w:val="28"/>
              </w:rPr>
            </w:pPr>
            <w:r>
              <w:rPr>
                <w:sz w:val="28"/>
                <w:szCs w:val="28"/>
              </w:rPr>
              <w:t>Original paper SVD</w:t>
            </w:r>
          </w:p>
        </w:tc>
        <w:tc>
          <w:tcPr>
            <w:tcW w:w="2970" w:type="dxa"/>
          </w:tcPr>
          <w:p w14:paraId="74285F71" w14:textId="46C8EB44" w:rsidR="00BE04B1" w:rsidRDefault="00BE04B1" w:rsidP="00200C46">
            <w:pPr>
              <w:spacing w:line="276" w:lineRule="auto"/>
              <w:jc w:val="center"/>
              <w:rPr>
                <w:sz w:val="28"/>
                <w:szCs w:val="28"/>
              </w:rPr>
            </w:pPr>
            <w:r>
              <w:rPr>
                <w:sz w:val="28"/>
                <w:szCs w:val="28"/>
              </w:rPr>
              <w:t>Count-based</w:t>
            </w:r>
          </w:p>
        </w:tc>
        <w:tc>
          <w:tcPr>
            <w:tcW w:w="3055" w:type="dxa"/>
          </w:tcPr>
          <w:p w14:paraId="4BE26271" w14:textId="06E7F4A9" w:rsidR="00BE04B1" w:rsidRDefault="00BE04B1" w:rsidP="00200C46">
            <w:pPr>
              <w:spacing w:line="276" w:lineRule="auto"/>
              <w:jc w:val="center"/>
              <w:rPr>
                <w:sz w:val="28"/>
                <w:szCs w:val="28"/>
              </w:rPr>
            </w:pPr>
            <w:r>
              <w:rPr>
                <w:sz w:val="28"/>
                <w:szCs w:val="28"/>
              </w:rPr>
              <w:t>Paper Baseline</w:t>
            </w:r>
          </w:p>
        </w:tc>
      </w:tr>
      <w:tr w:rsidR="00BE04B1" w14:paraId="1E46242A" w14:textId="77777777" w:rsidTr="00BE04B1">
        <w:tc>
          <w:tcPr>
            <w:tcW w:w="3325" w:type="dxa"/>
          </w:tcPr>
          <w:p w14:paraId="552CF4E3" w14:textId="74DDC7B5" w:rsidR="00BE04B1" w:rsidRDefault="00BE04B1" w:rsidP="00200C46">
            <w:pPr>
              <w:spacing w:line="276" w:lineRule="auto"/>
              <w:jc w:val="center"/>
              <w:rPr>
                <w:sz w:val="28"/>
                <w:szCs w:val="28"/>
              </w:rPr>
            </w:pPr>
            <w:r>
              <w:rPr>
                <w:sz w:val="28"/>
                <w:szCs w:val="28"/>
              </w:rPr>
              <w:t>Reproduced Word2Vec</w:t>
            </w:r>
          </w:p>
        </w:tc>
        <w:tc>
          <w:tcPr>
            <w:tcW w:w="2970" w:type="dxa"/>
          </w:tcPr>
          <w:p w14:paraId="38BB7F88" w14:textId="5E603EA7" w:rsidR="00BE04B1" w:rsidRDefault="00BE04B1" w:rsidP="00200C46">
            <w:pPr>
              <w:spacing w:line="276" w:lineRule="auto"/>
              <w:jc w:val="center"/>
              <w:rPr>
                <w:sz w:val="28"/>
                <w:szCs w:val="28"/>
              </w:rPr>
            </w:pPr>
            <w:r>
              <w:rPr>
                <w:sz w:val="28"/>
                <w:szCs w:val="28"/>
              </w:rPr>
              <w:t>Predictive</w:t>
            </w:r>
          </w:p>
        </w:tc>
        <w:tc>
          <w:tcPr>
            <w:tcW w:w="3055" w:type="dxa"/>
          </w:tcPr>
          <w:p w14:paraId="0C1860CC" w14:textId="6CFF3688" w:rsidR="00BE04B1" w:rsidRDefault="00BE04B1" w:rsidP="00200C46">
            <w:pPr>
              <w:spacing w:line="276" w:lineRule="auto"/>
              <w:jc w:val="center"/>
              <w:rPr>
                <w:sz w:val="28"/>
                <w:szCs w:val="28"/>
              </w:rPr>
            </w:pPr>
            <w:r>
              <w:rPr>
                <w:sz w:val="28"/>
                <w:szCs w:val="28"/>
              </w:rPr>
              <w:t>Re-evaluated baseline</w:t>
            </w:r>
          </w:p>
        </w:tc>
      </w:tr>
      <w:tr w:rsidR="00BE04B1" w14:paraId="2A934C89" w14:textId="77777777" w:rsidTr="00BE04B1">
        <w:tc>
          <w:tcPr>
            <w:tcW w:w="3325" w:type="dxa"/>
          </w:tcPr>
          <w:p w14:paraId="56AED43B" w14:textId="1DE169A5" w:rsidR="00BE04B1" w:rsidRDefault="00BE04B1" w:rsidP="00200C46">
            <w:pPr>
              <w:spacing w:line="276" w:lineRule="auto"/>
              <w:jc w:val="center"/>
              <w:rPr>
                <w:sz w:val="28"/>
                <w:szCs w:val="28"/>
              </w:rPr>
            </w:pPr>
            <w:r>
              <w:rPr>
                <w:sz w:val="28"/>
                <w:szCs w:val="28"/>
              </w:rPr>
              <w:t>Reproduced SVD</w:t>
            </w:r>
          </w:p>
        </w:tc>
        <w:tc>
          <w:tcPr>
            <w:tcW w:w="2970" w:type="dxa"/>
          </w:tcPr>
          <w:p w14:paraId="0C10AD42" w14:textId="786F2E2A" w:rsidR="00BE04B1" w:rsidRDefault="00BE04B1" w:rsidP="00200C46">
            <w:pPr>
              <w:spacing w:line="276" w:lineRule="auto"/>
              <w:jc w:val="center"/>
              <w:rPr>
                <w:sz w:val="28"/>
                <w:szCs w:val="28"/>
              </w:rPr>
            </w:pPr>
            <w:r>
              <w:rPr>
                <w:sz w:val="28"/>
                <w:szCs w:val="28"/>
              </w:rPr>
              <w:t>Count-based</w:t>
            </w:r>
          </w:p>
        </w:tc>
        <w:tc>
          <w:tcPr>
            <w:tcW w:w="3055" w:type="dxa"/>
          </w:tcPr>
          <w:p w14:paraId="76D37DF0" w14:textId="49B2151F" w:rsidR="00BE04B1" w:rsidRDefault="00BE04B1" w:rsidP="00200C46">
            <w:pPr>
              <w:spacing w:line="276" w:lineRule="auto"/>
              <w:jc w:val="center"/>
              <w:rPr>
                <w:sz w:val="28"/>
                <w:szCs w:val="28"/>
              </w:rPr>
            </w:pPr>
            <w:r>
              <w:rPr>
                <w:sz w:val="28"/>
                <w:szCs w:val="28"/>
              </w:rPr>
              <w:t>Re-evaluated baseline</w:t>
            </w:r>
          </w:p>
        </w:tc>
      </w:tr>
      <w:tr w:rsidR="00BE04B1" w14:paraId="6F52507A" w14:textId="77777777" w:rsidTr="00BE04B1">
        <w:tc>
          <w:tcPr>
            <w:tcW w:w="3325" w:type="dxa"/>
          </w:tcPr>
          <w:p w14:paraId="02B21567" w14:textId="1CFF8FE4" w:rsidR="00BE04B1" w:rsidRDefault="00BE04B1" w:rsidP="00200C46">
            <w:pPr>
              <w:spacing w:line="276" w:lineRule="auto"/>
              <w:jc w:val="center"/>
              <w:rPr>
                <w:sz w:val="28"/>
                <w:szCs w:val="28"/>
              </w:rPr>
            </w:pPr>
            <w:proofErr w:type="spellStart"/>
            <w:r>
              <w:rPr>
                <w:sz w:val="28"/>
                <w:szCs w:val="28"/>
              </w:rPr>
              <w:t>FastText</w:t>
            </w:r>
            <w:proofErr w:type="spellEnd"/>
            <w:r>
              <w:rPr>
                <w:sz w:val="28"/>
                <w:szCs w:val="28"/>
              </w:rPr>
              <w:t xml:space="preserve"> pretrained </w:t>
            </w:r>
            <w:proofErr w:type="spellStart"/>
            <w:r>
              <w:rPr>
                <w:sz w:val="28"/>
                <w:szCs w:val="28"/>
              </w:rPr>
              <w:t>subword</w:t>
            </w:r>
            <w:proofErr w:type="spellEnd"/>
          </w:p>
        </w:tc>
        <w:tc>
          <w:tcPr>
            <w:tcW w:w="2970" w:type="dxa"/>
          </w:tcPr>
          <w:p w14:paraId="04EBC09A" w14:textId="6C0909FD" w:rsidR="00BE04B1" w:rsidRDefault="00BE04B1" w:rsidP="00200C46">
            <w:pPr>
              <w:spacing w:line="276" w:lineRule="auto"/>
              <w:jc w:val="center"/>
              <w:rPr>
                <w:sz w:val="28"/>
                <w:szCs w:val="28"/>
              </w:rPr>
            </w:pPr>
            <w:r>
              <w:rPr>
                <w:sz w:val="28"/>
                <w:szCs w:val="28"/>
              </w:rPr>
              <w:t>Predictive/</w:t>
            </w:r>
            <w:proofErr w:type="spellStart"/>
            <w:r>
              <w:rPr>
                <w:sz w:val="28"/>
                <w:szCs w:val="28"/>
              </w:rPr>
              <w:t>subword</w:t>
            </w:r>
            <w:proofErr w:type="spellEnd"/>
          </w:p>
        </w:tc>
        <w:tc>
          <w:tcPr>
            <w:tcW w:w="3055" w:type="dxa"/>
          </w:tcPr>
          <w:p w14:paraId="63487F8E" w14:textId="110B9CA5" w:rsidR="00BE04B1" w:rsidRDefault="00BE04B1" w:rsidP="00200C46">
            <w:pPr>
              <w:spacing w:line="276" w:lineRule="auto"/>
              <w:jc w:val="center"/>
              <w:rPr>
                <w:sz w:val="28"/>
                <w:szCs w:val="28"/>
              </w:rPr>
            </w:pPr>
            <w:r>
              <w:rPr>
                <w:sz w:val="28"/>
                <w:szCs w:val="28"/>
              </w:rPr>
              <w:t>Proposed enhancement</w:t>
            </w:r>
          </w:p>
        </w:tc>
      </w:tr>
      <w:tr w:rsidR="00BE04B1" w14:paraId="4CF14514" w14:textId="77777777" w:rsidTr="00BE04B1">
        <w:tc>
          <w:tcPr>
            <w:tcW w:w="3325" w:type="dxa"/>
          </w:tcPr>
          <w:p w14:paraId="2BD75CC4" w14:textId="2A7C80EC" w:rsidR="00BE04B1" w:rsidRDefault="00271897" w:rsidP="00200C46">
            <w:pPr>
              <w:spacing w:line="276" w:lineRule="auto"/>
              <w:jc w:val="center"/>
              <w:rPr>
                <w:sz w:val="28"/>
                <w:szCs w:val="28"/>
              </w:rPr>
            </w:pPr>
            <w:r>
              <w:rPr>
                <w:sz w:val="28"/>
                <w:szCs w:val="28"/>
              </w:rPr>
              <w:t>GPU SGNS 5 epochs</w:t>
            </w:r>
          </w:p>
        </w:tc>
        <w:tc>
          <w:tcPr>
            <w:tcW w:w="2970" w:type="dxa"/>
          </w:tcPr>
          <w:p w14:paraId="000E8E0B" w14:textId="3E0F7D39" w:rsidR="00BE04B1" w:rsidRDefault="00271897" w:rsidP="00200C46">
            <w:pPr>
              <w:spacing w:line="276" w:lineRule="auto"/>
              <w:jc w:val="center"/>
              <w:rPr>
                <w:sz w:val="28"/>
                <w:szCs w:val="28"/>
              </w:rPr>
            </w:pPr>
            <w:r>
              <w:rPr>
                <w:sz w:val="28"/>
                <w:szCs w:val="28"/>
              </w:rPr>
              <w:t>Predictive/GPU trained</w:t>
            </w:r>
          </w:p>
        </w:tc>
        <w:tc>
          <w:tcPr>
            <w:tcW w:w="3055" w:type="dxa"/>
          </w:tcPr>
          <w:p w14:paraId="496BF05F" w14:textId="25FBE8F1" w:rsidR="00BE04B1" w:rsidRDefault="00271897" w:rsidP="00200C46">
            <w:pPr>
              <w:spacing w:line="276" w:lineRule="auto"/>
              <w:jc w:val="center"/>
              <w:rPr>
                <w:sz w:val="28"/>
                <w:szCs w:val="28"/>
              </w:rPr>
            </w:pPr>
            <w:r>
              <w:rPr>
                <w:sz w:val="28"/>
                <w:szCs w:val="28"/>
              </w:rPr>
              <w:t>Efficiency-focused enhancement</w:t>
            </w:r>
          </w:p>
        </w:tc>
      </w:tr>
    </w:tbl>
    <w:p w14:paraId="6B2A660A" w14:textId="77777777" w:rsidR="00BE04B1" w:rsidRPr="00BE04B1" w:rsidRDefault="00BE04B1" w:rsidP="00BE04B1">
      <w:pPr>
        <w:spacing w:line="276" w:lineRule="auto"/>
        <w:rPr>
          <w:sz w:val="28"/>
          <w:szCs w:val="28"/>
        </w:rPr>
      </w:pPr>
    </w:p>
    <w:p w14:paraId="196F4E58" w14:textId="099086A9" w:rsidR="001955B6" w:rsidRPr="008878BB" w:rsidRDefault="001955B6" w:rsidP="001955B6">
      <w:pPr>
        <w:pStyle w:val="ListParagraph"/>
        <w:numPr>
          <w:ilvl w:val="1"/>
          <w:numId w:val="2"/>
        </w:numPr>
        <w:spacing w:line="276" w:lineRule="auto"/>
        <w:rPr>
          <w:rFonts w:eastAsiaTheme="minorEastAsia"/>
          <w:b/>
          <w:bCs/>
          <w:sz w:val="28"/>
          <w:szCs w:val="28"/>
        </w:rPr>
      </w:pPr>
      <w:r w:rsidRPr="008878BB">
        <w:rPr>
          <w:rFonts w:eastAsiaTheme="minorEastAsia"/>
          <w:b/>
          <w:bCs/>
          <w:sz w:val="28"/>
          <w:szCs w:val="28"/>
        </w:rPr>
        <w:t>Evaluation metric</w:t>
      </w:r>
    </w:p>
    <w:p w14:paraId="78F25B49" w14:textId="17E5301E" w:rsidR="00BE04B1" w:rsidRDefault="00271897" w:rsidP="00BE04B1">
      <w:pPr>
        <w:spacing w:line="276" w:lineRule="auto"/>
        <w:rPr>
          <w:sz w:val="28"/>
          <w:szCs w:val="28"/>
        </w:rPr>
      </w:pPr>
      <w:r w:rsidRPr="00271897">
        <w:rPr>
          <w:sz w:val="28"/>
          <w:szCs w:val="28"/>
        </w:rPr>
        <w:t>The main evaluation metric is Spearman rank correlation coefficient. For every word pair, cosine similarity was calculated between the model vectors. These model scores were then compared with human similarity judgments using Spearman correlation.</w:t>
      </w:r>
    </w:p>
    <w:p w14:paraId="4A3F0F0A" w14:textId="22AE11CA" w:rsidR="00271897" w:rsidRPr="00BE04B1" w:rsidRDefault="00271897" w:rsidP="00BE04B1">
      <w:pPr>
        <w:spacing w:line="276" w:lineRule="auto"/>
        <w:rPr>
          <w:sz w:val="28"/>
          <w:szCs w:val="28"/>
        </w:rPr>
      </w:pPr>
      <w:r>
        <w:rPr>
          <w:sz w:val="28"/>
          <w:szCs w:val="28"/>
        </w:rPr>
        <w:lastRenderedPageBreak/>
        <w:t xml:space="preserve">This is appropriate </w:t>
      </w:r>
      <w:r w:rsidRPr="00271897">
        <w:rPr>
          <w:sz w:val="28"/>
          <w:szCs w:val="28"/>
        </w:rPr>
        <w:t>because this task is mainly about ranking. A model does not need to match the exact human score scale. It needs to rank highly similar word pairs above weakly similar pairs.</w:t>
      </w:r>
    </w:p>
    <w:p w14:paraId="4A2A5920" w14:textId="6B5D9E7E" w:rsidR="001955B6" w:rsidRPr="008878BB" w:rsidRDefault="001955B6" w:rsidP="001955B6">
      <w:pPr>
        <w:pStyle w:val="ListParagraph"/>
        <w:numPr>
          <w:ilvl w:val="1"/>
          <w:numId w:val="2"/>
        </w:numPr>
        <w:spacing w:line="276" w:lineRule="auto"/>
        <w:rPr>
          <w:rFonts w:eastAsiaTheme="minorEastAsia"/>
          <w:b/>
          <w:bCs/>
          <w:sz w:val="28"/>
          <w:szCs w:val="28"/>
        </w:rPr>
      </w:pPr>
      <w:r w:rsidRPr="008878BB">
        <w:rPr>
          <w:rFonts w:eastAsiaTheme="minorEastAsia"/>
          <w:b/>
          <w:bCs/>
          <w:sz w:val="28"/>
          <w:szCs w:val="28"/>
        </w:rPr>
        <w:t>Coverage</w:t>
      </w:r>
    </w:p>
    <w:p w14:paraId="7BBB17A5" w14:textId="5EF3B89C" w:rsidR="00271897" w:rsidRPr="00271897" w:rsidRDefault="00271897" w:rsidP="00271897">
      <w:pPr>
        <w:spacing w:line="276" w:lineRule="auto"/>
        <w:rPr>
          <w:sz w:val="28"/>
          <w:szCs w:val="28"/>
        </w:rPr>
      </w:pPr>
      <w:r w:rsidRPr="00271897">
        <w:rPr>
          <w:sz w:val="28"/>
          <w:szCs w:val="28"/>
        </w:rPr>
        <w:t>Coverage was also measured. A pair is covered only if both words are available in the model vocabulary. This is important because a model with high correlation on only a small subset may not be reliable.</w:t>
      </w:r>
    </w:p>
    <w:p w14:paraId="10215E63" w14:textId="58FF180D" w:rsidR="00B96371" w:rsidRPr="00B96371" w:rsidRDefault="00B96371" w:rsidP="00422F1F">
      <w:pPr>
        <w:spacing w:line="276" w:lineRule="auto"/>
        <w:rPr>
          <w:rFonts w:eastAsiaTheme="minorEastAsia"/>
          <w:sz w:val="28"/>
          <w:szCs w:val="28"/>
        </w:rPr>
      </w:pPr>
    </w:p>
    <w:p w14:paraId="46ACD689" w14:textId="53DECC95" w:rsidR="00B96371" w:rsidRPr="00924102" w:rsidRDefault="00271897" w:rsidP="00422F1F">
      <w:pPr>
        <w:pStyle w:val="ListParagraph"/>
        <w:numPr>
          <w:ilvl w:val="0"/>
          <w:numId w:val="2"/>
        </w:numPr>
        <w:spacing w:line="276" w:lineRule="auto"/>
        <w:rPr>
          <w:b/>
          <w:bCs/>
          <w:sz w:val="36"/>
          <w:szCs w:val="36"/>
        </w:rPr>
      </w:pPr>
      <w:r>
        <w:rPr>
          <w:b/>
          <w:bCs/>
          <w:sz w:val="36"/>
          <w:szCs w:val="36"/>
        </w:rPr>
        <w:t>Results and Analysis</w:t>
      </w:r>
    </w:p>
    <w:p w14:paraId="132E00C3" w14:textId="5FE97DD4" w:rsidR="00A842CC" w:rsidRPr="00924102" w:rsidRDefault="00271897" w:rsidP="00422F1F">
      <w:pPr>
        <w:pStyle w:val="ListParagraph"/>
        <w:numPr>
          <w:ilvl w:val="1"/>
          <w:numId w:val="2"/>
        </w:numPr>
        <w:spacing w:line="276" w:lineRule="auto"/>
        <w:rPr>
          <w:rFonts w:eastAsiaTheme="minorEastAsia"/>
          <w:b/>
          <w:bCs/>
          <w:sz w:val="28"/>
          <w:szCs w:val="28"/>
        </w:rPr>
      </w:pPr>
      <w:r>
        <w:rPr>
          <w:rFonts w:eastAsiaTheme="minorEastAsia"/>
          <w:b/>
          <w:bCs/>
          <w:sz w:val="28"/>
          <w:szCs w:val="28"/>
        </w:rPr>
        <w:t>Performance Comparison</w:t>
      </w:r>
    </w:p>
    <w:tbl>
      <w:tblPr>
        <w:tblStyle w:val="TableGrid"/>
        <w:tblW w:w="9715" w:type="dxa"/>
        <w:tblLayout w:type="fixed"/>
        <w:tblLook w:val="04A0" w:firstRow="1" w:lastRow="0" w:firstColumn="1" w:lastColumn="0" w:noHBand="0" w:noVBand="1"/>
      </w:tblPr>
      <w:tblGrid>
        <w:gridCol w:w="1138"/>
        <w:gridCol w:w="1167"/>
        <w:gridCol w:w="851"/>
        <w:gridCol w:w="1353"/>
        <w:gridCol w:w="1353"/>
        <w:gridCol w:w="1225"/>
        <w:gridCol w:w="1188"/>
        <w:gridCol w:w="1440"/>
      </w:tblGrid>
      <w:tr w:rsidR="00271897" w:rsidRPr="00890BC0" w14:paraId="4ED9F1C8" w14:textId="77777777" w:rsidTr="00271897">
        <w:tc>
          <w:tcPr>
            <w:tcW w:w="1138" w:type="dxa"/>
          </w:tcPr>
          <w:p w14:paraId="65EF0071" w14:textId="2130E4FF" w:rsidR="00271897" w:rsidRPr="00890BC0" w:rsidRDefault="00271897" w:rsidP="00271897">
            <w:pPr>
              <w:spacing w:line="276" w:lineRule="auto"/>
              <w:jc w:val="center"/>
              <w:rPr>
                <w:rFonts w:eastAsiaTheme="minorEastAsia"/>
                <w:b/>
                <w:bCs/>
                <w:sz w:val="20"/>
                <w:szCs w:val="20"/>
              </w:rPr>
            </w:pPr>
            <w:r w:rsidRPr="00890BC0">
              <w:rPr>
                <w:rFonts w:eastAsiaTheme="minorEastAsia"/>
                <w:b/>
                <w:bCs/>
                <w:sz w:val="20"/>
                <w:szCs w:val="20"/>
              </w:rPr>
              <w:t>Dataset</w:t>
            </w:r>
          </w:p>
        </w:tc>
        <w:tc>
          <w:tcPr>
            <w:tcW w:w="1167" w:type="dxa"/>
          </w:tcPr>
          <w:p w14:paraId="1CF0CE49" w14:textId="191BC4BE" w:rsidR="00271897" w:rsidRPr="00890BC0" w:rsidRDefault="00271897" w:rsidP="00271897">
            <w:pPr>
              <w:spacing w:line="276" w:lineRule="auto"/>
              <w:jc w:val="center"/>
              <w:rPr>
                <w:rFonts w:eastAsiaTheme="minorEastAsia"/>
                <w:b/>
                <w:bCs/>
                <w:sz w:val="20"/>
                <w:szCs w:val="20"/>
              </w:rPr>
            </w:pPr>
            <w:r w:rsidRPr="00890BC0">
              <w:rPr>
                <w:rFonts w:eastAsiaTheme="minorEastAsia"/>
                <w:b/>
                <w:bCs/>
                <w:sz w:val="20"/>
                <w:szCs w:val="20"/>
              </w:rPr>
              <w:t>Paper Word2Vec</w:t>
            </w:r>
          </w:p>
        </w:tc>
        <w:tc>
          <w:tcPr>
            <w:tcW w:w="851" w:type="dxa"/>
          </w:tcPr>
          <w:p w14:paraId="5D269B30" w14:textId="048C627A" w:rsidR="00271897" w:rsidRPr="00890BC0" w:rsidRDefault="00271897" w:rsidP="00271897">
            <w:pPr>
              <w:spacing w:line="276" w:lineRule="auto"/>
              <w:jc w:val="center"/>
              <w:rPr>
                <w:rFonts w:eastAsiaTheme="minorEastAsia"/>
                <w:b/>
                <w:bCs/>
                <w:sz w:val="20"/>
                <w:szCs w:val="20"/>
              </w:rPr>
            </w:pPr>
            <w:r w:rsidRPr="00890BC0">
              <w:rPr>
                <w:rFonts w:eastAsiaTheme="minorEastAsia"/>
                <w:b/>
                <w:bCs/>
                <w:sz w:val="20"/>
                <w:szCs w:val="20"/>
              </w:rPr>
              <w:t>Paper SVD</w:t>
            </w:r>
          </w:p>
        </w:tc>
        <w:tc>
          <w:tcPr>
            <w:tcW w:w="1353" w:type="dxa"/>
          </w:tcPr>
          <w:p w14:paraId="2D1C6405" w14:textId="535281B9" w:rsidR="00271897" w:rsidRPr="00890BC0" w:rsidRDefault="00271897" w:rsidP="00271897">
            <w:pPr>
              <w:spacing w:line="276" w:lineRule="auto"/>
              <w:jc w:val="center"/>
              <w:rPr>
                <w:rFonts w:eastAsiaTheme="minorEastAsia"/>
                <w:b/>
                <w:bCs/>
                <w:sz w:val="20"/>
                <w:szCs w:val="20"/>
              </w:rPr>
            </w:pPr>
            <w:r w:rsidRPr="00890BC0">
              <w:rPr>
                <w:rFonts w:eastAsiaTheme="minorEastAsia"/>
                <w:b/>
                <w:bCs/>
                <w:sz w:val="20"/>
                <w:szCs w:val="20"/>
              </w:rPr>
              <w:t>Reproduced Word2Vec</w:t>
            </w:r>
          </w:p>
        </w:tc>
        <w:tc>
          <w:tcPr>
            <w:tcW w:w="1353" w:type="dxa"/>
          </w:tcPr>
          <w:p w14:paraId="3535D6A7" w14:textId="39CEC3B1" w:rsidR="00271897" w:rsidRPr="00890BC0" w:rsidRDefault="00271897" w:rsidP="00271897">
            <w:pPr>
              <w:spacing w:line="276" w:lineRule="auto"/>
              <w:jc w:val="center"/>
              <w:rPr>
                <w:rFonts w:eastAsiaTheme="minorEastAsia"/>
                <w:b/>
                <w:bCs/>
                <w:sz w:val="20"/>
                <w:szCs w:val="20"/>
              </w:rPr>
            </w:pPr>
            <w:r w:rsidRPr="00890BC0">
              <w:rPr>
                <w:rFonts w:eastAsiaTheme="minorEastAsia"/>
                <w:b/>
                <w:bCs/>
                <w:sz w:val="20"/>
                <w:szCs w:val="20"/>
              </w:rPr>
              <w:t>Reproduced SVD</w:t>
            </w:r>
          </w:p>
        </w:tc>
        <w:tc>
          <w:tcPr>
            <w:tcW w:w="1225" w:type="dxa"/>
          </w:tcPr>
          <w:p w14:paraId="6D789F67" w14:textId="57A06B4E" w:rsidR="00271897" w:rsidRPr="00890BC0" w:rsidRDefault="00271897" w:rsidP="00271897">
            <w:pPr>
              <w:spacing w:line="276" w:lineRule="auto"/>
              <w:jc w:val="center"/>
              <w:rPr>
                <w:rFonts w:eastAsiaTheme="minorEastAsia"/>
                <w:b/>
                <w:bCs/>
                <w:sz w:val="20"/>
                <w:szCs w:val="20"/>
              </w:rPr>
            </w:pPr>
            <w:proofErr w:type="spellStart"/>
            <w:r w:rsidRPr="00890BC0">
              <w:rPr>
                <w:rFonts w:eastAsiaTheme="minorEastAsia"/>
                <w:b/>
                <w:bCs/>
                <w:sz w:val="20"/>
                <w:szCs w:val="20"/>
              </w:rPr>
              <w:t>FastText</w:t>
            </w:r>
            <w:proofErr w:type="spellEnd"/>
            <w:r w:rsidRPr="00890BC0">
              <w:rPr>
                <w:rFonts w:eastAsiaTheme="minorEastAsia"/>
                <w:b/>
                <w:bCs/>
                <w:sz w:val="20"/>
                <w:szCs w:val="20"/>
              </w:rPr>
              <w:t xml:space="preserve"> (Proposed)</w:t>
            </w:r>
          </w:p>
        </w:tc>
        <w:tc>
          <w:tcPr>
            <w:tcW w:w="1188" w:type="dxa"/>
          </w:tcPr>
          <w:p w14:paraId="5B22BEE5" w14:textId="21AEA0CF" w:rsidR="00271897" w:rsidRPr="00890BC0" w:rsidRDefault="00271897" w:rsidP="00271897">
            <w:pPr>
              <w:spacing w:line="276" w:lineRule="auto"/>
              <w:jc w:val="center"/>
              <w:rPr>
                <w:rFonts w:eastAsiaTheme="minorEastAsia"/>
                <w:b/>
                <w:bCs/>
                <w:sz w:val="20"/>
                <w:szCs w:val="20"/>
              </w:rPr>
            </w:pPr>
            <w:r w:rsidRPr="00890BC0">
              <w:rPr>
                <w:rFonts w:eastAsiaTheme="minorEastAsia"/>
                <w:b/>
                <w:bCs/>
                <w:sz w:val="20"/>
                <w:szCs w:val="20"/>
              </w:rPr>
              <w:t>GPU SGNS 5 Epochs</w:t>
            </w:r>
          </w:p>
        </w:tc>
        <w:tc>
          <w:tcPr>
            <w:tcW w:w="1440" w:type="dxa"/>
          </w:tcPr>
          <w:p w14:paraId="47883159" w14:textId="7205949A" w:rsidR="00271897" w:rsidRPr="00890BC0" w:rsidRDefault="00271897" w:rsidP="00271897">
            <w:pPr>
              <w:spacing w:line="276" w:lineRule="auto"/>
              <w:jc w:val="center"/>
              <w:rPr>
                <w:rFonts w:eastAsiaTheme="minorEastAsia"/>
                <w:b/>
                <w:bCs/>
                <w:sz w:val="20"/>
                <w:szCs w:val="20"/>
              </w:rPr>
            </w:pPr>
            <w:r w:rsidRPr="00890BC0">
              <w:rPr>
                <w:rFonts w:eastAsiaTheme="minorEastAsia"/>
                <w:b/>
                <w:bCs/>
                <w:sz w:val="20"/>
                <w:szCs w:val="20"/>
              </w:rPr>
              <w:t>Best reliable Model</w:t>
            </w:r>
          </w:p>
        </w:tc>
      </w:tr>
      <w:tr w:rsidR="00271897" w:rsidRPr="00271897" w14:paraId="572FFC08" w14:textId="77777777" w:rsidTr="00271897">
        <w:tc>
          <w:tcPr>
            <w:tcW w:w="1138" w:type="dxa"/>
          </w:tcPr>
          <w:p w14:paraId="1A1D6651" w14:textId="4E2FB624"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SimLex-999</w:t>
            </w:r>
          </w:p>
        </w:tc>
        <w:tc>
          <w:tcPr>
            <w:tcW w:w="1167" w:type="dxa"/>
          </w:tcPr>
          <w:p w14:paraId="74EAF109" w14:textId="278F2BDD"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0.4140</w:t>
            </w:r>
          </w:p>
        </w:tc>
        <w:tc>
          <w:tcPr>
            <w:tcW w:w="851" w:type="dxa"/>
          </w:tcPr>
          <w:p w14:paraId="742DEEA3" w14:textId="15F9BBA5"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0.2330</w:t>
            </w:r>
          </w:p>
        </w:tc>
        <w:tc>
          <w:tcPr>
            <w:tcW w:w="1353" w:type="dxa"/>
          </w:tcPr>
          <w:p w14:paraId="2128D389" w14:textId="68D2058C"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0.2829</w:t>
            </w:r>
          </w:p>
        </w:tc>
        <w:tc>
          <w:tcPr>
            <w:tcW w:w="1353" w:type="dxa"/>
          </w:tcPr>
          <w:p w14:paraId="3647ED09" w14:textId="2EB4430C"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0.3253</w:t>
            </w:r>
          </w:p>
        </w:tc>
        <w:tc>
          <w:tcPr>
            <w:tcW w:w="1225" w:type="dxa"/>
          </w:tcPr>
          <w:p w14:paraId="005D49F1" w14:textId="2143E968"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0.0422</w:t>
            </w:r>
          </w:p>
        </w:tc>
        <w:tc>
          <w:tcPr>
            <w:tcW w:w="1188" w:type="dxa"/>
          </w:tcPr>
          <w:p w14:paraId="7572AB4B" w14:textId="4E93D5D3"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0.2688</w:t>
            </w:r>
          </w:p>
        </w:tc>
        <w:tc>
          <w:tcPr>
            <w:tcW w:w="1440" w:type="dxa"/>
          </w:tcPr>
          <w:p w14:paraId="15EA4399" w14:textId="5B2AC41C"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Reproduced SVD in current run</w:t>
            </w:r>
          </w:p>
        </w:tc>
      </w:tr>
      <w:tr w:rsidR="00271897" w:rsidRPr="00271897" w14:paraId="51044763" w14:textId="77777777" w:rsidTr="00271897">
        <w:tc>
          <w:tcPr>
            <w:tcW w:w="1138" w:type="dxa"/>
          </w:tcPr>
          <w:p w14:paraId="66E490A2" w14:textId="6663016E"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WordSim-353</w:t>
            </w:r>
          </w:p>
        </w:tc>
        <w:tc>
          <w:tcPr>
            <w:tcW w:w="1167" w:type="dxa"/>
          </w:tcPr>
          <w:p w14:paraId="698D7F13" w14:textId="7F3AC78D"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w:t>
            </w:r>
          </w:p>
        </w:tc>
        <w:tc>
          <w:tcPr>
            <w:tcW w:w="851" w:type="dxa"/>
          </w:tcPr>
          <w:p w14:paraId="7450EF24" w14:textId="0D067053"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w:t>
            </w:r>
          </w:p>
        </w:tc>
        <w:tc>
          <w:tcPr>
            <w:tcW w:w="1353" w:type="dxa"/>
          </w:tcPr>
          <w:p w14:paraId="5FF31FDA" w14:textId="22CA79D5"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0.6716</w:t>
            </w:r>
          </w:p>
        </w:tc>
        <w:tc>
          <w:tcPr>
            <w:tcW w:w="1353" w:type="dxa"/>
          </w:tcPr>
          <w:p w14:paraId="0D19DE11" w14:textId="1C7E6016"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0.6580</w:t>
            </w:r>
          </w:p>
        </w:tc>
        <w:tc>
          <w:tcPr>
            <w:tcW w:w="1225" w:type="dxa"/>
          </w:tcPr>
          <w:p w14:paraId="3468ECEC" w14:textId="3628B1A5"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0.2403</w:t>
            </w:r>
          </w:p>
        </w:tc>
        <w:tc>
          <w:tcPr>
            <w:tcW w:w="1188" w:type="dxa"/>
          </w:tcPr>
          <w:p w14:paraId="015B2CDB" w14:textId="4D4CDC04"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0.6571</w:t>
            </w:r>
          </w:p>
        </w:tc>
        <w:tc>
          <w:tcPr>
            <w:tcW w:w="1440" w:type="dxa"/>
          </w:tcPr>
          <w:p w14:paraId="3855DCCC" w14:textId="1A971779" w:rsidR="00271897" w:rsidRPr="00271897" w:rsidRDefault="00271897" w:rsidP="00271897">
            <w:pPr>
              <w:spacing w:line="276" w:lineRule="auto"/>
              <w:jc w:val="center"/>
              <w:rPr>
                <w:rFonts w:eastAsiaTheme="minorEastAsia"/>
                <w:sz w:val="20"/>
                <w:szCs w:val="20"/>
              </w:rPr>
            </w:pPr>
            <w:r w:rsidRPr="00271897">
              <w:rPr>
                <w:rFonts w:eastAsiaTheme="minorEastAsia"/>
                <w:sz w:val="20"/>
                <w:szCs w:val="20"/>
              </w:rPr>
              <w:t>Reproduced Word2Vec</w:t>
            </w:r>
          </w:p>
        </w:tc>
      </w:tr>
    </w:tbl>
    <w:p w14:paraId="0F2DB297" w14:textId="51D4A9F5" w:rsidR="00A842CC" w:rsidRDefault="00A842CC" w:rsidP="00422F1F">
      <w:pPr>
        <w:spacing w:line="276" w:lineRule="auto"/>
        <w:rPr>
          <w:rFonts w:eastAsiaTheme="minorEastAsia"/>
          <w:sz w:val="28"/>
          <w:szCs w:val="28"/>
        </w:rPr>
      </w:pPr>
    </w:p>
    <w:p w14:paraId="3906B82F" w14:textId="1C6C3B62" w:rsidR="00271897" w:rsidRDefault="00890BC0" w:rsidP="00422F1F">
      <w:pPr>
        <w:spacing w:line="276" w:lineRule="auto"/>
        <w:rPr>
          <w:rFonts w:eastAsiaTheme="minorEastAsia"/>
          <w:sz w:val="28"/>
          <w:szCs w:val="28"/>
        </w:rPr>
      </w:pPr>
      <w:r w:rsidRPr="00890BC0">
        <w:rPr>
          <w:rFonts w:eastAsiaTheme="minorEastAsia"/>
          <w:sz w:val="28"/>
          <w:szCs w:val="28"/>
        </w:rPr>
        <w:t>The GPU SGNS model was competitive with the reproduced Word2Vec model on both datasets, especially on WordSim-353, where it achieved 0.6571 compared with Word2Vec’s 0.6716. However, significance testing showed that this small difference was not statistically significant.</w:t>
      </w:r>
    </w:p>
    <w:p w14:paraId="519C40B0" w14:textId="77777777" w:rsidR="00890BC0" w:rsidRDefault="00890BC0" w:rsidP="00422F1F">
      <w:pPr>
        <w:spacing w:line="276" w:lineRule="auto"/>
        <w:rPr>
          <w:rFonts w:eastAsiaTheme="minorEastAsia"/>
          <w:sz w:val="28"/>
          <w:szCs w:val="28"/>
        </w:rPr>
      </w:pPr>
    </w:p>
    <w:p w14:paraId="2F45325D" w14:textId="30E68425" w:rsidR="00A842CC" w:rsidRPr="00924102" w:rsidRDefault="00890BC0" w:rsidP="00422F1F">
      <w:pPr>
        <w:pStyle w:val="ListParagraph"/>
        <w:numPr>
          <w:ilvl w:val="1"/>
          <w:numId w:val="2"/>
        </w:numPr>
        <w:spacing w:line="276" w:lineRule="auto"/>
        <w:rPr>
          <w:rFonts w:eastAsiaTheme="minorEastAsia"/>
          <w:b/>
          <w:bCs/>
          <w:sz w:val="28"/>
          <w:szCs w:val="28"/>
        </w:rPr>
      </w:pPr>
      <w:r>
        <w:rPr>
          <w:rFonts w:eastAsiaTheme="minorEastAsia"/>
          <w:b/>
          <w:bCs/>
          <w:sz w:val="28"/>
          <w:szCs w:val="28"/>
        </w:rPr>
        <w:t>Coverage comparison</w:t>
      </w:r>
    </w:p>
    <w:tbl>
      <w:tblPr>
        <w:tblStyle w:val="TableGrid"/>
        <w:tblW w:w="0" w:type="auto"/>
        <w:tblLook w:val="04A0" w:firstRow="1" w:lastRow="0" w:firstColumn="1" w:lastColumn="0" w:noHBand="0" w:noVBand="1"/>
      </w:tblPr>
      <w:tblGrid>
        <w:gridCol w:w="1870"/>
        <w:gridCol w:w="1870"/>
        <w:gridCol w:w="1870"/>
        <w:gridCol w:w="1870"/>
        <w:gridCol w:w="1870"/>
      </w:tblGrid>
      <w:tr w:rsidR="00890BC0" w:rsidRPr="00890BC0" w14:paraId="0B391BB9" w14:textId="77777777" w:rsidTr="00890BC0">
        <w:tc>
          <w:tcPr>
            <w:tcW w:w="1870" w:type="dxa"/>
          </w:tcPr>
          <w:p w14:paraId="6B38E487" w14:textId="253F10EB" w:rsidR="00890BC0" w:rsidRPr="00890BC0" w:rsidRDefault="00890BC0" w:rsidP="00890BC0">
            <w:pPr>
              <w:spacing w:line="276" w:lineRule="auto"/>
              <w:jc w:val="center"/>
              <w:rPr>
                <w:rFonts w:eastAsiaTheme="minorEastAsia"/>
                <w:b/>
                <w:bCs/>
                <w:sz w:val="28"/>
                <w:szCs w:val="28"/>
              </w:rPr>
            </w:pPr>
            <w:r w:rsidRPr="00890BC0">
              <w:rPr>
                <w:rFonts w:eastAsiaTheme="minorEastAsia"/>
                <w:b/>
                <w:bCs/>
                <w:sz w:val="28"/>
                <w:szCs w:val="28"/>
              </w:rPr>
              <w:t>Dataset</w:t>
            </w:r>
          </w:p>
        </w:tc>
        <w:tc>
          <w:tcPr>
            <w:tcW w:w="1870" w:type="dxa"/>
          </w:tcPr>
          <w:p w14:paraId="00A3EF41" w14:textId="5C59CA11" w:rsidR="00890BC0" w:rsidRPr="00890BC0" w:rsidRDefault="00890BC0" w:rsidP="00890BC0">
            <w:pPr>
              <w:spacing w:line="276" w:lineRule="auto"/>
              <w:jc w:val="center"/>
              <w:rPr>
                <w:rFonts w:eastAsiaTheme="minorEastAsia"/>
                <w:b/>
                <w:bCs/>
                <w:sz w:val="28"/>
                <w:szCs w:val="28"/>
              </w:rPr>
            </w:pPr>
            <w:r w:rsidRPr="00890BC0">
              <w:rPr>
                <w:rFonts w:eastAsiaTheme="minorEastAsia"/>
                <w:b/>
                <w:bCs/>
                <w:sz w:val="28"/>
                <w:szCs w:val="28"/>
              </w:rPr>
              <w:t>Model</w:t>
            </w:r>
          </w:p>
        </w:tc>
        <w:tc>
          <w:tcPr>
            <w:tcW w:w="1870" w:type="dxa"/>
          </w:tcPr>
          <w:p w14:paraId="2C1E4CC8" w14:textId="435CEB92" w:rsidR="00890BC0" w:rsidRPr="00890BC0" w:rsidRDefault="00890BC0" w:rsidP="00890BC0">
            <w:pPr>
              <w:spacing w:line="276" w:lineRule="auto"/>
              <w:jc w:val="center"/>
              <w:rPr>
                <w:rFonts w:eastAsiaTheme="minorEastAsia"/>
                <w:b/>
                <w:bCs/>
                <w:sz w:val="28"/>
                <w:szCs w:val="28"/>
              </w:rPr>
            </w:pPr>
            <w:r w:rsidRPr="00890BC0">
              <w:rPr>
                <w:rFonts w:eastAsiaTheme="minorEastAsia"/>
                <w:b/>
                <w:bCs/>
                <w:sz w:val="28"/>
                <w:szCs w:val="28"/>
              </w:rPr>
              <w:t>Total Pairs</w:t>
            </w:r>
          </w:p>
        </w:tc>
        <w:tc>
          <w:tcPr>
            <w:tcW w:w="1870" w:type="dxa"/>
          </w:tcPr>
          <w:p w14:paraId="21746907" w14:textId="664A24D0" w:rsidR="00890BC0" w:rsidRPr="00890BC0" w:rsidRDefault="00890BC0" w:rsidP="00890BC0">
            <w:pPr>
              <w:spacing w:line="276" w:lineRule="auto"/>
              <w:jc w:val="center"/>
              <w:rPr>
                <w:rFonts w:eastAsiaTheme="minorEastAsia"/>
                <w:b/>
                <w:bCs/>
                <w:sz w:val="28"/>
                <w:szCs w:val="28"/>
              </w:rPr>
            </w:pPr>
            <w:r w:rsidRPr="00890BC0">
              <w:rPr>
                <w:rFonts w:eastAsiaTheme="minorEastAsia"/>
                <w:b/>
                <w:bCs/>
                <w:sz w:val="28"/>
                <w:szCs w:val="28"/>
              </w:rPr>
              <w:t>Used Pairs</w:t>
            </w:r>
          </w:p>
        </w:tc>
        <w:tc>
          <w:tcPr>
            <w:tcW w:w="1870" w:type="dxa"/>
          </w:tcPr>
          <w:p w14:paraId="09EE04C1" w14:textId="501E915D" w:rsidR="00890BC0" w:rsidRPr="00890BC0" w:rsidRDefault="00890BC0" w:rsidP="00890BC0">
            <w:pPr>
              <w:spacing w:line="276" w:lineRule="auto"/>
              <w:jc w:val="center"/>
              <w:rPr>
                <w:rFonts w:eastAsiaTheme="minorEastAsia"/>
                <w:b/>
                <w:bCs/>
                <w:sz w:val="28"/>
                <w:szCs w:val="28"/>
              </w:rPr>
            </w:pPr>
            <w:r w:rsidRPr="00890BC0">
              <w:rPr>
                <w:rFonts w:eastAsiaTheme="minorEastAsia"/>
                <w:b/>
                <w:bCs/>
                <w:sz w:val="28"/>
                <w:szCs w:val="28"/>
              </w:rPr>
              <w:t>Coverage</w:t>
            </w:r>
          </w:p>
        </w:tc>
      </w:tr>
      <w:tr w:rsidR="00890BC0" w14:paraId="500F12DD" w14:textId="77777777" w:rsidTr="00890BC0">
        <w:tc>
          <w:tcPr>
            <w:tcW w:w="1870" w:type="dxa"/>
          </w:tcPr>
          <w:p w14:paraId="28E93B7F" w14:textId="5243837C" w:rsidR="00890BC0" w:rsidRDefault="00890BC0" w:rsidP="00890BC0">
            <w:pPr>
              <w:spacing w:line="276" w:lineRule="auto"/>
              <w:jc w:val="center"/>
              <w:rPr>
                <w:rFonts w:eastAsiaTheme="minorEastAsia"/>
                <w:sz w:val="28"/>
                <w:szCs w:val="28"/>
              </w:rPr>
            </w:pPr>
            <w:r>
              <w:rPr>
                <w:rFonts w:eastAsiaTheme="minorEastAsia"/>
                <w:sz w:val="28"/>
                <w:szCs w:val="28"/>
              </w:rPr>
              <w:t>SimLex-999</w:t>
            </w:r>
          </w:p>
        </w:tc>
        <w:tc>
          <w:tcPr>
            <w:tcW w:w="1870" w:type="dxa"/>
          </w:tcPr>
          <w:p w14:paraId="169C4A92" w14:textId="54F125A4" w:rsidR="00890BC0" w:rsidRDefault="00890BC0" w:rsidP="00890BC0">
            <w:pPr>
              <w:spacing w:line="276" w:lineRule="auto"/>
              <w:jc w:val="center"/>
              <w:rPr>
                <w:rFonts w:eastAsiaTheme="minorEastAsia"/>
                <w:sz w:val="28"/>
                <w:szCs w:val="28"/>
              </w:rPr>
            </w:pPr>
            <w:r>
              <w:rPr>
                <w:rFonts w:eastAsiaTheme="minorEastAsia"/>
                <w:sz w:val="28"/>
                <w:szCs w:val="28"/>
              </w:rPr>
              <w:t>Word2Vec Reproduced</w:t>
            </w:r>
          </w:p>
        </w:tc>
        <w:tc>
          <w:tcPr>
            <w:tcW w:w="1870" w:type="dxa"/>
          </w:tcPr>
          <w:p w14:paraId="04E5938E" w14:textId="650C1B42" w:rsidR="00890BC0" w:rsidRDefault="00890BC0" w:rsidP="00890BC0">
            <w:pPr>
              <w:spacing w:line="276" w:lineRule="auto"/>
              <w:jc w:val="center"/>
              <w:rPr>
                <w:rFonts w:eastAsiaTheme="minorEastAsia"/>
                <w:sz w:val="28"/>
                <w:szCs w:val="28"/>
              </w:rPr>
            </w:pPr>
            <w:r>
              <w:rPr>
                <w:rFonts w:eastAsiaTheme="minorEastAsia"/>
                <w:sz w:val="28"/>
                <w:szCs w:val="28"/>
              </w:rPr>
              <w:t>999</w:t>
            </w:r>
          </w:p>
        </w:tc>
        <w:tc>
          <w:tcPr>
            <w:tcW w:w="1870" w:type="dxa"/>
          </w:tcPr>
          <w:p w14:paraId="765A5582" w14:textId="4149B7D1" w:rsidR="00890BC0" w:rsidRDefault="00890BC0" w:rsidP="00890BC0">
            <w:pPr>
              <w:spacing w:line="276" w:lineRule="auto"/>
              <w:jc w:val="center"/>
              <w:rPr>
                <w:rFonts w:eastAsiaTheme="minorEastAsia"/>
                <w:sz w:val="28"/>
                <w:szCs w:val="28"/>
              </w:rPr>
            </w:pPr>
            <w:r>
              <w:rPr>
                <w:rFonts w:eastAsiaTheme="minorEastAsia"/>
                <w:sz w:val="28"/>
                <w:szCs w:val="28"/>
              </w:rPr>
              <w:t>995</w:t>
            </w:r>
          </w:p>
        </w:tc>
        <w:tc>
          <w:tcPr>
            <w:tcW w:w="1870" w:type="dxa"/>
          </w:tcPr>
          <w:p w14:paraId="028F5727" w14:textId="4932D96E" w:rsidR="00890BC0" w:rsidRDefault="00890BC0" w:rsidP="00890BC0">
            <w:pPr>
              <w:spacing w:line="276" w:lineRule="auto"/>
              <w:jc w:val="center"/>
              <w:rPr>
                <w:rFonts w:eastAsiaTheme="minorEastAsia"/>
                <w:sz w:val="28"/>
                <w:szCs w:val="28"/>
              </w:rPr>
            </w:pPr>
            <w:r>
              <w:rPr>
                <w:rFonts w:eastAsiaTheme="minorEastAsia"/>
                <w:sz w:val="28"/>
                <w:szCs w:val="28"/>
              </w:rPr>
              <w:t>99.60%</w:t>
            </w:r>
          </w:p>
        </w:tc>
      </w:tr>
      <w:tr w:rsidR="00890BC0" w14:paraId="61EEBB9A" w14:textId="77777777" w:rsidTr="00890BC0">
        <w:tc>
          <w:tcPr>
            <w:tcW w:w="1870" w:type="dxa"/>
          </w:tcPr>
          <w:p w14:paraId="6D537BC1" w14:textId="47D8808B" w:rsidR="00890BC0" w:rsidRDefault="00890BC0" w:rsidP="00890BC0">
            <w:pPr>
              <w:spacing w:line="276" w:lineRule="auto"/>
              <w:jc w:val="center"/>
              <w:rPr>
                <w:rFonts w:eastAsiaTheme="minorEastAsia"/>
                <w:sz w:val="28"/>
                <w:szCs w:val="28"/>
              </w:rPr>
            </w:pPr>
            <w:r>
              <w:rPr>
                <w:rFonts w:eastAsiaTheme="minorEastAsia"/>
                <w:sz w:val="28"/>
                <w:szCs w:val="28"/>
              </w:rPr>
              <w:t>SimLex-999</w:t>
            </w:r>
          </w:p>
        </w:tc>
        <w:tc>
          <w:tcPr>
            <w:tcW w:w="1870" w:type="dxa"/>
          </w:tcPr>
          <w:p w14:paraId="36BF994B" w14:textId="0C1CD433" w:rsidR="00890BC0" w:rsidRDefault="00890BC0" w:rsidP="00890BC0">
            <w:pPr>
              <w:spacing w:line="276" w:lineRule="auto"/>
              <w:jc w:val="center"/>
              <w:rPr>
                <w:rFonts w:eastAsiaTheme="minorEastAsia"/>
                <w:sz w:val="28"/>
                <w:szCs w:val="28"/>
              </w:rPr>
            </w:pPr>
            <w:r>
              <w:rPr>
                <w:rFonts w:eastAsiaTheme="minorEastAsia"/>
                <w:sz w:val="28"/>
                <w:szCs w:val="28"/>
              </w:rPr>
              <w:t>SVD reproduced</w:t>
            </w:r>
          </w:p>
        </w:tc>
        <w:tc>
          <w:tcPr>
            <w:tcW w:w="1870" w:type="dxa"/>
          </w:tcPr>
          <w:p w14:paraId="6F68A796" w14:textId="6348E73C" w:rsidR="00890BC0" w:rsidRDefault="00890BC0" w:rsidP="00890BC0">
            <w:pPr>
              <w:spacing w:line="276" w:lineRule="auto"/>
              <w:jc w:val="center"/>
              <w:rPr>
                <w:rFonts w:eastAsiaTheme="minorEastAsia"/>
                <w:sz w:val="28"/>
                <w:szCs w:val="28"/>
              </w:rPr>
            </w:pPr>
            <w:r>
              <w:rPr>
                <w:rFonts w:eastAsiaTheme="minorEastAsia"/>
                <w:sz w:val="28"/>
                <w:szCs w:val="28"/>
              </w:rPr>
              <w:t>999</w:t>
            </w:r>
          </w:p>
        </w:tc>
        <w:tc>
          <w:tcPr>
            <w:tcW w:w="1870" w:type="dxa"/>
          </w:tcPr>
          <w:p w14:paraId="1CF2216D" w14:textId="3A4F17A5" w:rsidR="00890BC0" w:rsidRDefault="00890BC0" w:rsidP="00890BC0">
            <w:pPr>
              <w:spacing w:line="276" w:lineRule="auto"/>
              <w:jc w:val="center"/>
              <w:rPr>
                <w:rFonts w:eastAsiaTheme="minorEastAsia"/>
                <w:sz w:val="28"/>
                <w:szCs w:val="28"/>
              </w:rPr>
            </w:pPr>
            <w:r>
              <w:rPr>
                <w:rFonts w:eastAsiaTheme="minorEastAsia"/>
                <w:sz w:val="28"/>
                <w:szCs w:val="28"/>
              </w:rPr>
              <w:t>999</w:t>
            </w:r>
          </w:p>
        </w:tc>
        <w:tc>
          <w:tcPr>
            <w:tcW w:w="1870" w:type="dxa"/>
          </w:tcPr>
          <w:p w14:paraId="0FF916DC" w14:textId="07BC6A65" w:rsidR="00890BC0" w:rsidRDefault="00890BC0" w:rsidP="00890BC0">
            <w:pPr>
              <w:spacing w:line="276" w:lineRule="auto"/>
              <w:jc w:val="center"/>
              <w:rPr>
                <w:rFonts w:eastAsiaTheme="minorEastAsia"/>
                <w:sz w:val="28"/>
                <w:szCs w:val="28"/>
              </w:rPr>
            </w:pPr>
            <w:r>
              <w:rPr>
                <w:rFonts w:eastAsiaTheme="minorEastAsia"/>
                <w:sz w:val="28"/>
                <w:szCs w:val="28"/>
              </w:rPr>
              <w:t>100%</w:t>
            </w:r>
          </w:p>
        </w:tc>
      </w:tr>
      <w:tr w:rsidR="00890BC0" w14:paraId="32BB42A2" w14:textId="77777777" w:rsidTr="00890BC0">
        <w:tc>
          <w:tcPr>
            <w:tcW w:w="1870" w:type="dxa"/>
          </w:tcPr>
          <w:p w14:paraId="1EA0004D" w14:textId="4249FC2B" w:rsidR="00890BC0" w:rsidRDefault="00890BC0" w:rsidP="00890BC0">
            <w:pPr>
              <w:spacing w:line="276" w:lineRule="auto"/>
              <w:jc w:val="center"/>
              <w:rPr>
                <w:rFonts w:eastAsiaTheme="minorEastAsia"/>
                <w:sz w:val="28"/>
                <w:szCs w:val="28"/>
              </w:rPr>
            </w:pPr>
            <w:r>
              <w:rPr>
                <w:rFonts w:eastAsiaTheme="minorEastAsia"/>
                <w:sz w:val="28"/>
                <w:szCs w:val="28"/>
              </w:rPr>
              <w:lastRenderedPageBreak/>
              <w:t>SimLex-999</w:t>
            </w:r>
          </w:p>
        </w:tc>
        <w:tc>
          <w:tcPr>
            <w:tcW w:w="1870" w:type="dxa"/>
          </w:tcPr>
          <w:p w14:paraId="7B385F63" w14:textId="30182512" w:rsidR="00890BC0" w:rsidRDefault="00890BC0" w:rsidP="00890BC0">
            <w:pPr>
              <w:spacing w:line="276" w:lineRule="auto"/>
              <w:jc w:val="center"/>
              <w:rPr>
                <w:rFonts w:eastAsiaTheme="minorEastAsia"/>
                <w:sz w:val="28"/>
                <w:szCs w:val="28"/>
              </w:rPr>
            </w:pPr>
            <w:proofErr w:type="spellStart"/>
            <w:r>
              <w:rPr>
                <w:rFonts w:eastAsiaTheme="minorEastAsia"/>
                <w:sz w:val="28"/>
                <w:szCs w:val="28"/>
              </w:rPr>
              <w:t>FastText</w:t>
            </w:r>
            <w:proofErr w:type="spellEnd"/>
            <w:r>
              <w:rPr>
                <w:rFonts w:eastAsiaTheme="minorEastAsia"/>
                <w:sz w:val="28"/>
                <w:szCs w:val="28"/>
              </w:rPr>
              <w:t xml:space="preserve"> Pretrained </w:t>
            </w:r>
            <w:proofErr w:type="spellStart"/>
            <w:r>
              <w:rPr>
                <w:rFonts w:eastAsiaTheme="minorEastAsia"/>
                <w:sz w:val="28"/>
                <w:szCs w:val="28"/>
              </w:rPr>
              <w:t>subword</w:t>
            </w:r>
            <w:proofErr w:type="spellEnd"/>
          </w:p>
        </w:tc>
        <w:tc>
          <w:tcPr>
            <w:tcW w:w="1870" w:type="dxa"/>
          </w:tcPr>
          <w:p w14:paraId="3CB05BDD" w14:textId="2D42887E" w:rsidR="00890BC0" w:rsidRDefault="00890BC0" w:rsidP="00890BC0">
            <w:pPr>
              <w:spacing w:line="276" w:lineRule="auto"/>
              <w:jc w:val="center"/>
              <w:rPr>
                <w:rFonts w:eastAsiaTheme="minorEastAsia"/>
                <w:sz w:val="28"/>
                <w:szCs w:val="28"/>
              </w:rPr>
            </w:pPr>
            <w:r>
              <w:rPr>
                <w:rFonts w:eastAsiaTheme="minorEastAsia"/>
                <w:sz w:val="28"/>
                <w:szCs w:val="28"/>
              </w:rPr>
              <w:t>999</w:t>
            </w:r>
          </w:p>
        </w:tc>
        <w:tc>
          <w:tcPr>
            <w:tcW w:w="1870" w:type="dxa"/>
          </w:tcPr>
          <w:p w14:paraId="54C113B6" w14:textId="4E3C3479" w:rsidR="00890BC0" w:rsidRDefault="00890BC0" w:rsidP="00890BC0">
            <w:pPr>
              <w:spacing w:line="276" w:lineRule="auto"/>
              <w:jc w:val="center"/>
              <w:rPr>
                <w:rFonts w:eastAsiaTheme="minorEastAsia"/>
                <w:sz w:val="28"/>
                <w:szCs w:val="28"/>
              </w:rPr>
            </w:pPr>
            <w:r>
              <w:rPr>
                <w:rFonts w:eastAsiaTheme="minorEastAsia"/>
                <w:sz w:val="28"/>
                <w:szCs w:val="28"/>
              </w:rPr>
              <w:t>999</w:t>
            </w:r>
          </w:p>
        </w:tc>
        <w:tc>
          <w:tcPr>
            <w:tcW w:w="1870" w:type="dxa"/>
          </w:tcPr>
          <w:p w14:paraId="0E1E1293" w14:textId="529F8A53" w:rsidR="00890BC0" w:rsidRDefault="00890BC0" w:rsidP="00890BC0">
            <w:pPr>
              <w:spacing w:line="276" w:lineRule="auto"/>
              <w:jc w:val="center"/>
              <w:rPr>
                <w:rFonts w:eastAsiaTheme="minorEastAsia"/>
                <w:sz w:val="28"/>
                <w:szCs w:val="28"/>
              </w:rPr>
            </w:pPr>
            <w:r>
              <w:rPr>
                <w:rFonts w:eastAsiaTheme="minorEastAsia"/>
                <w:sz w:val="28"/>
                <w:szCs w:val="28"/>
              </w:rPr>
              <w:t>100%</w:t>
            </w:r>
          </w:p>
        </w:tc>
      </w:tr>
      <w:tr w:rsidR="00890BC0" w14:paraId="708A0D95" w14:textId="77777777" w:rsidTr="00890BC0">
        <w:tc>
          <w:tcPr>
            <w:tcW w:w="1870" w:type="dxa"/>
          </w:tcPr>
          <w:p w14:paraId="54F8014A" w14:textId="767FCE7D" w:rsidR="00890BC0" w:rsidRDefault="00890BC0" w:rsidP="00890BC0">
            <w:pPr>
              <w:spacing w:line="276" w:lineRule="auto"/>
              <w:jc w:val="center"/>
              <w:rPr>
                <w:rFonts w:eastAsiaTheme="minorEastAsia"/>
                <w:sz w:val="28"/>
                <w:szCs w:val="28"/>
              </w:rPr>
            </w:pPr>
            <w:r>
              <w:rPr>
                <w:rFonts w:eastAsiaTheme="minorEastAsia"/>
                <w:sz w:val="28"/>
                <w:szCs w:val="28"/>
              </w:rPr>
              <w:t>SimLex-999</w:t>
            </w:r>
          </w:p>
        </w:tc>
        <w:tc>
          <w:tcPr>
            <w:tcW w:w="1870" w:type="dxa"/>
          </w:tcPr>
          <w:p w14:paraId="495655D0" w14:textId="7A78FADA" w:rsidR="00890BC0" w:rsidRDefault="00890BC0" w:rsidP="00890BC0">
            <w:pPr>
              <w:spacing w:line="276" w:lineRule="auto"/>
              <w:jc w:val="center"/>
              <w:rPr>
                <w:rFonts w:eastAsiaTheme="minorEastAsia"/>
                <w:sz w:val="28"/>
                <w:szCs w:val="28"/>
              </w:rPr>
            </w:pPr>
            <w:r>
              <w:rPr>
                <w:rFonts w:eastAsiaTheme="minorEastAsia"/>
                <w:sz w:val="28"/>
                <w:szCs w:val="28"/>
              </w:rPr>
              <w:t>GPU SGNS 5 epochs</w:t>
            </w:r>
          </w:p>
        </w:tc>
        <w:tc>
          <w:tcPr>
            <w:tcW w:w="1870" w:type="dxa"/>
          </w:tcPr>
          <w:p w14:paraId="1026F5EA" w14:textId="5E5E401D" w:rsidR="00890BC0" w:rsidRDefault="00890BC0" w:rsidP="00890BC0">
            <w:pPr>
              <w:spacing w:line="276" w:lineRule="auto"/>
              <w:jc w:val="center"/>
              <w:rPr>
                <w:rFonts w:eastAsiaTheme="minorEastAsia"/>
                <w:sz w:val="28"/>
                <w:szCs w:val="28"/>
              </w:rPr>
            </w:pPr>
            <w:r>
              <w:rPr>
                <w:rFonts w:eastAsiaTheme="minorEastAsia"/>
                <w:sz w:val="28"/>
                <w:szCs w:val="28"/>
              </w:rPr>
              <w:t>999</w:t>
            </w:r>
          </w:p>
        </w:tc>
        <w:tc>
          <w:tcPr>
            <w:tcW w:w="1870" w:type="dxa"/>
          </w:tcPr>
          <w:p w14:paraId="41B4D452" w14:textId="3CFCAE9F" w:rsidR="00890BC0" w:rsidRDefault="00890BC0" w:rsidP="00890BC0">
            <w:pPr>
              <w:spacing w:line="276" w:lineRule="auto"/>
              <w:jc w:val="center"/>
              <w:rPr>
                <w:rFonts w:eastAsiaTheme="minorEastAsia"/>
                <w:sz w:val="28"/>
                <w:szCs w:val="28"/>
              </w:rPr>
            </w:pPr>
            <w:r>
              <w:rPr>
                <w:rFonts w:eastAsiaTheme="minorEastAsia"/>
                <w:sz w:val="28"/>
                <w:szCs w:val="28"/>
              </w:rPr>
              <w:t>998</w:t>
            </w:r>
          </w:p>
        </w:tc>
        <w:tc>
          <w:tcPr>
            <w:tcW w:w="1870" w:type="dxa"/>
          </w:tcPr>
          <w:p w14:paraId="51421E1D" w14:textId="55B82A5B" w:rsidR="00890BC0" w:rsidRDefault="00890BC0" w:rsidP="00890BC0">
            <w:pPr>
              <w:spacing w:line="276" w:lineRule="auto"/>
              <w:jc w:val="center"/>
              <w:rPr>
                <w:rFonts w:eastAsiaTheme="minorEastAsia"/>
                <w:sz w:val="28"/>
                <w:szCs w:val="28"/>
              </w:rPr>
            </w:pPr>
            <w:r>
              <w:rPr>
                <w:rFonts w:eastAsiaTheme="minorEastAsia"/>
                <w:sz w:val="28"/>
                <w:szCs w:val="28"/>
              </w:rPr>
              <w:t>99.9%</w:t>
            </w:r>
          </w:p>
        </w:tc>
      </w:tr>
      <w:tr w:rsidR="00890BC0" w14:paraId="5BDF5265" w14:textId="77777777" w:rsidTr="00890BC0">
        <w:tc>
          <w:tcPr>
            <w:tcW w:w="1870" w:type="dxa"/>
          </w:tcPr>
          <w:p w14:paraId="7B37FF2B" w14:textId="37F6F73C" w:rsidR="00890BC0" w:rsidRDefault="00890BC0" w:rsidP="00890BC0">
            <w:pPr>
              <w:spacing w:line="276" w:lineRule="auto"/>
              <w:jc w:val="center"/>
              <w:rPr>
                <w:rFonts w:eastAsiaTheme="minorEastAsia"/>
                <w:sz w:val="28"/>
                <w:szCs w:val="28"/>
              </w:rPr>
            </w:pPr>
            <w:r>
              <w:rPr>
                <w:rFonts w:eastAsiaTheme="minorEastAsia"/>
                <w:sz w:val="28"/>
                <w:szCs w:val="28"/>
              </w:rPr>
              <w:t>WordSim-353</w:t>
            </w:r>
          </w:p>
        </w:tc>
        <w:tc>
          <w:tcPr>
            <w:tcW w:w="1870" w:type="dxa"/>
          </w:tcPr>
          <w:p w14:paraId="2E450025" w14:textId="6B7CE62D" w:rsidR="00890BC0" w:rsidRDefault="00890BC0" w:rsidP="00890BC0">
            <w:pPr>
              <w:spacing w:line="276" w:lineRule="auto"/>
              <w:jc w:val="center"/>
              <w:rPr>
                <w:rFonts w:eastAsiaTheme="minorEastAsia"/>
                <w:sz w:val="28"/>
                <w:szCs w:val="28"/>
              </w:rPr>
            </w:pPr>
            <w:r>
              <w:rPr>
                <w:rFonts w:eastAsiaTheme="minorEastAsia"/>
                <w:sz w:val="28"/>
                <w:szCs w:val="28"/>
              </w:rPr>
              <w:t>Word2Vec reproduced</w:t>
            </w:r>
          </w:p>
        </w:tc>
        <w:tc>
          <w:tcPr>
            <w:tcW w:w="1870" w:type="dxa"/>
          </w:tcPr>
          <w:p w14:paraId="28235818" w14:textId="00FDED4B" w:rsidR="00890BC0" w:rsidRDefault="00890BC0" w:rsidP="00890BC0">
            <w:pPr>
              <w:spacing w:line="276" w:lineRule="auto"/>
              <w:jc w:val="center"/>
              <w:rPr>
                <w:rFonts w:eastAsiaTheme="minorEastAsia"/>
                <w:sz w:val="28"/>
                <w:szCs w:val="28"/>
              </w:rPr>
            </w:pPr>
            <w:r>
              <w:rPr>
                <w:rFonts w:eastAsiaTheme="minorEastAsia"/>
                <w:sz w:val="28"/>
                <w:szCs w:val="28"/>
              </w:rPr>
              <w:t>353</w:t>
            </w:r>
          </w:p>
        </w:tc>
        <w:tc>
          <w:tcPr>
            <w:tcW w:w="1870" w:type="dxa"/>
          </w:tcPr>
          <w:p w14:paraId="6EF76396" w14:textId="309802D2" w:rsidR="00890BC0" w:rsidRDefault="00890BC0" w:rsidP="00890BC0">
            <w:pPr>
              <w:spacing w:line="276" w:lineRule="auto"/>
              <w:jc w:val="center"/>
              <w:rPr>
                <w:rFonts w:eastAsiaTheme="minorEastAsia"/>
                <w:sz w:val="28"/>
                <w:szCs w:val="28"/>
              </w:rPr>
            </w:pPr>
            <w:r>
              <w:rPr>
                <w:rFonts w:eastAsiaTheme="minorEastAsia"/>
                <w:sz w:val="28"/>
                <w:szCs w:val="28"/>
              </w:rPr>
              <w:t>338</w:t>
            </w:r>
          </w:p>
        </w:tc>
        <w:tc>
          <w:tcPr>
            <w:tcW w:w="1870" w:type="dxa"/>
          </w:tcPr>
          <w:p w14:paraId="23B46DA7" w14:textId="30C9D8B0" w:rsidR="00890BC0" w:rsidRDefault="00890BC0" w:rsidP="00890BC0">
            <w:pPr>
              <w:spacing w:line="276" w:lineRule="auto"/>
              <w:jc w:val="center"/>
              <w:rPr>
                <w:rFonts w:eastAsiaTheme="minorEastAsia"/>
                <w:sz w:val="28"/>
                <w:szCs w:val="28"/>
              </w:rPr>
            </w:pPr>
            <w:r>
              <w:rPr>
                <w:rFonts w:eastAsiaTheme="minorEastAsia"/>
                <w:sz w:val="28"/>
                <w:szCs w:val="28"/>
              </w:rPr>
              <w:t>95.75%</w:t>
            </w:r>
          </w:p>
        </w:tc>
      </w:tr>
      <w:tr w:rsidR="00890BC0" w14:paraId="261022E7" w14:textId="77777777" w:rsidTr="00890BC0">
        <w:tc>
          <w:tcPr>
            <w:tcW w:w="1870" w:type="dxa"/>
          </w:tcPr>
          <w:p w14:paraId="71699A10" w14:textId="4515DEDB" w:rsidR="00890BC0" w:rsidRDefault="00890BC0" w:rsidP="00890BC0">
            <w:pPr>
              <w:spacing w:line="276" w:lineRule="auto"/>
              <w:jc w:val="center"/>
              <w:rPr>
                <w:rFonts w:eastAsiaTheme="minorEastAsia"/>
                <w:sz w:val="28"/>
                <w:szCs w:val="28"/>
              </w:rPr>
            </w:pPr>
            <w:r>
              <w:rPr>
                <w:rFonts w:eastAsiaTheme="minorEastAsia"/>
                <w:sz w:val="28"/>
                <w:szCs w:val="28"/>
              </w:rPr>
              <w:t>WordSim-353</w:t>
            </w:r>
          </w:p>
        </w:tc>
        <w:tc>
          <w:tcPr>
            <w:tcW w:w="1870" w:type="dxa"/>
          </w:tcPr>
          <w:p w14:paraId="7B484967" w14:textId="2F45320D" w:rsidR="00890BC0" w:rsidRDefault="00890BC0" w:rsidP="00890BC0">
            <w:pPr>
              <w:spacing w:line="276" w:lineRule="auto"/>
              <w:jc w:val="center"/>
              <w:rPr>
                <w:rFonts w:eastAsiaTheme="minorEastAsia"/>
                <w:sz w:val="28"/>
                <w:szCs w:val="28"/>
              </w:rPr>
            </w:pPr>
            <w:r>
              <w:rPr>
                <w:rFonts w:eastAsiaTheme="minorEastAsia"/>
                <w:sz w:val="28"/>
                <w:szCs w:val="28"/>
              </w:rPr>
              <w:t>SVD reproduced</w:t>
            </w:r>
          </w:p>
        </w:tc>
        <w:tc>
          <w:tcPr>
            <w:tcW w:w="1870" w:type="dxa"/>
          </w:tcPr>
          <w:p w14:paraId="1F34DC59" w14:textId="1AF61DE6" w:rsidR="00890BC0" w:rsidRDefault="00890BC0" w:rsidP="00890BC0">
            <w:pPr>
              <w:spacing w:line="276" w:lineRule="auto"/>
              <w:jc w:val="center"/>
              <w:rPr>
                <w:rFonts w:eastAsiaTheme="minorEastAsia"/>
                <w:sz w:val="28"/>
                <w:szCs w:val="28"/>
              </w:rPr>
            </w:pPr>
            <w:r>
              <w:rPr>
                <w:rFonts w:eastAsiaTheme="minorEastAsia"/>
                <w:sz w:val="28"/>
                <w:szCs w:val="28"/>
              </w:rPr>
              <w:t>353</w:t>
            </w:r>
          </w:p>
        </w:tc>
        <w:tc>
          <w:tcPr>
            <w:tcW w:w="1870" w:type="dxa"/>
          </w:tcPr>
          <w:p w14:paraId="49F5F369" w14:textId="7D580727" w:rsidR="00890BC0" w:rsidRDefault="00890BC0" w:rsidP="00890BC0">
            <w:pPr>
              <w:spacing w:line="276" w:lineRule="auto"/>
              <w:jc w:val="center"/>
              <w:rPr>
                <w:rFonts w:eastAsiaTheme="minorEastAsia"/>
                <w:sz w:val="28"/>
                <w:szCs w:val="28"/>
              </w:rPr>
            </w:pPr>
            <w:r>
              <w:rPr>
                <w:rFonts w:eastAsiaTheme="minorEastAsia"/>
                <w:sz w:val="28"/>
                <w:szCs w:val="28"/>
              </w:rPr>
              <w:t>44</w:t>
            </w:r>
          </w:p>
        </w:tc>
        <w:tc>
          <w:tcPr>
            <w:tcW w:w="1870" w:type="dxa"/>
          </w:tcPr>
          <w:p w14:paraId="7B87DC02" w14:textId="2A09F27E" w:rsidR="00890BC0" w:rsidRDefault="00890BC0" w:rsidP="00890BC0">
            <w:pPr>
              <w:spacing w:line="276" w:lineRule="auto"/>
              <w:jc w:val="center"/>
              <w:rPr>
                <w:rFonts w:eastAsiaTheme="minorEastAsia"/>
                <w:sz w:val="28"/>
                <w:szCs w:val="28"/>
              </w:rPr>
            </w:pPr>
            <w:r>
              <w:rPr>
                <w:rFonts w:eastAsiaTheme="minorEastAsia"/>
                <w:sz w:val="28"/>
                <w:szCs w:val="28"/>
              </w:rPr>
              <w:t>12.46%</w:t>
            </w:r>
          </w:p>
        </w:tc>
      </w:tr>
      <w:tr w:rsidR="00890BC0" w14:paraId="589BEFF1" w14:textId="77777777" w:rsidTr="00890BC0">
        <w:tc>
          <w:tcPr>
            <w:tcW w:w="1870" w:type="dxa"/>
          </w:tcPr>
          <w:p w14:paraId="7E7604FE" w14:textId="3F2E64FC" w:rsidR="00890BC0" w:rsidRDefault="00890BC0" w:rsidP="00890BC0">
            <w:pPr>
              <w:spacing w:line="276" w:lineRule="auto"/>
              <w:jc w:val="center"/>
              <w:rPr>
                <w:rFonts w:eastAsiaTheme="minorEastAsia"/>
                <w:sz w:val="28"/>
                <w:szCs w:val="28"/>
              </w:rPr>
            </w:pPr>
            <w:r>
              <w:rPr>
                <w:rFonts w:eastAsiaTheme="minorEastAsia"/>
                <w:sz w:val="28"/>
                <w:szCs w:val="28"/>
              </w:rPr>
              <w:t>WordSim-353</w:t>
            </w:r>
          </w:p>
        </w:tc>
        <w:tc>
          <w:tcPr>
            <w:tcW w:w="1870" w:type="dxa"/>
          </w:tcPr>
          <w:p w14:paraId="10AA799D" w14:textId="184872D3" w:rsidR="00890BC0" w:rsidRDefault="00890BC0" w:rsidP="00890BC0">
            <w:pPr>
              <w:spacing w:line="276" w:lineRule="auto"/>
              <w:jc w:val="center"/>
              <w:rPr>
                <w:rFonts w:eastAsiaTheme="minorEastAsia"/>
                <w:sz w:val="28"/>
                <w:szCs w:val="28"/>
              </w:rPr>
            </w:pPr>
            <w:proofErr w:type="spellStart"/>
            <w:r>
              <w:rPr>
                <w:rFonts w:eastAsiaTheme="minorEastAsia"/>
                <w:sz w:val="28"/>
                <w:szCs w:val="28"/>
              </w:rPr>
              <w:t>FastText</w:t>
            </w:r>
            <w:proofErr w:type="spellEnd"/>
            <w:r>
              <w:rPr>
                <w:rFonts w:eastAsiaTheme="minorEastAsia"/>
                <w:sz w:val="28"/>
                <w:szCs w:val="28"/>
              </w:rPr>
              <w:t xml:space="preserve"> pretrained </w:t>
            </w:r>
            <w:proofErr w:type="spellStart"/>
            <w:r>
              <w:rPr>
                <w:rFonts w:eastAsiaTheme="minorEastAsia"/>
                <w:sz w:val="28"/>
                <w:szCs w:val="28"/>
              </w:rPr>
              <w:t>subword</w:t>
            </w:r>
            <w:proofErr w:type="spellEnd"/>
          </w:p>
        </w:tc>
        <w:tc>
          <w:tcPr>
            <w:tcW w:w="1870" w:type="dxa"/>
          </w:tcPr>
          <w:p w14:paraId="770840E4" w14:textId="5FD912EE" w:rsidR="00890BC0" w:rsidRDefault="00890BC0" w:rsidP="00890BC0">
            <w:pPr>
              <w:spacing w:line="276" w:lineRule="auto"/>
              <w:jc w:val="center"/>
              <w:rPr>
                <w:rFonts w:eastAsiaTheme="minorEastAsia"/>
                <w:sz w:val="28"/>
                <w:szCs w:val="28"/>
              </w:rPr>
            </w:pPr>
            <w:r>
              <w:rPr>
                <w:rFonts w:eastAsiaTheme="minorEastAsia"/>
                <w:sz w:val="28"/>
                <w:szCs w:val="28"/>
              </w:rPr>
              <w:t>353</w:t>
            </w:r>
          </w:p>
        </w:tc>
        <w:tc>
          <w:tcPr>
            <w:tcW w:w="1870" w:type="dxa"/>
          </w:tcPr>
          <w:p w14:paraId="12AE6843" w14:textId="5651FB00" w:rsidR="00890BC0" w:rsidRDefault="00890BC0" w:rsidP="00890BC0">
            <w:pPr>
              <w:spacing w:line="276" w:lineRule="auto"/>
              <w:jc w:val="center"/>
              <w:rPr>
                <w:rFonts w:eastAsiaTheme="minorEastAsia"/>
                <w:sz w:val="28"/>
                <w:szCs w:val="28"/>
              </w:rPr>
            </w:pPr>
            <w:r>
              <w:rPr>
                <w:rFonts w:eastAsiaTheme="minorEastAsia"/>
                <w:sz w:val="28"/>
                <w:szCs w:val="28"/>
              </w:rPr>
              <w:t>353</w:t>
            </w:r>
          </w:p>
        </w:tc>
        <w:tc>
          <w:tcPr>
            <w:tcW w:w="1870" w:type="dxa"/>
          </w:tcPr>
          <w:p w14:paraId="47E28883" w14:textId="6D0FB826" w:rsidR="00890BC0" w:rsidRDefault="00890BC0" w:rsidP="00890BC0">
            <w:pPr>
              <w:spacing w:line="276" w:lineRule="auto"/>
              <w:jc w:val="center"/>
              <w:rPr>
                <w:rFonts w:eastAsiaTheme="minorEastAsia"/>
                <w:sz w:val="28"/>
                <w:szCs w:val="28"/>
              </w:rPr>
            </w:pPr>
            <w:r>
              <w:rPr>
                <w:rFonts w:eastAsiaTheme="minorEastAsia"/>
                <w:sz w:val="28"/>
                <w:szCs w:val="28"/>
              </w:rPr>
              <w:t>100%</w:t>
            </w:r>
          </w:p>
        </w:tc>
      </w:tr>
      <w:tr w:rsidR="00890BC0" w14:paraId="3B6B659D" w14:textId="77777777" w:rsidTr="00890BC0">
        <w:tc>
          <w:tcPr>
            <w:tcW w:w="1870" w:type="dxa"/>
          </w:tcPr>
          <w:p w14:paraId="4F37EF00" w14:textId="563CE64E" w:rsidR="00890BC0" w:rsidRDefault="00890BC0" w:rsidP="00890BC0">
            <w:pPr>
              <w:spacing w:line="276" w:lineRule="auto"/>
              <w:jc w:val="center"/>
              <w:rPr>
                <w:rFonts w:eastAsiaTheme="minorEastAsia"/>
                <w:sz w:val="28"/>
                <w:szCs w:val="28"/>
              </w:rPr>
            </w:pPr>
            <w:r>
              <w:rPr>
                <w:rFonts w:eastAsiaTheme="minorEastAsia"/>
                <w:sz w:val="28"/>
                <w:szCs w:val="28"/>
              </w:rPr>
              <w:t>WordSim-353</w:t>
            </w:r>
          </w:p>
        </w:tc>
        <w:tc>
          <w:tcPr>
            <w:tcW w:w="1870" w:type="dxa"/>
          </w:tcPr>
          <w:p w14:paraId="2FD8B60E" w14:textId="33292468" w:rsidR="00890BC0" w:rsidRDefault="00890BC0" w:rsidP="00890BC0">
            <w:pPr>
              <w:spacing w:line="276" w:lineRule="auto"/>
              <w:jc w:val="center"/>
              <w:rPr>
                <w:rFonts w:eastAsiaTheme="minorEastAsia"/>
                <w:sz w:val="28"/>
                <w:szCs w:val="28"/>
              </w:rPr>
            </w:pPr>
            <w:r>
              <w:rPr>
                <w:rFonts w:eastAsiaTheme="minorEastAsia"/>
                <w:sz w:val="28"/>
                <w:szCs w:val="28"/>
              </w:rPr>
              <w:t>GPU SGNS 5 Epochs</w:t>
            </w:r>
          </w:p>
        </w:tc>
        <w:tc>
          <w:tcPr>
            <w:tcW w:w="1870" w:type="dxa"/>
          </w:tcPr>
          <w:p w14:paraId="27CD15DF" w14:textId="3F20603F" w:rsidR="00890BC0" w:rsidRDefault="00890BC0" w:rsidP="00890BC0">
            <w:pPr>
              <w:spacing w:line="276" w:lineRule="auto"/>
              <w:jc w:val="center"/>
              <w:rPr>
                <w:rFonts w:eastAsiaTheme="minorEastAsia"/>
                <w:sz w:val="28"/>
                <w:szCs w:val="28"/>
              </w:rPr>
            </w:pPr>
            <w:r>
              <w:rPr>
                <w:rFonts w:eastAsiaTheme="minorEastAsia"/>
                <w:sz w:val="28"/>
                <w:szCs w:val="28"/>
              </w:rPr>
              <w:t>353</w:t>
            </w:r>
          </w:p>
        </w:tc>
        <w:tc>
          <w:tcPr>
            <w:tcW w:w="1870" w:type="dxa"/>
          </w:tcPr>
          <w:p w14:paraId="01CCDD3D" w14:textId="329AE899" w:rsidR="00890BC0" w:rsidRDefault="00890BC0" w:rsidP="00890BC0">
            <w:pPr>
              <w:spacing w:line="276" w:lineRule="auto"/>
              <w:jc w:val="center"/>
              <w:rPr>
                <w:rFonts w:eastAsiaTheme="minorEastAsia"/>
                <w:sz w:val="28"/>
                <w:szCs w:val="28"/>
              </w:rPr>
            </w:pPr>
            <w:r>
              <w:rPr>
                <w:rFonts w:eastAsiaTheme="minorEastAsia"/>
                <w:sz w:val="28"/>
                <w:szCs w:val="28"/>
              </w:rPr>
              <w:t>353</w:t>
            </w:r>
          </w:p>
        </w:tc>
        <w:tc>
          <w:tcPr>
            <w:tcW w:w="1870" w:type="dxa"/>
          </w:tcPr>
          <w:p w14:paraId="2B501CBE" w14:textId="236D2C53" w:rsidR="00890BC0" w:rsidRDefault="00890BC0" w:rsidP="00890BC0">
            <w:pPr>
              <w:spacing w:line="276" w:lineRule="auto"/>
              <w:jc w:val="center"/>
              <w:rPr>
                <w:rFonts w:eastAsiaTheme="minorEastAsia"/>
                <w:sz w:val="28"/>
                <w:szCs w:val="28"/>
              </w:rPr>
            </w:pPr>
            <w:r>
              <w:rPr>
                <w:rFonts w:eastAsiaTheme="minorEastAsia"/>
                <w:sz w:val="28"/>
                <w:szCs w:val="28"/>
              </w:rPr>
              <w:t>100%</w:t>
            </w:r>
          </w:p>
        </w:tc>
      </w:tr>
    </w:tbl>
    <w:p w14:paraId="21F8EFA3" w14:textId="77777777" w:rsidR="005F58F6" w:rsidRDefault="005F58F6" w:rsidP="00422F1F">
      <w:pPr>
        <w:spacing w:line="276" w:lineRule="auto"/>
        <w:rPr>
          <w:rFonts w:eastAsiaTheme="minorEastAsia"/>
          <w:sz w:val="28"/>
          <w:szCs w:val="28"/>
        </w:rPr>
      </w:pPr>
    </w:p>
    <w:p w14:paraId="714C7FE0" w14:textId="514EDF3C" w:rsidR="00890BC0" w:rsidRDefault="00890BC0" w:rsidP="00422F1F">
      <w:pPr>
        <w:spacing w:line="276" w:lineRule="auto"/>
        <w:rPr>
          <w:rFonts w:eastAsiaTheme="minorEastAsia"/>
          <w:sz w:val="28"/>
          <w:szCs w:val="28"/>
        </w:rPr>
      </w:pPr>
      <w:r w:rsidRPr="00890BC0">
        <w:rPr>
          <w:rFonts w:eastAsiaTheme="minorEastAsia"/>
          <w:sz w:val="28"/>
          <w:szCs w:val="28"/>
        </w:rPr>
        <w:t xml:space="preserve">The coverage results are important. </w:t>
      </w:r>
      <w:proofErr w:type="spellStart"/>
      <w:r w:rsidRPr="00890BC0">
        <w:rPr>
          <w:rFonts w:eastAsiaTheme="minorEastAsia"/>
          <w:sz w:val="28"/>
          <w:szCs w:val="28"/>
        </w:rPr>
        <w:t>FastText</w:t>
      </w:r>
      <w:proofErr w:type="spellEnd"/>
      <w:r w:rsidRPr="00890BC0">
        <w:rPr>
          <w:rFonts w:eastAsiaTheme="minorEastAsia"/>
          <w:sz w:val="28"/>
          <w:szCs w:val="28"/>
        </w:rPr>
        <w:t xml:space="preserve"> achieved full coverage on both datasets, which supports the expectation that pretrained vectors can cover more benchmark words. However, full coverage did not translate into better correlation. On WordSim-353, the reproduced Word2Vec model had slightly lower coverage than </w:t>
      </w:r>
      <w:proofErr w:type="spellStart"/>
      <w:r w:rsidRPr="00890BC0">
        <w:rPr>
          <w:rFonts w:eastAsiaTheme="minorEastAsia"/>
          <w:sz w:val="28"/>
          <w:szCs w:val="28"/>
        </w:rPr>
        <w:t>FastText</w:t>
      </w:r>
      <w:proofErr w:type="spellEnd"/>
      <w:r w:rsidRPr="00890BC0">
        <w:rPr>
          <w:rFonts w:eastAsiaTheme="minorEastAsia"/>
          <w:sz w:val="28"/>
          <w:szCs w:val="28"/>
        </w:rPr>
        <w:t xml:space="preserve"> but achieved a much stronger Spearman correlation. The GPU SGNS model also achieved very high coverage: 99.90% on SimLex-999 and 100% on WordSim-353.</w:t>
      </w:r>
    </w:p>
    <w:p w14:paraId="2A756409" w14:textId="77777777" w:rsidR="00890BC0" w:rsidRPr="005F58F6" w:rsidRDefault="00890BC0" w:rsidP="00422F1F">
      <w:pPr>
        <w:spacing w:line="276" w:lineRule="auto"/>
        <w:rPr>
          <w:rFonts w:eastAsiaTheme="minorEastAsia"/>
          <w:sz w:val="28"/>
          <w:szCs w:val="28"/>
        </w:rPr>
      </w:pPr>
    </w:p>
    <w:p w14:paraId="15B70C48" w14:textId="247FC260" w:rsidR="00A842CC" w:rsidRPr="00924102" w:rsidRDefault="00890BC0" w:rsidP="00422F1F">
      <w:pPr>
        <w:pStyle w:val="ListParagraph"/>
        <w:numPr>
          <w:ilvl w:val="1"/>
          <w:numId w:val="2"/>
        </w:numPr>
        <w:spacing w:line="276" w:lineRule="auto"/>
        <w:rPr>
          <w:rFonts w:eastAsiaTheme="minorEastAsia"/>
          <w:b/>
          <w:bCs/>
          <w:sz w:val="28"/>
          <w:szCs w:val="28"/>
        </w:rPr>
      </w:pPr>
      <w:r>
        <w:rPr>
          <w:rFonts w:eastAsiaTheme="minorEastAsia"/>
          <w:b/>
          <w:bCs/>
          <w:sz w:val="28"/>
          <w:szCs w:val="28"/>
        </w:rPr>
        <w:t>SimLex-999 results</w:t>
      </w:r>
    </w:p>
    <w:p w14:paraId="510138A7" w14:textId="05487B82" w:rsidR="00A842CC" w:rsidRDefault="00890BC0" w:rsidP="00422F1F">
      <w:pPr>
        <w:spacing w:line="276" w:lineRule="auto"/>
        <w:rPr>
          <w:rFonts w:eastAsiaTheme="minorEastAsia"/>
          <w:sz w:val="28"/>
          <w:szCs w:val="28"/>
        </w:rPr>
      </w:pPr>
      <w:r>
        <w:rPr>
          <w:rFonts w:eastAsiaTheme="minorEastAsia"/>
          <w:sz w:val="28"/>
          <w:szCs w:val="28"/>
        </w:rPr>
        <w:t xml:space="preserve">In the evaluation pipeline, </w:t>
      </w:r>
      <w:r w:rsidRPr="00890BC0">
        <w:rPr>
          <w:rFonts w:eastAsiaTheme="minorEastAsia"/>
          <w:sz w:val="28"/>
          <w:szCs w:val="28"/>
        </w:rPr>
        <w:t xml:space="preserve">the reproduced SVD model achieved 0.3253 on SimLex-999, while the reproduced Word2Vec model achieved 0.2829. The GPU SGNS model achieved 0.2688, which was close to the reproduced Word2Vec score but still lower. </w:t>
      </w:r>
      <w:proofErr w:type="spellStart"/>
      <w:r w:rsidRPr="00890BC0">
        <w:rPr>
          <w:rFonts w:eastAsiaTheme="minorEastAsia"/>
          <w:sz w:val="28"/>
          <w:szCs w:val="28"/>
        </w:rPr>
        <w:t>FastText</w:t>
      </w:r>
      <w:proofErr w:type="spellEnd"/>
      <w:r w:rsidRPr="00890BC0">
        <w:rPr>
          <w:rFonts w:eastAsiaTheme="minorEastAsia"/>
          <w:sz w:val="28"/>
          <w:szCs w:val="28"/>
        </w:rPr>
        <w:t xml:space="preserve"> performed weakly on SimLex-999 with a correlation of 0.0442.</w:t>
      </w:r>
    </w:p>
    <w:p w14:paraId="60C6E077" w14:textId="21E32D92" w:rsidR="00890BC0" w:rsidRDefault="00890BC0" w:rsidP="00422F1F">
      <w:pPr>
        <w:spacing w:line="276" w:lineRule="auto"/>
        <w:rPr>
          <w:rFonts w:eastAsiaTheme="minorEastAsia"/>
          <w:sz w:val="28"/>
          <w:szCs w:val="28"/>
        </w:rPr>
      </w:pPr>
      <w:r w:rsidRPr="00890BC0">
        <w:rPr>
          <w:rFonts w:eastAsiaTheme="minorEastAsia"/>
          <w:sz w:val="28"/>
          <w:szCs w:val="28"/>
        </w:rPr>
        <w:lastRenderedPageBreak/>
        <w:t>This result means the GPU SGNS model learned a meaningful semantic space, but it did not outperform the reproduced baselines on genuine similarity. The reason is likely that the GPU model used a capped training schedule, a smaller context window, and a different optimizer from the original Word2Vec implementation.</w:t>
      </w:r>
    </w:p>
    <w:p w14:paraId="1B5E4F2F" w14:textId="77777777" w:rsidR="005F58F6" w:rsidRDefault="005F58F6" w:rsidP="00422F1F">
      <w:pPr>
        <w:spacing w:line="276" w:lineRule="auto"/>
        <w:rPr>
          <w:rFonts w:eastAsiaTheme="minorEastAsia"/>
          <w:sz w:val="28"/>
          <w:szCs w:val="28"/>
        </w:rPr>
      </w:pPr>
    </w:p>
    <w:p w14:paraId="16FF4619" w14:textId="5EAB02CC" w:rsidR="00890BC0" w:rsidRPr="008878BB" w:rsidRDefault="00890BC0" w:rsidP="00890BC0">
      <w:pPr>
        <w:pStyle w:val="ListParagraph"/>
        <w:numPr>
          <w:ilvl w:val="1"/>
          <w:numId w:val="2"/>
        </w:numPr>
        <w:spacing w:line="276" w:lineRule="auto"/>
        <w:rPr>
          <w:rFonts w:eastAsiaTheme="minorEastAsia"/>
          <w:b/>
          <w:bCs/>
          <w:sz w:val="28"/>
          <w:szCs w:val="28"/>
        </w:rPr>
      </w:pPr>
      <w:r w:rsidRPr="008878BB">
        <w:rPr>
          <w:rFonts w:eastAsiaTheme="minorEastAsia"/>
          <w:b/>
          <w:bCs/>
          <w:sz w:val="28"/>
          <w:szCs w:val="28"/>
        </w:rPr>
        <w:t xml:space="preserve">WordSim-353 results </w:t>
      </w:r>
    </w:p>
    <w:p w14:paraId="16AC437D" w14:textId="16C81119" w:rsidR="005C14ED" w:rsidRPr="005C14ED" w:rsidRDefault="005C14ED" w:rsidP="005C14ED">
      <w:pPr>
        <w:spacing w:line="276" w:lineRule="auto"/>
        <w:rPr>
          <w:rFonts w:eastAsiaTheme="minorEastAsia"/>
          <w:sz w:val="28"/>
          <w:szCs w:val="28"/>
        </w:rPr>
      </w:pPr>
      <w:r w:rsidRPr="005C14ED">
        <w:rPr>
          <w:rFonts w:eastAsiaTheme="minorEastAsia"/>
          <w:sz w:val="28"/>
          <w:szCs w:val="28"/>
        </w:rPr>
        <w:t>The WordSim-353 results are clearer. The reproduced Word2Vec model achieved a strong Spearman correlation of 0.6716 with 95.75% coverage. This was the best reliable result in the cross-dataset evaluation.</w:t>
      </w:r>
    </w:p>
    <w:p w14:paraId="716584F8" w14:textId="69A5C01D" w:rsidR="00890BC0" w:rsidRDefault="005C14ED" w:rsidP="005C14ED">
      <w:pPr>
        <w:spacing w:line="276" w:lineRule="auto"/>
        <w:rPr>
          <w:rFonts w:eastAsiaTheme="minorEastAsia"/>
          <w:sz w:val="28"/>
          <w:szCs w:val="28"/>
        </w:rPr>
      </w:pPr>
      <w:r w:rsidRPr="005C14ED">
        <w:rPr>
          <w:rFonts w:eastAsiaTheme="minorEastAsia"/>
          <w:sz w:val="28"/>
          <w:szCs w:val="28"/>
        </w:rPr>
        <w:t>The GPU SGNS model achieved 0.6571 with 100% coverage, which is very close to the reproduced Word2Vec result. This shows that the GPU-trained SGNS model was not just a methodological addition; it produced competitive vectors on the additional dataset. However, the small gap between Word2Vec and GPU SGNS was not statistically significant, so the result should be described as competitive rather than worse in a meaningful way.</w:t>
      </w:r>
    </w:p>
    <w:p w14:paraId="733A17F0" w14:textId="5123EC4D" w:rsidR="005C14ED" w:rsidRPr="005C14ED" w:rsidRDefault="005C14ED" w:rsidP="005C14ED">
      <w:pPr>
        <w:spacing w:line="276" w:lineRule="auto"/>
        <w:rPr>
          <w:rFonts w:eastAsiaTheme="minorEastAsia"/>
          <w:sz w:val="28"/>
          <w:szCs w:val="28"/>
        </w:rPr>
      </w:pPr>
      <w:r w:rsidRPr="005C14ED">
        <w:rPr>
          <w:rFonts w:eastAsiaTheme="minorEastAsia"/>
          <w:sz w:val="28"/>
          <w:szCs w:val="28"/>
        </w:rPr>
        <w:t>The SVD model produced a correlation of 0.6580, but only 44 out of 353-word pairs were covered. Because the sample is so small, this result should not be treated as a full-dataset comparison. It only shows that on the small subset covered by the SVD vocabulary, the model ranked pairs reasonably well.</w:t>
      </w:r>
    </w:p>
    <w:p w14:paraId="16B55397" w14:textId="77777777" w:rsidR="005C14ED" w:rsidRPr="005C14ED" w:rsidRDefault="005C14ED" w:rsidP="005C14ED">
      <w:pPr>
        <w:spacing w:line="276" w:lineRule="auto"/>
        <w:rPr>
          <w:rFonts w:eastAsiaTheme="minorEastAsia"/>
          <w:sz w:val="28"/>
          <w:szCs w:val="28"/>
        </w:rPr>
      </w:pPr>
      <w:proofErr w:type="spellStart"/>
      <w:r w:rsidRPr="005C14ED">
        <w:rPr>
          <w:rFonts w:eastAsiaTheme="minorEastAsia"/>
          <w:sz w:val="28"/>
          <w:szCs w:val="28"/>
        </w:rPr>
        <w:t>FastText</w:t>
      </w:r>
      <w:proofErr w:type="spellEnd"/>
      <w:r w:rsidRPr="005C14ED">
        <w:rPr>
          <w:rFonts w:eastAsiaTheme="minorEastAsia"/>
          <w:sz w:val="28"/>
          <w:szCs w:val="28"/>
        </w:rPr>
        <w:t xml:space="preserve"> achieved full coverage on WordSim-353 but only reached a Spearman correlation of 0.2403. This shows that the proposed </w:t>
      </w:r>
      <w:proofErr w:type="spellStart"/>
      <w:r w:rsidRPr="005C14ED">
        <w:rPr>
          <w:rFonts w:eastAsiaTheme="minorEastAsia"/>
          <w:sz w:val="28"/>
          <w:szCs w:val="28"/>
        </w:rPr>
        <w:t>FastText</w:t>
      </w:r>
      <w:proofErr w:type="spellEnd"/>
      <w:r w:rsidRPr="005C14ED">
        <w:rPr>
          <w:rFonts w:eastAsiaTheme="minorEastAsia"/>
          <w:sz w:val="28"/>
          <w:szCs w:val="28"/>
        </w:rPr>
        <w:t xml:space="preserve"> enhancement improved coverage but did not improve ranking quality.</w:t>
      </w:r>
    </w:p>
    <w:p w14:paraId="7A82AE9F" w14:textId="77777777" w:rsidR="005C14ED" w:rsidRPr="009B3E17" w:rsidRDefault="005C14ED" w:rsidP="009B3E17">
      <w:pPr>
        <w:spacing w:line="276" w:lineRule="auto"/>
        <w:rPr>
          <w:b/>
          <w:bCs/>
          <w:sz w:val="36"/>
          <w:szCs w:val="36"/>
        </w:rPr>
      </w:pPr>
    </w:p>
    <w:p w14:paraId="24C56E5B" w14:textId="458863DB" w:rsidR="005C14ED" w:rsidRPr="008878BB" w:rsidRDefault="005C14ED" w:rsidP="005C14ED">
      <w:pPr>
        <w:pStyle w:val="ListParagraph"/>
        <w:numPr>
          <w:ilvl w:val="1"/>
          <w:numId w:val="2"/>
        </w:numPr>
        <w:spacing w:line="276" w:lineRule="auto"/>
        <w:rPr>
          <w:rFonts w:eastAsiaTheme="minorEastAsia"/>
          <w:b/>
          <w:bCs/>
          <w:sz w:val="28"/>
          <w:szCs w:val="28"/>
        </w:rPr>
      </w:pPr>
      <w:r w:rsidRPr="008878BB">
        <w:rPr>
          <w:rFonts w:eastAsiaTheme="minorEastAsia"/>
          <w:b/>
          <w:bCs/>
          <w:sz w:val="28"/>
          <w:szCs w:val="28"/>
        </w:rPr>
        <w:t>Statistical significance tests</w:t>
      </w:r>
    </w:p>
    <w:p w14:paraId="49BFB69F" w14:textId="37F62843" w:rsidR="005C14ED" w:rsidRDefault="005C14ED" w:rsidP="005C14ED">
      <w:pPr>
        <w:spacing w:line="276" w:lineRule="auto"/>
        <w:rPr>
          <w:sz w:val="28"/>
          <w:szCs w:val="28"/>
        </w:rPr>
      </w:pPr>
      <w:r w:rsidRPr="005C14ED">
        <w:rPr>
          <w:sz w:val="28"/>
          <w:szCs w:val="28"/>
        </w:rPr>
        <w:t xml:space="preserve">Bootstrap significance testing was used to compare </w:t>
      </w:r>
      <w:proofErr w:type="spellStart"/>
      <w:r w:rsidRPr="005C14ED">
        <w:rPr>
          <w:sz w:val="28"/>
          <w:szCs w:val="28"/>
        </w:rPr>
        <w:t>FastText</w:t>
      </w:r>
      <w:proofErr w:type="spellEnd"/>
      <w:r w:rsidRPr="005C14ED">
        <w:rPr>
          <w:sz w:val="28"/>
          <w:szCs w:val="28"/>
        </w:rPr>
        <w:t xml:space="preserve"> and GPU SGNS with the reproduced baselines. The values below show </w:t>
      </w:r>
      <w:proofErr w:type="spellStart"/>
      <w:r w:rsidRPr="005C14ED">
        <w:rPr>
          <w:sz w:val="28"/>
          <w:szCs w:val="28"/>
        </w:rPr>
        <w:t>model_b</w:t>
      </w:r>
      <w:proofErr w:type="spellEnd"/>
      <w:r w:rsidRPr="005C14ED">
        <w:rPr>
          <w:sz w:val="28"/>
          <w:szCs w:val="28"/>
        </w:rPr>
        <w:t xml:space="preserve"> - </w:t>
      </w:r>
      <w:proofErr w:type="spellStart"/>
      <w:r w:rsidRPr="005C14ED">
        <w:rPr>
          <w:sz w:val="28"/>
          <w:szCs w:val="28"/>
        </w:rPr>
        <w:t>model_a</w:t>
      </w:r>
      <w:proofErr w:type="spellEnd"/>
      <w:r w:rsidRPr="005C14ED">
        <w:rPr>
          <w:sz w:val="28"/>
          <w:szCs w:val="28"/>
        </w:rPr>
        <w:t>. A negative difference means Model B performed worse than Model A, while a positive difference means Model B performed better.</w:t>
      </w:r>
    </w:p>
    <w:tbl>
      <w:tblPr>
        <w:tblStyle w:val="TableGrid"/>
        <w:tblW w:w="0" w:type="auto"/>
        <w:tblLook w:val="04A0" w:firstRow="1" w:lastRow="0" w:firstColumn="1" w:lastColumn="0" w:noHBand="0" w:noVBand="1"/>
      </w:tblPr>
      <w:tblGrid>
        <w:gridCol w:w="1420"/>
        <w:gridCol w:w="1700"/>
        <w:gridCol w:w="1223"/>
        <w:gridCol w:w="1351"/>
        <w:gridCol w:w="1089"/>
        <w:gridCol w:w="1089"/>
        <w:gridCol w:w="1478"/>
      </w:tblGrid>
      <w:tr w:rsidR="005C14ED" w14:paraId="4EDD828F" w14:textId="77777777" w:rsidTr="009B3E17">
        <w:tc>
          <w:tcPr>
            <w:tcW w:w="1420" w:type="dxa"/>
          </w:tcPr>
          <w:p w14:paraId="4E26BCEC" w14:textId="5C923C24" w:rsidR="005C14ED" w:rsidRDefault="005C14ED" w:rsidP="005C14ED">
            <w:pPr>
              <w:spacing w:line="276" w:lineRule="auto"/>
              <w:jc w:val="center"/>
              <w:rPr>
                <w:sz w:val="28"/>
                <w:szCs w:val="28"/>
              </w:rPr>
            </w:pPr>
            <w:r>
              <w:rPr>
                <w:sz w:val="28"/>
                <w:szCs w:val="28"/>
              </w:rPr>
              <w:lastRenderedPageBreak/>
              <w:t>Dataset</w:t>
            </w:r>
          </w:p>
        </w:tc>
        <w:tc>
          <w:tcPr>
            <w:tcW w:w="1700" w:type="dxa"/>
          </w:tcPr>
          <w:p w14:paraId="3F2A9B40" w14:textId="0D2C22E2" w:rsidR="005C14ED" w:rsidRDefault="005C14ED" w:rsidP="005C14ED">
            <w:pPr>
              <w:spacing w:line="276" w:lineRule="auto"/>
              <w:jc w:val="center"/>
              <w:rPr>
                <w:sz w:val="28"/>
                <w:szCs w:val="28"/>
              </w:rPr>
            </w:pPr>
            <w:r>
              <w:rPr>
                <w:sz w:val="28"/>
                <w:szCs w:val="28"/>
              </w:rPr>
              <w:t>Model A</w:t>
            </w:r>
          </w:p>
        </w:tc>
        <w:tc>
          <w:tcPr>
            <w:tcW w:w="1223" w:type="dxa"/>
          </w:tcPr>
          <w:p w14:paraId="6092C735" w14:textId="228603D3" w:rsidR="005C14ED" w:rsidRDefault="005C14ED" w:rsidP="005C14ED">
            <w:pPr>
              <w:spacing w:line="276" w:lineRule="auto"/>
              <w:jc w:val="center"/>
              <w:rPr>
                <w:sz w:val="28"/>
                <w:szCs w:val="28"/>
              </w:rPr>
            </w:pPr>
            <w:r>
              <w:rPr>
                <w:sz w:val="28"/>
                <w:szCs w:val="28"/>
              </w:rPr>
              <w:t>Model B</w:t>
            </w:r>
          </w:p>
        </w:tc>
        <w:tc>
          <w:tcPr>
            <w:tcW w:w="1351" w:type="dxa"/>
          </w:tcPr>
          <w:p w14:paraId="79F117BD" w14:textId="72830BE3" w:rsidR="005C14ED" w:rsidRDefault="005C14ED" w:rsidP="005C14ED">
            <w:pPr>
              <w:spacing w:line="276" w:lineRule="auto"/>
              <w:jc w:val="center"/>
              <w:rPr>
                <w:sz w:val="28"/>
                <w:szCs w:val="28"/>
              </w:rPr>
            </w:pPr>
            <w:r>
              <w:rPr>
                <w:sz w:val="28"/>
                <w:szCs w:val="28"/>
              </w:rPr>
              <w:t>Common pairs</w:t>
            </w:r>
          </w:p>
        </w:tc>
        <w:tc>
          <w:tcPr>
            <w:tcW w:w="1089" w:type="dxa"/>
          </w:tcPr>
          <w:p w14:paraId="3128A58C" w14:textId="40CEF418" w:rsidR="005C14ED" w:rsidRDefault="005C14ED" w:rsidP="005C14ED">
            <w:pPr>
              <w:spacing w:line="276" w:lineRule="auto"/>
              <w:jc w:val="center"/>
              <w:rPr>
                <w:sz w:val="28"/>
                <w:szCs w:val="28"/>
              </w:rPr>
            </w:pPr>
            <w:r>
              <w:rPr>
                <w:sz w:val="28"/>
                <w:szCs w:val="28"/>
              </w:rPr>
              <w:t>Rho A</w:t>
            </w:r>
          </w:p>
        </w:tc>
        <w:tc>
          <w:tcPr>
            <w:tcW w:w="1089" w:type="dxa"/>
          </w:tcPr>
          <w:p w14:paraId="7F63B74F" w14:textId="1397B125" w:rsidR="005C14ED" w:rsidRDefault="005C14ED" w:rsidP="005C14ED">
            <w:pPr>
              <w:spacing w:line="276" w:lineRule="auto"/>
              <w:jc w:val="center"/>
              <w:rPr>
                <w:sz w:val="28"/>
                <w:szCs w:val="28"/>
              </w:rPr>
            </w:pPr>
            <w:r>
              <w:rPr>
                <w:sz w:val="28"/>
                <w:szCs w:val="28"/>
              </w:rPr>
              <w:t>Rho B</w:t>
            </w:r>
          </w:p>
        </w:tc>
        <w:tc>
          <w:tcPr>
            <w:tcW w:w="1478" w:type="dxa"/>
          </w:tcPr>
          <w:p w14:paraId="2F7C4E88" w14:textId="755891D0" w:rsidR="005C14ED" w:rsidRDefault="005C14ED" w:rsidP="005C14ED">
            <w:pPr>
              <w:spacing w:line="276" w:lineRule="auto"/>
              <w:jc w:val="center"/>
              <w:rPr>
                <w:sz w:val="28"/>
                <w:szCs w:val="28"/>
              </w:rPr>
            </w:pPr>
            <w:r>
              <w:rPr>
                <w:sz w:val="28"/>
                <w:szCs w:val="28"/>
              </w:rPr>
              <w:t>Difference</w:t>
            </w:r>
          </w:p>
        </w:tc>
      </w:tr>
      <w:tr w:rsidR="005C14ED" w14:paraId="75D636D9" w14:textId="77777777" w:rsidTr="009B3E17">
        <w:tc>
          <w:tcPr>
            <w:tcW w:w="1420" w:type="dxa"/>
          </w:tcPr>
          <w:p w14:paraId="22E688E9" w14:textId="06041C01" w:rsidR="005C14ED" w:rsidRDefault="005C14ED" w:rsidP="005C14ED">
            <w:pPr>
              <w:spacing w:line="276" w:lineRule="auto"/>
              <w:jc w:val="center"/>
              <w:rPr>
                <w:sz w:val="28"/>
                <w:szCs w:val="28"/>
              </w:rPr>
            </w:pPr>
            <w:r>
              <w:rPr>
                <w:sz w:val="28"/>
                <w:szCs w:val="28"/>
              </w:rPr>
              <w:t>Simlex-999</w:t>
            </w:r>
          </w:p>
        </w:tc>
        <w:tc>
          <w:tcPr>
            <w:tcW w:w="1700" w:type="dxa"/>
          </w:tcPr>
          <w:p w14:paraId="011F07C6" w14:textId="2506F91C" w:rsidR="005C14ED" w:rsidRDefault="005C14ED" w:rsidP="005C14ED">
            <w:pPr>
              <w:spacing w:line="276" w:lineRule="auto"/>
              <w:jc w:val="center"/>
              <w:rPr>
                <w:sz w:val="28"/>
                <w:szCs w:val="28"/>
              </w:rPr>
            </w:pPr>
            <w:r>
              <w:rPr>
                <w:sz w:val="28"/>
                <w:szCs w:val="28"/>
              </w:rPr>
              <w:t>Word2Vec reproduced</w:t>
            </w:r>
          </w:p>
        </w:tc>
        <w:tc>
          <w:tcPr>
            <w:tcW w:w="1223" w:type="dxa"/>
          </w:tcPr>
          <w:p w14:paraId="1E79E217" w14:textId="313F0674" w:rsidR="005C14ED" w:rsidRDefault="005C14ED" w:rsidP="005C14ED">
            <w:pPr>
              <w:spacing w:line="276" w:lineRule="auto"/>
              <w:jc w:val="center"/>
              <w:rPr>
                <w:sz w:val="28"/>
                <w:szCs w:val="28"/>
              </w:rPr>
            </w:pPr>
            <w:proofErr w:type="spellStart"/>
            <w:r>
              <w:rPr>
                <w:sz w:val="28"/>
                <w:szCs w:val="28"/>
              </w:rPr>
              <w:t>FastText</w:t>
            </w:r>
            <w:proofErr w:type="spellEnd"/>
          </w:p>
        </w:tc>
        <w:tc>
          <w:tcPr>
            <w:tcW w:w="1351" w:type="dxa"/>
          </w:tcPr>
          <w:p w14:paraId="44E357CF" w14:textId="4EFBE11A" w:rsidR="005C14ED" w:rsidRDefault="005C14ED" w:rsidP="005C14ED">
            <w:pPr>
              <w:spacing w:line="276" w:lineRule="auto"/>
              <w:jc w:val="center"/>
              <w:rPr>
                <w:sz w:val="28"/>
                <w:szCs w:val="28"/>
              </w:rPr>
            </w:pPr>
            <w:r>
              <w:rPr>
                <w:sz w:val="28"/>
                <w:szCs w:val="28"/>
              </w:rPr>
              <w:t>995</w:t>
            </w:r>
          </w:p>
        </w:tc>
        <w:tc>
          <w:tcPr>
            <w:tcW w:w="1089" w:type="dxa"/>
          </w:tcPr>
          <w:p w14:paraId="60AC822B" w14:textId="424283C6" w:rsidR="005C14ED" w:rsidRDefault="005C14ED" w:rsidP="005C14ED">
            <w:pPr>
              <w:spacing w:line="276" w:lineRule="auto"/>
              <w:jc w:val="center"/>
              <w:rPr>
                <w:sz w:val="28"/>
                <w:szCs w:val="28"/>
              </w:rPr>
            </w:pPr>
            <w:r>
              <w:rPr>
                <w:sz w:val="28"/>
                <w:szCs w:val="28"/>
              </w:rPr>
              <w:t>0.2829</w:t>
            </w:r>
          </w:p>
        </w:tc>
        <w:tc>
          <w:tcPr>
            <w:tcW w:w="1089" w:type="dxa"/>
          </w:tcPr>
          <w:p w14:paraId="550A853C" w14:textId="3B22F778" w:rsidR="005C14ED" w:rsidRDefault="005C14ED" w:rsidP="005C14ED">
            <w:pPr>
              <w:spacing w:line="276" w:lineRule="auto"/>
              <w:jc w:val="center"/>
              <w:rPr>
                <w:sz w:val="28"/>
                <w:szCs w:val="28"/>
              </w:rPr>
            </w:pPr>
            <w:r>
              <w:rPr>
                <w:sz w:val="28"/>
                <w:szCs w:val="28"/>
              </w:rPr>
              <w:t>0.0438</w:t>
            </w:r>
          </w:p>
        </w:tc>
        <w:tc>
          <w:tcPr>
            <w:tcW w:w="1478" w:type="dxa"/>
          </w:tcPr>
          <w:p w14:paraId="0FA631EE" w14:textId="276C206D" w:rsidR="005C14ED" w:rsidRDefault="005C14ED" w:rsidP="005C14ED">
            <w:pPr>
              <w:spacing w:line="276" w:lineRule="auto"/>
              <w:jc w:val="center"/>
              <w:rPr>
                <w:sz w:val="28"/>
                <w:szCs w:val="28"/>
              </w:rPr>
            </w:pPr>
            <w:r>
              <w:rPr>
                <w:sz w:val="28"/>
                <w:szCs w:val="28"/>
              </w:rPr>
              <w:t>-0.2391</w:t>
            </w:r>
          </w:p>
        </w:tc>
      </w:tr>
      <w:tr w:rsidR="005C14ED" w14:paraId="582DBF5F" w14:textId="77777777" w:rsidTr="009B3E17">
        <w:tc>
          <w:tcPr>
            <w:tcW w:w="1420" w:type="dxa"/>
          </w:tcPr>
          <w:p w14:paraId="3603164C" w14:textId="6E40B0BF" w:rsidR="005C14ED" w:rsidRDefault="005C14ED" w:rsidP="005C14ED">
            <w:pPr>
              <w:spacing w:line="276" w:lineRule="auto"/>
              <w:jc w:val="center"/>
              <w:rPr>
                <w:sz w:val="28"/>
                <w:szCs w:val="28"/>
              </w:rPr>
            </w:pPr>
            <w:r>
              <w:rPr>
                <w:sz w:val="28"/>
                <w:szCs w:val="28"/>
              </w:rPr>
              <w:t>Simlex-999</w:t>
            </w:r>
          </w:p>
        </w:tc>
        <w:tc>
          <w:tcPr>
            <w:tcW w:w="1700" w:type="dxa"/>
          </w:tcPr>
          <w:p w14:paraId="2F7B3801" w14:textId="3A65473C" w:rsidR="005C14ED" w:rsidRDefault="005C14ED" w:rsidP="005C14ED">
            <w:pPr>
              <w:spacing w:line="276" w:lineRule="auto"/>
              <w:jc w:val="center"/>
              <w:rPr>
                <w:sz w:val="28"/>
                <w:szCs w:val="28"/>
              </w:rPr>
            </w:pPr>
            <w:r>
              <w:rPr>
                <w:sz w:val="28"/>
                <w:szCs w:val="28"/>
              </w:rPr>
              <w:t>Word2Vec reproduced</w:t>
            </w:r>
          </w:p>
        </w:tc>
        <w:tc>
          <w:tcPr>
            <w:tcW w:w="1223" w:type="dxa"/>
          </w:tcPr>
          <w:p w14:paraId="25204266" w14:textId="5A72302B" w:rsidR="005C14ED" w:rsidRDefault="005C14ED" w:rsidP="005C14ED">
            <w:pPr>
              <w:spacing w:line="276" w:lineRule="auto"/>
              <w:jc w:val="center"/>
              <w:rPr>
                <w:sz w:val="28"/>
                <w:szCs w:val="28"/>
              </w:rPr>
            </w:pPr>
            <w:r>
              <w:rPr>
                <w:sz w:val="28"/>
                <w:szCs w:val="28"/>
              </w:rPr>
              <w:t>GPU SGNS</w:t>
            </w:r>
          </w:p>
        </w:tc>
        <w:tc>
          <w:tcPr>
            <w:tcW w:w="1351" w:type="dxa"/>
          </w:tcPr>
          <w:p w14:paraId="61A01A32" w14:textId="1EC9E9A3" w:rsidR="005C14ED" w:rsidRDefault="005C14ED" w:rsidP="005C14ED">
            <w:pPr>
              <w:spacing w:line="276" w:lineRule="auto"/>
              <w:jc w:val="center"/>
              <w:rPr>
                <w:sz w:val="28"/>
                <w:szCs w:val="28"/>
              </w:rPr>
            </w:pPr>
            <w:r>
              <w:rPr>
                <w:sz w:val="28"/>
                <w:szCs w:val="28"/>
              </w:rPr>
              <w:t>995</w:t>
            </w:r>
          </w:p>
        </w:tc>
        <w:tc>
          <w:tcPr>
            <w:tcW w:w="1089" w:type="dxa"/>
          </w:tcPr>
          <w:p w14:paraId="5619D385" w14:textId="47FCC6E6" w:rsidR="005C14ED" w:rsidRDefault="005C14ED" w:rsidP="005C14ED">
            <w:pPr>
              <w:spacing w:line="276" w:lineRule="auto"/>
              <w:jc w:val="center"/>
              <w:rPr>
                <w:sz w:val="28"/>
                <w:szCs w:val="28"/>
              </w:rPr>
            </w:pPr>
            <w:r>
              <w:rPr>
                <w:sz w:val="28"/>
                <w:szCs w:val="28"/>
              </w:rPr>
              <w:t>0.2829</w:t>
            </w:r>
          </w:p>
        </w:tc>
        <w:tc>
          <w:tcPr>
            <w:tcW w:w="1089" w:type="dxa"/>
          </w:tcPr>
          <w:p w14:paraId="37D4699D" w14:textId="75594BB1" w:rsidR="005C14ED" w:rsidRDefault="005C14ED" w:rsidP="005C14ED">
            <w:pPr>
              <w:spacing w:line="276" w:lineRule="auto"/>
              <w:jc w:val="center"/>
              <w:rPr>
                <w:sz w:val="28"/>
                <w:szCs w:val="28"/>
              </w:rPr>
            </w:pPr>
            <w:r>
              <w:rPr>
                <w:sz w:val="28"/>
                <w:szCs w:val="28"/>
              </w:rPr>
              <w:t>0.2707</w:t>
            </w:r>
          </w:p>
        </w:tc>
        <w:tc>
          <w:tcPr>
            <w:tcW w:w="1478" w:type="dxa"/>
          </w:tcPr>
          <w:p w14:paraId="6AE46CC5" w14:textId="420D42EA" w:rsidR="005C14ED" w:rsidRDefault="005C14ED" w:rsidP="005C14ED">
            <w:pPr>
              <w:spacing w:line="276" w:lineRule="auto"/>
              <w:jc w:val="center"/>
              <w:rPr>
                <w:sz w:val="28"/>
                <w:szCs w:val="28"/>
              </w:rPr>
            </w:pPr>
            <w:r>
              <w:rPr>
                <w:sz w:val="28"/>
                <w:szCs w:val="28"/>
              </w:rPr>
              <w:t>-0.0122</w:t>
            </w:r>
          </w:p>
        </w:tc>
      </w:tr>
      <w:tr w:rsidR="005C14ED" w14:paraId="0DAD29E6" w14:textId="77777777" w:rsidTr="009B3E17">
        <w:tc>
          <w:tcPr>
            <w:tcW w:w="1420" w:type="dxa"/>
          </w:tcPr>
          <w:p w14:paraId="6E137873" w14:textId="3F4DC84D" w:rsidR="005C14ED" w:rsidRDefault="005C14ED" w:rsidP="005C14ED">
            <w:pPr>
              <w:spacing w:line="276" w:lineRule="auto"/>
              <w:jc w:val="center"/>
              <w:rPr>
                <w:sz w:val="28"/>
                <w:szCs w:val="28"/>
              </w:rPr>
            </w:pPr>
            <w:r>
              <w:rPr>
                <w:sz w:val="28"/>
                <w:szCs w:val="28"/>
              </w:rPr>
              <w:t>Simlex-999</w:t>
            </w:r>
          </w:p>
        </w:tc>
        <w:tc>
          <w:tcPr>
            <w:tcW w:w="1700" w:type="dxa"/>
          </w:tcPr>
          <w:p w14:paraId="7C00C4EA" w14:textId="533564D8" w:rsidR="005C14ED" w:rsidRDefault="005C14ED" w:rsidP="005C14ED">
            <w:pPr>
              <w:spacing w:line="276" w:lineRule="auto"/>
              <w:jc w:val="center"/>
              <w:rPr>
                <w:sz w:val="28"/>
                <w:szCs w:val="28"/>
              </w:rPr>
            </w:pPr>
            <w:proofErr w:type="spellStart"/>
            <w:r>
              <w:rPr>
                <w:sz w:val="28"/>
                <w:szCs w:val="28"/>
              </w:rPr>
              <w:t>FastText</w:t>
            </w:r>
            <w:proofErr w:type="spellEnd"/>
          </w:p>
        </w:tc>
        <w:tc>
          <w:tcPr>
            <w:tcW w:w="1223" w:type="dxa"/>
          </w:tcPr>
          <w:p w14:paraId="448F5000" w14:textId="2EC34586" w:rsidR="005C14ED" w:rsidRDefault="009B3E17" w:rsidP="005C14ED">
            <w:pPr>
              <w:spacing w:line="276" w:lineRule="auto"/>
              <w:jc w:val="center"/>
              <w:rPr>
                <w:sz w:val="28"/>
                <w:szCs w:val="28"/>
              </w:rPr>
            </w:pPr>
            <w:r>
              <w:rPr>
                <w:sz w:val="28"/>
                <w:szCs w:val="28"/>
              </w:rPr>
              <w:t>GPU SGNS</w:t>
            </w:r>
          </w:p>
        </w:tc>
        <w:tc>
          <w:tcPr>
            <w:tcW w:w="1351" w:type="dxa"/>
          </w:tcPr>
          <w:p w14:paraId="48FCE7BE" w14:textId="28FDF5CE" w:rsidR="005C14ED" w:rsidRDefault="009B3E17" w:rsidP="005C14ED">
            <w:pPr>
              <w:spacing w:line="276" w:lineRule="auto"/>
              <w:jc w:val="center"/>
              <w:rPr>
                <w:sz w:val="28"/>
                <w:szCs w:val="28"/>
              </w:rPr>
            </w:pPr>
            <w:r>
              <w:rPr>
                <w:sz w:val="28"/>
                <w:szCs w:val="28"/>
              </w:rPr>
              <w:t>998</w:t>
            </w:r>
          </w:p>
        </w:tc>
        <w:tc>
          <w:tcPr>
            <w:tcW w:w="1089" w:type="dxa"/>
          </w:tcPr>
          <w:p w14:paraId="29533266" w14:textId="2C96A784" w:rsidR="005C14ED" w:rsidRDefault="009B3E17" w:rsidP="005C14ED">
            <w:pPr>
              <w:spacing w:line="276" w:lineRule="auto"/>
              <w:jc w:val="center"/>
              <w:rPr>
                <w:sz w:val="28"/>
                <w:szCs w:val="28"/>
              </w:rPr>
            </w:pPr>
            <w:r>
              <w:rPr>
                <w:sz w:val="28"/>
                <w:szCs w:val="28"/>
              </w:rPr>
              <w:t>0.0444</w:t>
            </w:r>
          </w:p>
        </w:tc>
        <w:tc>
          <w:tcPr>
            <w:tcW w:w="1089" w:type="dxa"/>
          </w:tcPr>
          <w:p w14:paraId="77C14CBE" w14:textId="17CC2406" w:rsidR="005C14ED" w:rsidRDefault="009B3E17" w:rsidP="005C14ED">
            <w:pPr>
              <w:spacing w:line="276" w:lineRule="auto"/>
              <w:jc w:val="center"/>
              <w:rPr>
                <w:sz w:val="28"/>
                <w:szCs w:val="28"/>
              </w:rPr>
            </w:pPr>
            <w:r>
              <w:rPr>
                <w:sz w:val="28"/>
                <w:szCs w:val="28"/>
              </w:rPr>
              <w:t>0.2688</w:t>
            </w:r>
          </w:p>
        </w:tc>
        <w:tc>
          <w:tcPr>
            <w:tcW w:w="1478" w:type="dxa"/>
          </w:tcPr>
          <w:p w14:paraId="4DA9FF1F" w14:textId="4C296811" w:rsidR="005C14ED" w:rsidRDefault="009B3E17" w:rsidP="005C14ED">
            <w:pPr>
              <w:spacing w:line="276" w:lineRule="auto"/>
              <w:jc w:val="center"/>
              <w:rPr>
                <w:sz w:val="28"/>
                <w:szCs w:val="28"/>
              </w:rPr>
            </w:pPr>
            <w:r>
              <w:rPr>
                <w:sz w:val="28"/>
                <w:szCs w:val="28"/>
              </w:rPr>
              <w:t>0.2244</w:t>
            </w:r>
          </w:p>
        </w:tc>
      </w:tr>
      <w:tr w:rsidR="005C14ED" w14:paraId="037A81C1" w14:textId="77777777" w:rsidTr="009B3E17">
        <w:tc>
          <w:tcPr>
            <w:tcW w:w="1420" w:type="dxa"/>
          </w:tcPr>
          <w:p w14:paraId="472D03AB" w14:textId="5A383424" w:rsidR="005C14ED" w:rsidRDefault="005C14ED" w:rsidP="005C14ED">
            <w:pPr>
              <w:spacing w:line="276" w:lineRule="auto"/>
              <w:jc w:val="center"/>
              <w:rPr>
                <w:sz w:val="28"/>
                <w:szCs w:val="28"/>
              </w:rPr>
            </w:pPr>
            <w:r>
              <w:rPr>
                <w:sz w:val="28"/>
                <w:szCs w:val="28"/>
              </w:rPr>
              <w:t>Simlex-999</w:t>
            </w:r>
          </w:p>
        </w:tc>
        <w:tc>
          <w:tcPr>
            <w:tcW w:w="1700" w:type="dxa"/>
          </w:tcPr>
          <w:p w14:paraId="24F289EB" w14:textId="55885AFE" w:rsidR="005C14ED" w:rsidRDefault="005C14ED" w:rsidP="005C14ED">
            <w:pPr>
              <w:spacing w:line="276" w:lineRule="auto"/>
              <w:jc w:val="center"/>
              <w:rPr>
                <w:sz w:val="28"/>
                <w:szCs w:val="28"/>
              </w:rPr>
            </w:pPr>
            <w:r>
              <w:rPr>
                <w:sz w:val="28"/>
                <w:szCs w:val="28"/>
              </w:rPr>
              <w:t>SVD Reproduced</w:t>
            </w:r>
          </w:p>
        </w:tc>
        <w:tc>
          <w:tcPr>
            <w:tcW w:w="1223" w:type="dxa"/>
          </w:tcPr>
          <w:p w14:paraId="07A1CB33" w14:textId="754860CC" w:rsidR="005C14ED" w:rsidRDefault="009B3E17" w:rsidP="005C14ED">
            <w:pPr>
              <w:spacing w:line="276" w:lineRule="auto"/>
              <w:jc w:val="center"/>
              <w:rPr>
                <w:sz w:val="28"/>
                <w:szCs w:val="28"/>
              </w:rPr>
            </w:pPr>
            <w:proofErr w:type="spellStart"/>
            <w:r>
              <w:rPr>
                <w:sz w:val="28"/>
                <w:szCs w:val="28"/>
              </w:rPr>
              <w:t>FastText</w:t>
            </w:r>
            <w:proofErr w:type="spellEnd"/>
          </w:p>
        </w:tc>
        <w:tc>
          <w:tcPr>
            <w:tcW w:w="1351" w:type="dxa"/>
          </w:tcPr>
          <w:p w14:paraId="64FD1A4C" w14:textId="71AAE090" w:rsidR="005C14ED" w:rsidRDefault="009B3E17" w:rsidP="005C14ED">
            <w:pPr>
              <w:spacing w:line="276" w:lineRule="auto"/>
              <w:jc w:val="center"/>
              <w:rPr>
                <w:sz w:val="28"/>
                <w:szCs w:val="28"/>
              </w:rPr>
            </w:pPr>
            <w:r>
              <w:rPr>
                <w:sz w:val="28"/>
                <w:szCs w:val="28"/>
              </w:rPr>
              <w:t>999</w:t>
            </w:r>
          </w:p>
        </w:tc>
        <w:tc>
          <w:tcPr>
            <w:tcW w:w="1089" w:type="dxa"/>
          </w:tcPr>
          <w:p w14:paraId="5CE6CD58" w14:textId="022880C6" w:rsidR="005C14ED" w:rsidRDefault="009B3E17" w:rsidP="005C14ED">
            <w:pPr>
              <w:spacing w:line="276" w:lineRule="auto"/>
              <w:jc w:val="center"/>
              <w:rPr>
                <w:sz w:val="28"/>
                <w:szCs w:val="28"/>
              </w:rPr>
            </w:pPr>
            <w:r>
              <w:rPr>
                <w:sz w:val="28"/>
                <w:szCs w:val="28"/>
              </w:rPr>
              <w:t>0.2353</w:t>
            </w:r>
          </w:p>
        </w:tc>
        <w:tc>
          <w:tcPr>
            <w:tcW w:w="1089" w:type="dxa"/>
          </w:tcPr>
          <w:p w14:paraId="1D608CDA" w14:textId="693CBC31" w:rsidR="005C14ED" w:rsidRDefault="009B3E17" w:rsidP="005C14ED">
            <w:pPr>
              <w:spacing w:line="276" w:lineRule="auto"/>
              <w:jc w:val="center"/>
              <w:rPr>
                <w:sz w:val="28"/>
                <w:szCs w:val="28"/>
              </w:rPr>
            </w:pPr>
            <w:r>
              <w:rPr>
                <w:sz w:val="28"/>
                <w:szCs w:val="28"/>
              </w:rPr>
              <w:t>0.0442</w:t>
            </w:r>
          </w:p>
        </w:tc>
        <w:tc>
          <w:tcPr>
            <w:tcW w:w="1478" w:type="dxa"/>
          </w:tcPr>
          <w:p w14:paraId="1C083F8B" w14:textId="06A05194" w:rsidR="005C14ED" w:rsidRDefault="009B3E17" w:rsidP="005C14ED">
            <w:pPr>
              <w:spacing w:line="276" w:lineRule="auto"/>
              <w:jc w:val="center"/>
              <w:rPr>
                <w:sz w:val="28"/>
                <w:szCs w:val="28"/>
              </w:rPr>
            </w:pPr>
            <w:r>
              <w:rPr>
                <w:sz w:val="28"/>
                <w:szCs w:val="28"/>
              </w:rPr>
              <w:t>-0.2811</w:t>
            </w:r>
          </w:p>
        </w:tc>
      </w:tr>
      <w:tr w:rsidR="009B3E17" w14:paraId="2C3EC1E5" w14:textId="77777777" w:rsidTr="009B3E17">
        <w:tc>
          <w:tcPr>
            <w:tcW w:w="1420" w:type="dxa"/>
          </w:tcPr>
          <w:p w14:paraId="0135D593" w14:textId="06756F73" w:rsidR="009B3E17" w:rsidRDefault="009B3E17" w:rsidP="009B3E17">
            <w:pPr>
              <w:spacing w:line="276" w:lineRule="auto"/>
              <w:jc w:val="center"/>
              <w:rPr>
                <w:sz w:val="28"/>
                <w:szCs w:val="28"/>
              </w:rPr>
            </w:pPr>
            <w:r>
              <w:rPr>
                <w:sz w:val="28"/>
                <w:szCs w:val="28"/>
              </w:rPr>
              <w:t>Simlex-999</w:t>
            </w:r>
          </w:p>
        </w:tc>
        <w:tc>
          <w:tcPr>
            <w:tcW w:w="1700" w:type="dxa"/>
          </w:tcPr>
          <w:p w14:paraId="094F0EFE" w14:textId="76276B31" w:rsidR="009B3E17" w:rsidRDefault="009B3E17" w:rsidP="009B3E17">
            <w:pPr>
              <w:spacing w:line="276" w:lineRule="auto"/>
              <w:jc w:val="center"/>
              <w:rPr>
                <w:sz w:val="28"/>
                <w:szCs w:val="28"/>
              </w:rPr>
            </w:pPr>
            <w:r>
              <w:rPr>
                <w:sz w:val="28"/>
                <w:szCs w:val="28"/>
              </w:rPr>
              <w:t>SVD reproduced</w:t>
            </w:r>
          </w:p>
        </w:tc>
        <w:tc>
          <w:tcPr>
            <w:tcW w:w="1223" w:type="dxa"/>
          </w:tcPr>
          <w:p w14:paraId="38FEEEA8" w14:textId="3EA4601B" w:rsidR="009B3E17" w:rsidRDefault="009B3E17" w:rsidP="009B3E17">
            <w:pPr>
              <w:spacing w:line="276" w:lineRule="auto"/>
              <w:jc w:val="center"/>
              <w:rPr>
                <w:sz w:val="28"/>
                <w:szCs w:val="28"/>
              </w:rPr>
            </w:pPr>
            <w:r>
              <w:rPr>
                <w:sz w:val="28"/>
                <w:szCs w:val="28"/>
              </w:rPr>
              <w:t>GPU SGNS</w:t>
            </w:r>
          </w:p>
        </w:tc>
        <w:tc>
          <w:tcPr>
            <w:tcW w:w="1351" w:type="dxa"/>
          </w:tcPr>
          <w:p w14:paraId="271673D8" w14:textId="318186B6" w:rsidR="009B3E17" w:rsidRDefault="009B3E17" w:rsidP="009B3E17">
            <w:pPr>
              <w:spacing w:line="276" w:lineRule="auto"/>
              <w:jc w:val="center"/>
              <w:rPr>
                <w:sz w:val="28"/>
                <w:szCs w:val="28"/>
              </w:rPr>
            </w:pPr>
            <w:r>
              <w:rPr>
                <w:sz w:val="28"/>
                <w:szCs w:val="28"/>
              </w:rPr>
              <w:t>998</w:t>
            </w:r>
          </w:p>
        </w:tc>
        <w:tc>
          <w:tcPr>
            <w:tcW w:w="1089" w:type="dxa"/>
          </w:tcPr>
          <w:p w14:paraId="2366E84F" w14:textId="266B0E1F" w:rsidR="009B3E17" w:rsidRDefault="009B3E17" w:rsidP="009B3E17">
            <w:pPr>
              <w:spacing w:line="276" w:lineRule="auto"/>
              <w:jc w:val="center"/>
              <w:rPr>
                <w:sz w:val="28"/>
                <w:szCs w:val="28"/>
              </w:rPr>
            </w:pPr>
            <w:r>
              <w:rPr>
                <w:sz w:val="28"/>
                <w:szCs w:val="28"/>
              </w:rPr>
              <w:t>0.3255</w:t>
            </w:r>
          </w:p>
        </w:tc>
        <w:tc>
          <w:tcPr>
            <w:tcW w:w="1089" w:type="dxa"/>
          </w:tcPr>
          <w:p w14:paraId="3DEAD313" w14:textId="78B789FE" w:rsidR="009B3E17" w:rsidRDefault="009B3E17" w:rsidP="009B3E17">
            <w:pPr>
              <w:spacing w:line="276" w:lineRule="auto"/>
              <w:jc w:val="center"/>
              <w:rPr>
                <w:sz w:val="28"/>
                <w:szCs w:val="28"/>
              </w:rPr>
            </w:pPr>
            <w:r>
              <w:rPr>
                <w:sz w:val="28"/>
                <w:szCs w:val="28"/>
              </w:rPr>
              <w:t>0.2688</w:t>
            </w:r>
          </w:p>
        </w:tc>
        <w:tc>
          <w:tcPr>
            <w:tcW w:w="1478" w:type="dxa"/>
          </w:tcPr>
          <w:p w14:paraId="74B05877" w14:textId="38A44D21" w:rsidR="009B3E17" w:rsidRDefault="009B3E17" w:rsidP="009B3E17">
            <w:pPr>
              <w:spacing w:line="276" w:lineRule="auto"/>
              <w:jc w:val="center"/>
              <w:rPr>
                <w:sz w:val="28"/>
                <w:szCs w:val="28"/>
              </w:rPr>
            </w:pPr>
            <w:r>
              <w:rPr>
                <w:sz w:val="28"/>
                <w:szCs w:val="28"/>
              </w:rPr>
              <w:t>-0.0567</w:t>
            </w:r>
          </w:p>
        </w:tc>
      </w:tr>
      <w:tr w:rsidR="009B3E17" w14:paraId="5485FCC1" w14:textId="77777777" w:rsidTr="009B3E17">
        <w:tc>
          <w:tcPr>
            <w:tcW w:w="1420" w:type="dxa"/>
          </w:tcPr>
          <w:p w14:paraId="571B89E0" w14:textId="34DDA21A" w:rsidR="009B3E17" w:rsidRDefault="009B3E17" w:rsidP="009B3E17">
            <w:pPr>
              <w:spacing w:line="276" w:lineRule="auto"/>
              <w:jc w:val="center"/>
              <w:rPr>
                <w:sz w:val="28"/>
                <w:szCs w:val="28"/>
              </w:rPr>
            </w:pPr>
            <w:r w:rsidRPr="009B3E17">
              <w:rPr>
                <w:sz w:val="28"/>
                <w:szCs w:val="28"/>
              </w:rPr>
              <w:t>WordSim-353</w:t>
            </w:r>
          </w:p>
        </w:tc>
        <w:tc>
          <w:tcPr>
            <w:tcW w:w="1700" w:type="dxa"/>
          </w:tcPr>
          <w:p w14:paraId="5685378E" w14:textId="48ADC348" w:rsidR="009B3E17" w:rsidRDefault="009B3E17" w:rsidP="009B3E17">
            <w:pPr>
              <w:spacing w:line="276" w:lineRule="auto"/>
              <w:jc w:val="center"/>
              <w:rPr>
                <w:sz w:val="28"/>
                <w:szCs w:val="28"/>
              </w:rPr>
            </w:pPr>
            <w:r>
              <w:rPr>
                <w:sz w:val="28"/>
                <w:szCs w:val="28"/>
              </w:rPr>
              <w:t>Word2Vec reproduced</w:t>
            </w:r>
          </w:p>
        </w:tc>
        <w:tc>
          <w:tcPr>
            <w:tcW w:w="1223" w:type="dxa"/>
          </w:tcPr>
          <w:p w14:paraId="4FB132FA" w14:textId="4D297659" w:rsidR="009B3E17" w:rsidRDefault="009B3E17" w:rsidP="009B3E17">
            <w:pPr>
              <w:spacing w:line="276" w:lineRule="auto"/>
              <w:jc w:val="center"/>
              <w:rPr>
                <w:sz w:val="28"/>
                <w:szCs w:val="28"/>
              </w:rPr>
            </w:pPr>
            <w:proofErr w:type="spellStart"/>
            <w:r>
              <w:rPr>
                <w:sz w:val="28"/>
                <w:szCs w:val="28"/>
              </w:rPr>
              <w:t>FastText</w:t>
            </w:r>
            <w:proofErr w:type="spellEnd"/>
          </w:p>
        </w:tc>
        <w:tc>
          <w:tcPr>
            <w:tcW w:w="1351" w:type="dxa"/>
          </w:tcPr>
          <w:p w14:paraId="5BFD8C57" w14:textId="4FDBB0DE" w:rsidR="009B3E17" w:rsidRDefault="009B3E17" w:rsidP="009B3E17">
            <w:pPr>
              <w:spacing w:line="276" w:lineRule="auto"/>
              <w:jc w:val="center"/>
              <w:rPr>
                <w:sz w:val="28"/>
                <w:szCs w:val="28"/>
              </w:rPr>
            </w:pPr>
            <w:r>
              <w:rPr>
                <w:sz w:val="28"/>
                <w:szCs w:val="28"/>
              </w:rPr>
              <w:t>338</w:t>
            </w:r>
          </w:p>
        </w:tc>
        <w:tc>
          <w:tcPr>
            <w:tcW w:w="1089" w:type="dxa"/>
          </w:tcPr>
          <w:p w14:paraId="28FDD88C" w14:textId="2734EA26" w:rsidR="009B3E17" w:rsidRDefault="009B3E17" w:rsidP="009B3E17">
            <w:pPr>
              <w:spacing w:line="276" w:lineRule="auto"/>
              <w:jc w:val="center"/>
              <w:rPr>
                <w:sz w:val="28"/>
                <w:szCs w:val="28"/>
              </w:rPr>
            </w:pPr>
            <w:r>
              <w:rPr>
                <w:sz w:val="28"/>
                <w:szCs w:val="28"/>
              </w:rPr>
              <w:t>0.6716</w:t>
            </w:r>
          </w:p>
        </w:tc>
        <w:tc>
          <w:tcPr>
            <w:tcW w:w="1089" w:type="dxa"/>
          </w:tcPr>
          <w:p w14:paraId="2D693EC3" w14:textId="6C5165A2" w:rsidR="009B3E17" w:rsidRDefault="009B3E17" w:rsidP="009B3E17">
            <w:pPr>
              <w:spacing w:line="276" w:lineRule="auto"/>
              <w:jc w:val="center"/>
              <w:rPr>
                <w:sz w:val="28"/>
                <w:szCs w:val="28"/>
              </w:rPr>
            </w:pPr>
            <w:r>
              <w:rPr>
                <w:sz w:val="28"/>
                <w:szCs w:val="28"/>
              </w:rPr>
              <w:t>0.2627</w:t>
            </w:r>
          </w:p>
        </w:tc>
        <w:tc>
          <w:tcPr>
            <w:tcW w:w="1478" w:type="dxa"/>
          </w:tcPr>
          <w:p w14:paraId="399998C1" w14:textId="73305162" w:rsidR="009B3E17" w:rsidRDefault="009B3E17" w:rsidP="009B3E17">
            <w:pPr>
              <w:spacing w:line="276" w:lineRule="auto"/>
              <w:jc w:val="center"/>
              <w:rPr>
                <w:sz w:val="28"/>
                <w:szCs w:val="28"/>
              </w:rPr>
            </w:pPr>
            <w:r>
              <w:rPr>
                <w:sz w:val="28"/>
                <w:szCs w:val="28"/>
              </w:rPr>
              <w:t>-0.4089</w:t>
            </w:r>
          </w:p>
        </w:tc>
      </w:tr>
      <w:tr w:rsidR="009B3E17" w14:paraId="66A7A1E7" w14:textId="77777777" w:rsidTr="009B3E17">
        <w:tc>
          <w:tcPr>
            <w:tcW w:w="1420" w:type="dxa"/>
          </w:tcPr>
          <w:p w14:paraId="4C37160E" w14:textId="740CBECA" w:rsidR="009B3E17" w:rsidRPr="009B3E17" w:rsidRDefault="009B3E17" w:rsidP="009B3E17">
            <w:pPr>
              <w:spacing w:line="276" w:lineRule="auto"/>
              <w:jc w:val="center"/>
              <w:rPr>
                <w:sz w:val="28"/>
                <w:szCs w:val="28"/>
              </w:rPr>
            </w:pPr>
            <w:r w:rsidRPr="009B3E17">
              <w:rPr>
                <w:sz w:val="28"/>
                <w:szCs w:val="28"/>
              </w:rPr>
              <w:t>WordSim-353</w:t>
            </w:r>
          </w:p>
        </w:tc>
        <w:tc>
          <w:tcPr>
            <w:tcW w:w="1700" w:type="dxa"/>
          </w:tcPr>
          <w:p w14:paraId="7855F664" w14:textId="47FB1008" w:rsidR="009B3E17" w:rsidRDefault="009B3E17" w:rsidP="009B3E17">
            <w:pPr>
              <w:spacing w:line="276" w:lineRule="auto"/>
              <w:jc w:val="center"/>
              <w:rPr>
                <w:sz w:val="28"/>
                <w:szCs w:val="28"/>
              </w:rPr>
            </w:pPr>
            <w:r>
              <w:rPr>
                <w:sz w:val="28"/>
                <w:szCs w:val="28"/>
              </w:rPr>
              <w:t>Word2Vec reproduced</w:t>
            </w:r>
          </w:p>
        </w:tc>
        <w:tc>
          <w:tcPr>
            <w:tcW w:w="1223" w:type="dxa"/>
          </w:tcPr>
          <w:p w14:paraId="14DA5C55" w14:textId="05A2D914" w:rsidR="009B3E17" w:rsidRDefault="009B3E17" w:rsidP="009B3E17">
            <w:pPr>
              <w:spacing w:line="276" w:lineRule="auto"/>
              <w:jc w:val="center"/>
              <w:rPr>
                <w:sz w:val="28"/>
                <w:szCs w:val="28"/>
              </w:rPr>
            </w:pPr>
            <w:r>
              <w:rPr>
                <w:sz w:val="28"/>
                <w:szCs w:val="28"/>
              </w:rPr>
              <w:t>GPU SGNS</w:t>
            </w:r>
          </w:p>
        </w:tc>
        <w:tc>
          <w:tcPr>
            <w:tcW w:w="1351" w:type="dxa"/>
          </w:tcPr>
          <w:p w14:paraId="1814E20D" w14:textId="20AD7423" w:rsidR="009B3E17" w:rsidRDefault="009B3E17" w:rsidP="009B3E17">
            <w:pPr>
              <w:spacing w:line="276" w:lineRule="auto"/>
              <w:jc w:val="center"/>
              <w:rPr>
                <w:sz w:val="28"/>
                <w:szCs w:val="28"/>
              </w:rPr>
            </w:pPr>
            <w:r>
              <w:rPr>
                <w:sz w:val="28"/>
                <w:szCs w:val="28"/>
              </w:rPr>
              <w:t>338</w:t>
            </w:r>
          </w:p>
        </w:tc>
        <w:tc>
          <w:tcPr>
            <w:tcW w:w="1089" w:type="dxa"/>
          </w:tcPr>
          <w:p w14:paraId="7430D6E6" w14:textId="6D048BC7" w:rsidR="009B3E17" w:rsidRDefault="009B3E17" w:rsidP="009B3E17">
            <w:pPr>
              <w:spacing w:line="276" w:lineRule="auto"/>
              <w:jc w:val="center"/>
              <w:rPr>
                <w:sz w:val="28"/>
                <w:szCs w:val="28"/>
              </w:rPr>
            </w:pPr>
            <w:r>
              <w:rPr>
                <w:sz w:val="28"/>
                <w:szCs w:val="28"/>
              </w:rPr>
              <w:t>0.6716</w:t>
            </w:r>
          </w:p>
        </w:tc>
        <w:tc>
          <w:tcPr>
            <w:tcW w:w="1089" w:type="dxa"/>
          </w:tcPr>
          <w:p w14:paraId="10B12F04" w14:textId="7BFBF7A1" w:rsidR="009B3E17" w:rsidRDefault="009B3E17" w:rsidP="009B3E17">
            <w:pPr>
              <w:spacing w:line="276" w:lineRule="auto"/>
              <w:jc w:val="center"/>
              <w:rPr>
                <w:sz w:val="28"/>
                <w:szCs w:val="28"/>
              </w:rPr>
            </w:pPr>
            <w:r>
              <w:rPr>
                <w:sz w:val="28"/>
                <w:szCs w:val="28"/>
              </w:rPr>
              <w:t>0.6563</w:t>
            </w:r>
          </w:p>
        </w:tc>
        <w:tc>
          <w:tcPr>
            <w:tcW w:w="1478" w:type="dxa"/>
          </w:tcPr>
          <w:p w14:paraId="786570DC" w14:textId="3FEE0325" w:rsidR="009B3E17" w:rsidRDefault="009B3E17" w:rsidP="009B3E17">
            <w:pPr>
              <w:spacing w:line="276" w:lineRule="auto"/>
              <w:jc w:val="center"/>
              <w:rPr>
                <w:sz w:val="28"/>
                <w:szCs w:val="28"/>
              </w:rPr>
            </w:pPr>
            <w:r>
              <w:rPr>
                <w:sz w:val="28"/>
                <w:szCs w:val="28"/>
              </w:rPr>
              <w:t>-0.0153</w:t>
            </w:r>
          </w:p>
        </w:tc>
      </w:tr>
      <w:tr w:rsidR="009B3E17" w14:paraId="5038FF21" w14:textId="77777777" w:rsidTr="009B3E17">
        <w:tc>
          <w:tcPr>
            <w:tcW w:w="1420" w:type="dxa"/>
          </w:tcPr>
          <w:p w14:paraId="7C141954" w14:textId="57D90116" w:rsidR="009B3E17" w:rsidRPr="009B3E17" w:rsidRDefault="009B3E17" w:rsidP="009B3E17">
            <w:pPr>
              <w:spacing w:line="276" w:lineRule="auto"/>
              <w:jc w:val="center"/>
              <w:rPr>
                <w:sz w:val="28"/>
                <w:szCs w:val="28"/>
              </w:rPr>
            </w:pPr>
            <w:r w:rsidRPr="009B3E17">
              <w:rPr>
                <w:sz w:val="28"/>
                <w:szCs w:val="28"/>
              </w:rPr>
              <w:t>WordSim-353</w:t>
            </w:r>
          </w:p>
        </w:tc>
        <w:tc>
          <w:tcPr>
            <w:tcW w:w="1700" w:type="dxa"/>
          </w:tcPr>
          <w:p w14:paraId="2A1CA37A" w14:textId="35A07E1D" w:rsidR="009B3E17" w:rsidRDefault="009B3E17" w:rsidP="009B3E17">
            <w:pPr>
              <w:spacing w:line="276" w:lineRule="auto"/>
              <w:jc w:val="center"/>
              <w:rPr>
                <w:sz w:val="28"/>
                <w:szCs w:val="28"/>
              </w:rPr>
            </w:pPr>
            <w:proofErr w:type="spellStart"/>
            <w:r>
              <w:rPr>
                <w:sz w:val="28"/>
                <w:szCs w:val="28"/>
              </w:rPr>
              <w:t>FastText</w:t>
            </w:r>
            <w:proofErr w:type="spellEnd"/>
          </w:p>
        </w:tc>
        <w:tc>
          <w:tcPr>
            <w:tcW w:w="1223" w:type="dxa"/>
          </w:tcPr>
          <w:p w14:paraId="27B851D1" w14:textId="6912F24E" w:rsidR="009B3E17" w:rsidRDefault="009B3E17" w:rsidP="009B3E17">
            <w:pPr>
              <w:spacing w:line="276" w:lineRule="auto"/>
              <w:jc w:val="center"/>
              <w:rPr>
                <w:sz w:val="28"/>
                <w:szCs w:val="28"/>
              </w:rPr>
            </w:pPr>
            <w:r>
              <w:rPr>
                <w:sz w:val="28"/>
                <w:szCs w:val="28"/>
              </w:rPr>
              <w:t>GPU SGNS</w:t>
            </w:r>
          </w:p>
        </w:tc>
        <w:tc>
          <w:tcPr>
            <w:tcW w:w="1351" w:type="dxa"/>
          </w:tcPr>
          <w:p w14:paraId="6527983D" w14:textId="6B86E901" w:rsidR="009B3E17" w:rsidRDefault="009B3E17" w:rsidP="009B3E17">
            <w:pPr>
              <w:spacing w:line="276" w:lineRule="auto"/>
              <w:jc w:val="center"/>
              <w:rPr>
                <w:sz w:val="28"/>
                <w:szCs w:val="28"/>
              </w:rPr>
            </w:pPr>
            <w:r>
              <w:rPr>
                <w:sz w:val="28"/>
                <w:szCs w:val="28"/>
              </w:rPr>
              <w:t>353</w:t>
            </w:r>
          </w:p>
        </w:tc>
        <w:tc>
          <w:tcPr>
            <w:tcW w:w="1089" w:type="dxa"/>
          </w:tcPr>
          <w:p w14:paraId="3B0849C8" w14:textId="5C312909" w:rsidR="009B3E17" w:rsidRDefault="009B3E17" w:rsidP="009B3E17">
            <w:pPr>
              <w:spacing w:line="276" w:lineRule="auto"/>
              <w:jc w:val="center"/>
              <w:rPr>
                <w:sz w:val="28"/>
                <w:szCs w:val="28"/>
              </w:rPr>
            </w:pPr>
            <w:r>
              <w:rPr>
                <w:sz w:val="28"/>
                <w:szCs w:val="28"/>
              </w:rPr>
              <w:t>0.2403</w:t>
            </w:r>
          </w:p>
        </w:tc>
        <w:tc>
          <w:tcPr>
            <w:tcW w:w="1089" w:type="dxa"/>
          </w:tcPr>
          <w:p w14:paraId="48034D88" w14:textId="732F2B02" w:rsidR="009B3E17" w:rsidRDefault="009B3E17" w:rsidP="009B3E17">
            <w:pPr>
              <w:spacing w:line="276" w:lineRule="auto"/>
              <w:jc w:val="center"/>
              <w:rPr>
                <w:sz w:val="28"/>
                <w:szCs w:val="28"/>
              </w:rPr>
            </w:pPr>
            <w:r>
              <w:rPr>
                <w:sz w:val="28"/>
                <w:szCs w:val="28"/>
              </w:rPr>
              <w:t>0.6571</w:t>
            </w:r>
          </w:p>
        </w:tc>
        <w:tc>
          <w:tcPr>
            <w:tcW w:w="1478" w:type="dxa"/>
          </w:tcPr>
          <w:p w14:paraId="41C22602" w14:textId="41BE19FB" w:rsidR="009B3E17" w:rsidRDefault="009B3E17" w:rsidP="009B3E17">
            <w:pPr>
              <w:spacing w:line="276" w:lineRule="auto"/>
              <w:jc w:val="center"/>
              <w:rPr>
                <w:sz w:val="28"/>
                <w:szCs w:val="28"/>
              </w:rPr>
            </w:pPr>
            <w:r>
              <w:rPr>
                <w:sz w:val="28"/>
                <w:szCs w:val="28"/>
              </w:rPr>
              <w:t>0.4168</w:t>
            </w:r>
          </w:p>
        </w:tc>
      </w:tr>
      <w:tr w:rsidR="009B3E17" w14:paraId="11FC4704" w14:textId="77777777" w:rsidTr="009B3E17">
        <w:tc>
          <w:tcPr>
            <w:tcW w:w="1420" w:type="dxa"/>
          </w:tcPr>
          <w:p w14:paraId="06F48E49" w14:textId="31768A7B" w:rsidR="009B3E17" w:rsidRPr="009B3E17" w:rsidRDefault="009B3E17" w:rsidP="009B3E17">
            <w:pPr>
              <w:spacing w:line="276" w:lineRule="auto"/>
              <w:jc w:val="center"/>
              <w:rPr>
                <w:sz w:val="28"/>
                <w:szCs w:val="28"/>
              </w:rPr>
            </w:pPr>
            <w:r w:rsidRPr="009B3E17">
              <w:rPr>
                <w:sz w:val="28"/>
                <w:szCs w:val="28"/>
              </w:rPr>
              <w:t>WordSim-353</w:t>
            </w:r>
          </w:p>
        </w:tc>
        <w:tc>
          <w:tcPr>
            <w:tcW w:w="1700" w:type="dxa"/>
          </w:tcPr>
          <w:p w14:paraId="6F032B9B" w14:textId="163D154F" w:rsidR="009B3E17" w:rsidRDefault="009B3E17" w:rsidP="009B3E17">
            <w:pPr>
              <w:spacing w:line="276" w:lineRule="auto"/>
              <w:jc w:val="center"/>
              <w:rPr>
                <w:sz w:val="28"/>
                <w:szCs w:val="28"/>
              </w:rPr>
            </w:pPr>
            <w:r>
              <w:rPr>
                <w:sz w:val="28"/>
                <w:szCs w:val="28"/>
              </w:rPr>
              <w:t>SVD Reproduced</w:t>
            </w:r>
          </w:p>
        </w:tc>
        <w:tc>
          <w:tcPr>
            <w:tcW w:w="1223" w:type="dxa"/>
          </w:tcPr>
          <w:p w14:paraId="67ACD623" w14:textId="40673BA9" w:rsidR="009B3E17" w:rsidRDefault="009B3E17" w:rsidP="009B3E17">
            <w:pPr>
              <w:spacing w:line="276" w:lineRule="auto"/>
              <w:jc w:val="center"/>
              <w:rPr>
                <w:sz w:val="28"/>
                <w:szCs w:val="28"/>
              </w:rPr>
            </w:pPr>
            <w:proofErr w:type="spellStart"/>
            <w:r>
              <w:rPr>
                <w:sz w:val="28"/>
                <w:szCs w:val="28"/>
              </w:rPr>
              <w:t>FastText</w:t>
            </w:r>
            <w:proofErr w:type="spellEnd"/>
          </w:p>
        </w:tc>
        <w:tc>
          <w:tcPr>
            <w:tcW w:w="1351" w:type="dxa"/>
          </w:tcPr>
          <w:p w14:paraId="6C9FEE3B" w14:textId="30544325" w:rsidR="009B3E17" w:rsidRDefault="009B3E17" w:rsidP="009B3E17">
            <w:pPr>
              <w:spacing w:line="276" w:lineRule="auto"/>
              <w:jc w:val="center"/>
              <w:rPr>
                <w:sz w:val="28"/>
                <w:szCs w:val="28"/>
              </w:rPr>
            </w:pPr>
            <w:r>
              <w:rPr>
                <w:sz w:val="28"/>
                <w:szCs w:val="28"/>
              </w:rPr>
              <w:t>44</w:t>
            </w:r>
          </w:p>
        </w:tc>
        <w:tc>
          <w:tcPr>
            <w:tcW w:w="1089" w:type="dxa"/>
          </w:tcPr>
          <w:p w14:paraId="4E832E64" w14:textId="21F08947" w:rsidR="009B3E17" w:rsidRDefault="009B3E17" w:rsidP="009B3E17">
            <w:pPr>
              <w:spacing w:line="276" w:lineRule="auto"/>
              <w:jc w:val="center"/>
              <w:rPr>
                <w:sz w:val="28"/>
                <w:szCs w:val="28"/>
              </w:rPr>
            </w:pPr>
            <w:r>
              <w:rPr>
                <w:sz w:val="28"/>
                <w:szCs w:val="28"/>
              </w:rPr>
              <w:t>0.6580</w:t>
            </w:r>
          </w:p>
        </w:tc>
        <w:tc>
          <w:tcPr>
            <w:tcW w:w="1089" w:type="dxa"/>
          </w:tcPr>
          <w:p w14:paraId="19978DF8" w14:textId="05B3ABD3" w:rsidR="009B3E17" w:rsidRDefault="009B3E17" w:rsidP="009B3E17">
            <w:pPr>
              <w:spacing w:line="276" w:lineRule="auto"/>
              <w:jc w:val="center"/>
              <w:rPr>
                <w:sz w:val="28"/>
                <w:szCs w:val="28"/>
              </w:rPr>
            </w:pPr>
            <w:r>
              <w:rPr>
                <w:sz w:val="28"/>
                <w:szCs w:val="28"/>
              </w:rPr>
              <w:t>0.4029</w:t>
            </w:r>
          </w:p>
        </w:tc>
        <w:tc>
          <w:tcPr>
            <w:tcW w:w="1478" w:type="dxa"/>
          </w:tcPr>
          <w:p w14:paraId="662E1C30" w14:textId="538B2EF9" w:rsidR="009B3E17" w:rsidRDefault="009B3E17" w:rsidP="009B3E17">
            <w:pPr>
              <w:spacing w:line="276" w:lineRule="auto"/>
              <w:jc w:val="center"/>
              <w:rPr>
                <w:sz w:val="28"/>
                <w:szCs w:val="28"/>
              </w:rPr>
            </w:pPr>
            <w:r>
              <w:rPr>
                <w:sz w:val="28"/>
                <w:szCs w:val="28"/>
              </w:rPr>
              <w:t>-0.2550</w:t>
            </w:r>
          </w:p>
        </w:tc>
      </w:tr>
      <w:tr w:rsidR="009B3E17" w14:paraId="4F5934D5" w14:textId="77777777" w:rsidTr="009B3E17">
        <w:tc>
          <w:tcPr>
            <w:tcW w:w="1420" w:type="dxa"/>
          </w:tcPr>
          <w:p w14:paraId="0E0E2922" w14:textId="1DAB3943" w:rsidR="009B3E17" w:rsidRPr="009B3E17" w:rsidRDefault="009B3E17" w:rsidP="009B3E17">
            <w:pPr>
              <w:spacing w:line="276" w:lineRule="auto"/>
              <w:jc w:val="center"/>
              <w:rPr>
                <w:sz w:val="28"/>
                <w:szCs w:val="28"/>
              </w:rPr>
            </w:pPr>
            <w:r w:rsidRPr="009B3E17">
              <w:rPr>
                <w:sz w:val="28"/>
                <w:szCs w:val="28"/>
              </w:rPr>
              <w:t>WordSim-353</w:t>
            </w:r>
          </w:p>
        </w:tc>
        <w:tc>
          <w:tcPr>
            <w:tcW w:w="1700" w:type="dxa"/>
          </w:tcPr>
          <w:p w14:paraId="504CAFDA" w14:textId="667B5708" w:rsidR="009B3E17" w:rsidRDefault="009B3E17" w:rsidP="009B3E17">
            <w:pPr>
              <w:spacing w:line="276" w:lineRule="auto"/>
              <w:jc w:val="center"/>
              <w:rPr>
                <w:sz w:val="28"/>
                <w:szCs w:val="28"/>
              </w:rPr>
            </w:pPr>
            <w:r>
              <w:rPr>
                <w:sz w:val="28"/>
                <w:szCs w:val="28"/>
              </w:rPr>
              <w:t>SVD reproduced</w:t>
            </w:r>
          </w:p>
        </w:tc>
        <w:tc>
          <w:tcPr>
            <w:tcW w:w="1223" w:type="dxa"/>
          </w:tcPr>
          <w:p w14:paraId="2903285F" w14:textId="403512E6" w:rsidR="009B3E17" w:rsidRDefault="009B3E17" w:rsidP="009B3E17">
            <w:pPr>
              <w:spacing w:line="276" w:lineRule="auto"/>
              <w:jc w:val="center"/>
              <w:rPr>
                <w:sz w:val="28"/>
                <w:szCs w:val="28"/>
              </w:rPr>
            </w:pPr>
            <w:r>
              <w:rPr>
                <w:sz w:val="28"/>
                <w:szCs w:val="28"/>
              </w:rPr>
              <w:t>GPU SGNS</w:t>
            </w:r>
          </w:p>
        </w:tc>
        <w:tc>
          <w:tcPr>
            <w:tcW w:w="1351" w:type="dxa"/>
          </w:tcPr>
          <w:p w14:paraId="793086BF" w14:textId="0408C8BE" w:rsidR="009B3E17" w:rsidRDefault="009B3E17" w:rsidP="009B3E17">
            <w:pPr>
              <w:spacing w:line="276" w:lineRule="auto"/>
              <w:jc w:val="center"/>
              <w:rPr>
                <w:sz w:val="28"/>
                <w:szCs w:val="28"/>
              </w:rPr>
            </w:pPr>
            <w:r>
              <w:rPr>
                <w:sz w:val="28"/>
                <w:szCs w:val="28"/>
              </w:rPr>
              <w:t>44</w:t>
            </w:r>
          </w:p>
        </w:tc>
        <w:tc>
          <w:tcPr>
            <w:tcW w:w="1089" w:type="dxa"/>
          </w:tcPr>
          <w:p w14:paraId="55AE3D1B" w14:textId="18DAF4B3" w:rsidR="009B3E17" w:rsidRDefault="009B3E17" w:rsidP="009B3E17">
            <w:pPr>
              <w:spacing w:line="276" w:lineRule="auto"/>
              <w:jc w:val="center"/>
              <w:rPr>
                <w:sz w:val="28"/>
                <w:szCs w:val="28"/>
              </w:rPr>
            </w:pPr>
            <w:r>
              <w:rPr>
                <w:sz w:val="28"/>
                <w:szCs w:val="28"/>
              </w:rPr>
              <w:t>0.6580</w:t>
            </w:r>
          </w:p>
        </w:tc>
        <w:tc>
          <w:tcPr>
            <w:tcW w:w="1089" w:type="dxa"/>
          </w:tcPr>
          <w:p w14:paraId="186B080F" w14:textId="1AD47BD8" w:rsidR="009B3E17" w:rsidRDefault="009B3E17" w:rsidP="009B3E17">
            <w:pPr>
              <w:spacing w:line="276" w:lineRule="auto"/>
              <w:jc w:val="center"/>
              <w:rPr>
                <w:sz w:val="28"/>
                <w:szCs w:val="28"/>
              </w:rPr>
            </w:pPr>
            <w:r>
              <w:rPr>
                <w:sz w:val="28"/>
                <w:szCs w:val="28"/>
              </w:rPr>
              <w:t>0.6813</w:t>
            </w:r>
          </w:p>
        </w:tc>
        <w:tc>
          <w:tcPr>
            <w:tcW w:w="1478" w:type="dxa"/>
          </w:tcPr>
          <w:p w14:paraId="5D20D35B" w14:textId="30A1644C" w:rsidR="009B3E17" w:rsidRDefault="009B3E17" w:rsidP="009B3E17">
            <w:pPr>
              <w:spacing w:line="276" w:lineRule="auto"/>
              <w:jc w:val="center"/>
              <w:rPr>
                <w:sz w:val="28"/>
                <w:szCs w:val="28"/>
              </w:rPr>
            </w:pPr>
            <w:r>
              <w:rPr>
                <w:sz w:val="28"/>
                <w:szCs w:val="28"/>
              </w:rPr>
              <w:t>0.0234</w:t>
            </w:r>
          </w:p>
        </w:tc>
      </w:tr>
    </w:tbl>
    <w:p w14:paraId="75BD225E" w14:textId="77777777" w:rsidR="005C14ED" w:rsidRPr="005C14ED" w:rsidRDefault="005C14ED" w:rsidP="005C14ED">
      <w:pPr>
        <w:spacing w:line="276" w:lineRule="auto"/>
        <w:rPr>
          <w:sz w:val="28"/>
          <w:szCs w:val="28"/>
        </w:rPr>
      </w:pPr>
    </w:p>
    <w:p w14:paraId="68E29C38" w14:textId="7E64A25F" w:rsidR="009B3E17" w:rsidRDefault="009B3E17" w:rsidP="005C14ED">
      <w:pPr>
        <w:spacing w:line="276" w:lineRule="auto"/>
        <w:rPr>
          <w:sz w:val="28"/>
          <w:szCs w:val="28"/>
        </w:rPr>
      </w:pPr>
      <w:r w:rsidRPr="009B3E17">
        <w:rPr>
          <w:sz w:val="28"/>
          <w:szCs w:val="28"/>
        </w:rPr>
        <w:t xml:space="preserve">These tests show that </w:t>
      </w:r>
      <w:proofErr w:type="spellStart"/>
      <w:r w:rsidRPr="009B3E17">
        <w:rPr>
          <w:sz w:val="28"/>
          <w:szCs w:val="28"/>
        </w:rPr>
        <w:t>FastText</w:t>
      </w:r>
      <w:proofErr w:type="spellEnd"/>
      <w:r w:rsidRPr="009B3E17">
        <w:rPr>
          <w:sz w:val="28"/>
          <w:szCs w:val="28"/>
        </w:rPr>
        <w:t xml:space="preserve"> was significantly worse than the reproduced baselines in this experiment. GPU SGNS, however, was much more competitive. On both SimLex-999 and WordSim-353, the difference between Word2Vec and GPU SGNS was not statistically significant. This means the GPU SGNS model did not clearly beat Word2Vec, but it produced comparable results under the capped GPU training setup.</w:t>
      </w:r>
    </w:p>
    <w:p w14:paraId="46E17798" w14:textId="77777777" w:rsidR="00AF7ADD" w:rsidRDefault="00AF7ADD" w:rsidP="005C14ED">
      <w:pPr>
        <w:spacing w:line="276" w:lineRule="auto"/>
        <w:rPr>
          <w:sz w:val="28"/>
          <w:szCs w:val="28"/>
        </w:rPr>
      </w:pPr>
    </w:p>
    <w:p w14:paraId="254982D0" w14:textId="77777777" w:rsidR="00AF7ADD" w:rsidRPr="008878BB" w:rsidRDefault="00AF7ADD" w:rsidP="005C14ED">
      <w:pPr>
        <w:spacing w:line="276" w:lineRule="auto"/>
        <w:rPr>
          <w:sz w:val="28"/>
          <w:szCs w:val="28"/>
        </w:rPr>
      </w:pPr>
    </w:p>
    <w:p w14:paraId="2B5B7322" w14:textId="6F6DD89F" w:rsidR="00B96371" w:rsidRDefault="009B3E17" w:rsidP="00422F1F">
      <w:pPr>
        <w:pStyle w:val="ListParagraph"/>
        <w:numPr>
          <w:ilvl w:val="0"/>
          <w:numId w:val="2"/>
        </w:numPr>
        <w:spacing w:line="276" w:lineRule="auto"/>
        <w:rPr>
          <w:b/>
          <w:bCs/>
          <w:sz w:val="36"/>
          <w:szCs w:val="36"/>
        </w:rPr>
      </w:pPr>
      <w:r>
        <w:rPr>
          <w:b/>
          <w:bCs/>
          <w:sz w:val="36"/>
          <w:szCs w:val="36"/>
        </w:rPr>
        <w:lastRenderedPageBreak/>
        <w:t>Discussion</w:t>
      </w:r>
    </w:p>
    <w:p w14:paraId="6736C150" w14:textId="780CF4F7" w:rsidR="00A842CC" w:rsidRDefault="009B3E17" w:rsidP="00422F1F">
      <w:pPr>
        <w:spacing w:line="276" w:lineRule="auto"/>
        <w:rPr>
          <w:sz w:val="28"/>
          <w:szCs w:val="28"/>
        </w:rPr>
      </w:pPr>
      <w:r w:rsidRPr="009B3E17">
        <w:rPr>
          <w:sz w:val="28"/>
          <w:szCs w:val="28"/>
        </w:rPr>
        <w:t>The most successful improvement was cross-dataset evaluation. Adding WordSim-353 made the experiment stronger because it tested model behavior beyond SimLex-999. The reproduced Word2Vec model performed strongly on WordSim-353, achieving 0.6716 Spearman correlation.</w:t>
      </w:r>
    </w:p>
    <w:p w14:paraId="5F4A674F" w14:textId="1BA51CE3" w:rsidR="009B3E17" w:rsidRDefault="009B3E17" w:rsidP="00422F1F">
      <w:pPr>
        <w:spacing w:line="276" w:lineRule="auto"/>
        <w:rPr>
          <w:sz w:val="28"/>
          <w:szCs w:val="28"/>
        </w:rPr>
      </w:pPr>
      <w:r w:rsidRPr="009B3E17">
        <w:rPr>
          <w:sz w:val="28"/>
          <w:szCs w:val="28"/>
        </w:rPr>
        <w:t xml:space="preserve">The second improvement was coverage analysis. </w:t>
      </w:r>
      <w:proofErr w:type="spellStart"/>
      <w:r w:rsidRPr="009B3E17">
        <w:rPr>
          <w:sz w:val="28"/>
          <w:szCs w:val="28"/>
        </w:rPr>
        <w:t>FastText</w:t>
      </w:r>
      <w:proofErr w:type="spellEnd"/>
      <w:r w:rsidRPr="009B3E17">
        <w:rPr>
          <w:sz w:val="28"/>
          <w:szCs w:val="28"/>
        </w:rPr>
        <w:t xml:space="preserve"> achieved 100% coverage on both datasets, while Word2Vec missed some WordSim-353 pairs and SVD covered only a small subset of WordSim-353.</w:t>
      </w:r>
    </w:p>
    <w:p w14:paraId="72DD5695" w14:textId="5423401C" w:rsidR="009B3E17" w:rsidRDefault="009B3E17" w:rsidP="00422F1F">
      <w:pPr>
        <w:spacing w:line="276" w:lineRule="auto"/>
        <w:rPr>
          <w:sz w:val="28"/>
          <w:szCs w:val="28"/>
        </w:rPr>
      </w:pPr>
      <w:r w:rsidRPr="009B3E17">
        <w:rPr>
          <w:sz w:val="28"/>
          <w:szCs w:val="28"/>
        </w:rPr>
        <w:t>The third improvement was the GPU SGNS experiment.</w:t>
      </w:r>
      <w:r>
        <w:rPr>
          <w:sz w:val="28"/>
          <w:szCs w:val="28"/>
        </w:rPr>
        <w:t xml:space="preserve"> It achieved </w:t>
      </w:r>
      <w:r w:rsidRPr="009B3E17">
        <w:rPr>
          <w:sz w:val="28"/>
          <w:szCs w:val="28"/>
        </w:rPr>
        <w:t>0.2688 on SimLex-999 and 0.6571 on WordSim-353, making it competitive with the reproduced Word2Vec model, especially on WordSim-353.</w:t>
      </w:r>
    </w:p>
    <w:p w14:paraId="41C7F68B" w14:textId="77777777" w:rsidR="009B3E17" w:rsidRDefault="009B3E17" w:rsidP="00422F1F">
      <w:pPr>
        <w:spacing w:line="276" w:lineRule="auto"/>
        <w:rPr>
          <w:sz w:val="28"/>
          <w:szCs w:val="28"/>
        </w:rPr>
      </w:pPr>
    </w:p>
    <w:p w14:paraId="46A2B298" w14:textId="6C7D7B70" w:rsidR="009B3E17" w:rsidRPr="008878BB" w:rsidRDefault="009B3E17" w:rsidP="009B3E17">
      <w:pPr>
        <w:pStyle w:val="ListParagraph"/>
        <w:numPr>
          <w:ilvl w:val="0"/>
          <w:numId w:val="2"/>
        </w:numPr>
        <w:spacing w:line="276" w:lineRule="auto"/>
        <w:rPr>
          <w:b/>
          <w:bCs/>
          <w:sz w:val="36"/>
          <w:szCs w:val="36"/>
        </w:rPr>
      </w:pPr>
      <w:r w:rsidRPr="008878BB">
        <w:rPr>
          <w:b/>
          <w:bCs/>
          <w:sz w:val="36"/>
          <w:szCs w:val="36"/>
        </w:rPr>
        <w:t>Conclusion</w:t>
      </w:r>
    </w:p>
    <w:p w14:paraId="74818020" w14:textId="1040E124" w:rsidR="009B3E17" w:rsidRPr="009B3E17" w:rsidRDefault="009B3E17" w:rsidP="009B3E17">
      <w:pPr>
        <w:spacing w:line="276" w:lineRule="auto"/>
        <w:rPr>
          <w:sz w:val="28"/>
          <w:szCs w:val="28"/>
        </w:rPr>
      </w:pPr>
      <w:r w:rsidRPr="009B3E17">
        <w:rPr>
          <w:sz w:val="28"/>
          <w:szCs w:val="28"/>
        </w:rPr>
        <w:t xml:space="preserve">This assignment extended the SimLex-999 reproduction with additional experiments and analysis to provide a broader evaluation of word embeddings. Adding WordSim-353 enabled cross-dataset testing and showed that the reproduced Word2Vec model performs well on general similarity tasks. </w:t>
      </w:r>
      <w:proofErr w:type="spellStart"/>
      <w:r w:rsidRPr="009B3E17">
        <w:rPr>
          <w:sz w:val="28"/>
          <w:szCs w:val="28"/>
        </w:rPr>
        <w:t>FastText</w:t>
      </w:r>
      <w:proofErr w:type="spellEnd"/>
      <w:r w:rsidRPr="009B3E17">
        <w:rPr>
          <w:sz w:val="28"/>
          <w:szCs w:val="28"/>
        </w:rPr>
        <w:t xml:space="preserve"> improved vocabulary coverage but not Spearman correlation, highlighting that pretrained </w:t>
      </w:r>
      <w:proofErr w:type="spellStart"/>
      <w:r w:rsidRPr="009B3E17">
        <w:rPr>
          <w:sz w:val="28"/>
          <w:szCs w:val="28"/>
        </w:rPr>
        <w:t>subword</w:t>
      </w:r>
      <w:proofErr w:type="spellEnd"/>
      <w:r w:rsidRPr="009B3E17">
        <w:rPr>
          <w:sz w:val="28"/>
          <w:szCs w:val="28"/>
        </w:rPr>
        <w:t xml:space="preserve"> models are not always better and that results depend on factors like corpus choice and preprocessing. The GPU SGNS experiment showed that efficient embedding training is possible on consumer hardware, though CPU preprocessing remained a bottleneck. Overall, the results reinforce the value of predictive models while showing how evaluation datasets and implementation choices affect performance.</w:t>
      </w:r>
    </w:p>
    <w:p w14:paraId="6AF5BCD0" w14:textId="77777777" w:rsidR="00924102" w:rsidRDefault="00924102" w:rsidP="00422F1F">
      <w:pPr>
        <w:spacing w:line="276" w:lineRule="auto"/>
        <w:rPr>
          <w:sz w:val="28"/>
          <w:szCs w:val="28"/>
        </w:rPr>
      </w:pPr>
    </w:p>
    <w:p w14:paraId="315E54E8" w14:textId="77777777" w:rsidR="009B3E17" w:rsidRDefault="009B3E17" w:rsidP="00422F1F">
      <w:pPr>
        <w:spacing w:line="276" w:lineRule="auto"/>
        <w:rPr>
          <w:sz w:val="28"/>
          <w:szCs w:val="28"/>
        </w:rPr>
      </w:pPr>
    </w:p>
    <w:p w14:paraId="20530C05" w14:textId="77777777" w:rsidR="009B3E17" w:rsidRDefault="009B3E17" w:rsidP="00422F1F">
      <w:pPr>
        <w:spacing w:line="276" w:lineRule="auto"/>
        <w:rPr>
          <w:sz w:val="28"/>
          <w:szCs w:val="28"/>
        </w:rPr>
      </w:pPr>
    </w:p>
    <w:p w14:paraId="3168E1FE" w14:textId="77777777" w:rsidR="00924102" w:rsidRDefault="00924102" w:rsidP="00422F1F">
      <w:pPr>
        <w:spacing w:line="276" w:lineRule="auto"/>
        <w:rPr>
          <w:sz w:val="28"/>
          <w:szCs w:val="28"/>
        </w:rPr>
      </w:pPr>
    </w:p>
    <w:p w14:paraId="584ED222" w14:textId="54E824E4" w:rsidR="00A842CC" w:rsidRPr="00924102" w:rsidRDefault="00A842CC" w:rsidP="00422F1F">
      <w:pPr>
        <w:pStyle w:val="ListParagraph"/>
        <w:numPr>
          <w:ilvl w:val="0"/>
          <w:numId w:val="2"/>
        </w:numPr>
        <w:spacing w:line="276" w:lineRule="auto"/>
        <w:rPr>
          <w:b/>
          <w:bCs/>
          <w:sz w:val="36"/>
          <w:szCs w:val="36"/>
        </w:rPr>
      </w:pPr>
      <w:r w:rsidRPr="00924102">
        <w:rPr>
          <w:b/>
          <w:bCs/>
          <w:sz w:val="36"/>
          <w:szCs w:val="36"/>
        </w:rPr>
        <w:lastRenderedPageBreak/>
        <w:t>References</w:t>
      </w:r>
    </w:p>
    <w:p w14:paraId="36A7FB15" w14:textId="2FBD3BC5" w:rsidR="009B3E17" w:rsidRPr="009B3E17" w:rsidRDefault="009B3E17" w:rsidP="009B3E17">
      <w:pPr>
        <w:spacing w:line="276" w:lineRule="auto"/>
        <w:rPr>
          <w:sz w:val="28"/>
          <w:szCs w:val="28"/>
        </w:rPr>
      </w:pPr>
      <w:r w:rsidRPr="009B3E17">
        <w:rPr>
          <w:sz w:val="28"/>
          <w:szCs w:val="28"/>
        </w:rPr>
        <w:t>[1] F. Hill, R. Reichart, and A. Korhonen, “SimLex-999: Evaluating Semantic Models with (Genuine) Similarity Estimation,” Computational Linguistics, 2015.</w:t>
      </w:r>
    </w:p>
    <w:p w14:paraId="023DCBCE" w14:textId="09AACC16" w:rsidR="009B3E17" w:rsidRPr="009B3E17" w:rsidRDefault="009B3E17" w:rsidP="009B3E17">
      <w:pPr>
        <w:spacing w:line="276" w:lineRule="auto"/>
        <w:rPr>
          <w:sz w:val="28"/>
          <w:szCs w:val="28"/>
        </w:rPr>
      </w:pPr>
      <w:r w:rsidRPr="009B3E17">
        <w:rPr>
          <w:sz w:val="28"/>
          <w:szCs w:val="28"/>
        </w:rPr>
        <w:t xml:space="preserve">[2] T. Mikolov, I. </w:t>
      </w:r>
      <w:proofErr w:type="spellStart"/>
      <w:r w:rsidRPr="009B3E17">
        <w:rPr>
          <w:sz w:val="28"/>
          <w:szCs w:val="28"/>
        </w:rPr>
        <w:t>Sutskever</w:t>
      </w:r>
      <w:proofErr w:type="spellEnd"/>
      <w:r w:rsidRPr="009B3E17">
        <w:rPr>
          <w:sz w:val="28"/>
          <w:szCs w:val="28"/>
        </w:rPr>
        <w:t>, K. Chen, G. Corrado, and J. Dean, “Distributed Representations of Words and Phrases and their Compositionality,” Advances in Neural Information Processing Systems, 2013.</w:t>
      </w:r>
    </w:p>
    <w:p w14:paraId="486F3690" w14:textId="78642176" w:rsidR="009B3E17" w:rsidRPr="009B3E17" w:rsidRDefault="009B3E17" w:rsidP="009B3E17">
      <w:pPr>
        <w:spacing w:line="276" w:lineRule="auto"/>
        <w:rPr>
          <w:sz w:val="28"/>
          <w:szCs w:val="28"/>
        </w:rPr>
      </w:pPr>
      <w:r w:rsidRPr="009B3E17">
        <w:rPr>
          <w:sz w:val="28"/>
          <w:szCs w:val="28"/>
        </w:rPr>
        <w:t>[3] O. Levy and Y. Goldberg, “Neural Word Embedding as Implicit Matrix Factorization,” Advances in Neural Information Processing Systems, 2014.</w:t>
      </w:r>
    </w:p>
    <w:p w14:paraId="58C45292" w14:textId="346491EC" w:rsidR="009B3E17" w:rsidRPr="009B3E17" w:rsidRDefault="009B3E17" w:rsidP="009B3E17">
      <w:pPr>
        <w:spacing w:line="276" w:lineRule="auto"/>
        <w:rPr>
          <w:sz w:val="28"/>
          <w:szCs w:val="28"/>
        </w:rPr>
      </w:pPr>
      <w:r w:rsidRPr="009B3E17">
        <w:rPr>
          <w:sz w:val="28"/>
          <w:szCs w:val="28"/>
        </w:rPr>
        <w:t xml:space="preserve">[4] P. Bojanowski, E. Grave, A. </w:t>
      </w:r>
      <w:proofErr w:type="spellStart"/>
      <w:r w:rsidRPr="009B3E17">
        <w:rPr>
          <w:sz w:val="28"/>
          <w:szCs w:val="28"/>
        </w:rPr>
        <w:t>Joulin</w:t>
      </w:r>
      <w:proofErr w:type="spellEnd"/>
      <w:r w:rsidRPr="009B3E17">
        <w:rPr>
          <w:sz w:val="28"/>
          <w:szCs w:val="28"/>
        </w:rPr>
        <w:t xml:space="preserve">, and T. Mikolov, “Enriching Word Vectors with </w:t>
      </w:r>
      <w:proofErr w:type="spellStart"/>
      <w:r w:rsidRPr="009B3E17">
        <w:rPr>
          <w:sz w:val="28"/>
          <w:szCs w:val="28"/>
        </w:rPr>
        <w:t>Subword</w:t>
      </w:r>
      <w:proofErr w:type="spellEnd"/>
      <w:r w:rsidRPr="009B3E17">
        <w:rPr>
          <w:sz w:val="28"/>
          <w:szCs w:val="28"/>
        </w:rPr>
        <w:t xml:space="preserve"> Information,” Transactions of the Association for Computational Linguistics, 2017.</w:t>
      </w:r>
    </w:p>
    <w:p w14:paraId="11192698" w14:textId="7EA08446" w:rsidR="00B96371" w:rsidRDefault="009B3E17" w:rsidP="009B3E17">
      <w:pPr>
        <w:spacing w:line="276" w:lineRule="auto"/>
        <w:rPr>
          <w:sz w:val="32"/>
          <w:szCs w:val="32"/>
        </w:rPr>
      </w:pPr>
      <w:r w:rsidRPr="009B3E17">
        <w:rPr>
          <w:sz w:val="28"/>
          <w:szCs w:val="28"/>
        </w:rPr>
        <w:t>[5] L. Finkelstein, E. Gabrilovich, Y. Matias, E. Rivlin, Z. Solan, G. Wolfman, and E. Ruppin, “Placing Search in Context: The Concept Revisited,” ACM Transactions on Information Systems, 2001.</w:t>
      </w:r>
    </w:p>
    <w:p w14:paraId="16D359B9" w14:textId="77777777" w:rsidR="00B96371" w:rsidRDefault="00B96371" w:rsidP="00422F1F">
      <w:pPr>
        <w:spacing w:line="276" w:lineRule="auto"/>
        <w:rPr>
          <w:sz w:val="32"/>
          <w:szCs w:val="32"/>
        </w:rPr>
      </w:pPr>
    </w:p>
    <w:p w14:paraId="51245F14" w14:textId="3B41B2C4" w:rsidR="00B96371" w:rsidRPr="00A842CC" w:rsidRDefault="00B96371" w:rsidP="00422F1F">
      <w:pPr>
        <w:spacing w:line="276" w:lineRule="auto"/>
        <w:rPr>
          <w:sz w:val="32"/>
          <w:szCs w:val="32"/>
        </w:rPr>
      </w:pPr>
    </w:p>
    <w:sectPr w:rsidR="00B96371" w:rsidRPr="00A84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1080"/>
    <w:multiLevelType w:val="hybridMultilevel"/>
    <w:tmpl w:val="64384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71A51"/>
    <w:multiLevelType w:val="multilevel"/>
    <w:tmpl w:val="9B14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F402F"/>
    <w:multiLevelType w:val="hybridMultilevel"/>
    <w:tmpl w:val="B89CB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52F2E"/>
    <w:multiLevelType w:val="hybridMultilevel"/>
    <w:tmpl w:val="7F58F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D31A89"/>
    <w:multiLevelType w:val="multilevel"/>
    <w:tmpl w:val="FEDCF75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5A2D4477"/>
    <w:multiLevelType w:val="multilevel"/>
    <w:tmpl w:val="FEDCF7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5D402EC7"/>
    <w:multiLevelType w:val="multilevel"/>
    <w:tmpl w:val="FEDCF75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5DEF556F"/>
    <w:multiLevelType w:val="hybridMultilevel"/>
    <w:tmpl w:val="62D4C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2204A7"/>
    <w:multiLevelType w:val="hybridMultilevel"/>
    <w:tmpl w:val="59742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444EF2"/>
    <w:multiLevelType w:val="hybridMultilevel"/>
    <w:tmpl w:val="D374B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972DCB"/>
    <w:multiLevelType w:val="hybridMultilevel"/>
    <w:tmpl w:val="227C6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F02280"/>
    <w:multiLevelType w:val="hybridMultilevel"/>
    <w:tmpl w:val="98F2E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B5197E"/>
    <w:multiLevelType w:val="hybridMultilevel"/>
    <w:tmpl w:val="00BEB8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4375546">
    <w:abstractNumId w:val="2"/>
  </w:num>
  <w:num w:numId="2" w16cid:durableId="1664357528">
    <w:abstractNumId w:val="5"/>
  </w:num>
  <w:num w:numId="3" w16cid:durableId="285894645">
    <w:abstractNumId w:val="10"/>
  </w:num>
  <w:num w:numId="4" w16cid:durableId="786922803">
    <w:abstractNumId w:val="7"/>
  </w:num>
  <w:num w:numId="5" w16cid:durableId="1726174216">
    <w:abstractNumId w:val="0"/>
  </w:num>
  <w:num w:numId="6" w16cid:durableId="1490705454">
    <w:abstractNumId w:val="3"/>
  </w:num>
  <w:num w:numId="7" w16cid:durableId="618149487">
    <w:abstractNumId w:val="1"/>
  </w:num>
  <w:num w:numId="8" w16cid:durableId="436994504">
    <w:abstractNumId w:val="12"/>
  </w:num>
  <w:num w:numId="9" w16cid:durableId="587345861">
    <w:abstractNumId w:val="8"/>
  </w:num>
  <w:num w:numId="10" w16cid:durableId="563219318">
    <w:abstractNumId w:val="6"/>
  </w:num>
  <w:num w:numId="11" w16cid:durableId="1887522213">
    <w:abstractNumId w:val="9"/>
  </w:num>
  <w:num w:numId="12" w16cid:durableId="1867522943">
    <w:abstractNumId w:val="11"/>
  </w:num>
  <w:num w:numId="13" w16cid:durableId="1554194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371"/>
    <w:rsid w:val="001955B6"/>
    <w:rsid w:val="00271897"/>
    <w:rsid w:val="00422F1F"/>
    <w:rsid w:val="00454B90"/>
    <w:rsid w:val="00484F01"/>
    <w:rsid w:val="004F5FC4"/>
    <w:rsid w:val="005C14ED"/>
    <w:rsid w:val="005F58F6"/>
    <w:rsid w:val="006271A3"/>
    <w:rsid w:val="00634D8D"/>
    <w:rsid w:val="007A2529"/>
    <w:rsid w:val="00804D2C"/>
    <w:rsid w:val="008878BB"/>
    <w:rsid w:val="00890BC0"/>
    <w:rsid w:val="0090365C"/>
    <w:rsid w:val="00924102"/>
    <w:rsid w:val="009B3E17"/>
    <w:rsid w:val="00A842CC"/>
    <w:rsid w:val="00AF7ADD"/>
    <w:rsid w:val="00B96371"/>
    <w:rsid w:val="00BE04B1"/>
    <w:rsid w:val="00D57074"/>
    <w:rsid w:val="00D857AB"/>
    <w:rsid w:val="00E5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D0EB"/>
  <w15:chartTrackingRefBased/>
  <w15:docId w15:val="{26AA13C2-C4C8-4BDA-8B80-4C804086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371"/>
    <w:rPr>
      <w:rFonts w:eastAsiaTheme="majorEastAsia" w:cstheme="majorBidi"/>
      <w:color w:val="272727" w:themeColor="text1" w:themeTint="D8"/>
    </w:rPr>
  </w:style>
  <w:style w:type="paragraph" w:styleId="Title">
    <w:name w:val="Title"/>
    <w:basedOn w:val="Normal"/>
    <w:next w:val="Normal"/>
    <w:link w:val="TitleChar"/>
    <w:uiPriority w:val="10"/>
    <w:qFormat/>
    <w:rsid w:val="00B96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371"/>
    <w:pPr>
      <w:spacing w:before="160"/>
      <w:jc w:val="center"/>
    </w:pPr>
    <w:rPr>
      <w:i/>
      <w:iCs/>
      <w:color w:val="404040" w:themeColor="text1" w:themeTint="BF"/>
    </w:rPr>
  </w:style>
  <w:style w:type="character" w:customStyle="1" w:styleId="QuoteChar">
    <w:name w:val="Quote Char"/>
    <w:basedOn w:val="DefaultParagraphFont"/>
    <w:link w:val="Quote"/>
    <w:uiPriority w:val="29"/>
    <w:rsid w:val="00B96371"/>
    <w:rPr>
      <w:i/>
      <w:iCs/>
      <w:color w:val="404040" w:themeColor="text1" w:themeTint="BF"/>
    </w:rPr>
  </w:style>
  <w:style w:type="paragraph" w:styleId="ListParagraph">
    <w:name w:val="List Paragraph"/>
    <w:basedOn w:val="Normal"/>
    <w:uiPriority w:val="34"/>
    <w:qFormat/>
    <w:rsid w:val="00B96371"/>
    <w:pPr>
      <w:ind w:left="720"/>
      <w:contextualSpacing/>
    </w:pPr>
  </w:style>
  <w:style w:type="character" w:styleId="IntenseEmphasis">
    <w:name w:val="Intense Emphasis"/>
    <w:basedOn w:val="DefaultParagraphFont"/>
    <w:uiPriority w:val="21"/>
    <w:qFormat/>
    <w:rsid w:val="00B96371"/>
    <w:rPr>
      <w:i/>
      <w:iCs/>
      <w:color w:val="0F4761" w:themeColor="accent1" w:themeShade="BF"/>
    </w:rPr>
  </w:style>
  <w:style w:type="paragraph" w:styleId="IntenseQuote">
    <w:name w:val="Intense Quote"/>
    <w:basedOn w:val="Normal"/>
    <w:next w:val="Normal"/>
    <w:link w:val="IntenseQuoteChar"/>
    <w:uiPriority w:val="30"/>
    <w:qFormat/>
    <w:rsid w:val="00B96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371"/>
    <w:rPr>
      <w:i/>
      <w:iCs/>
      <w:color w:val="0F4761" w:themeColor="accent1" w:themeShade="BF"/>
    </w:rPr>
  </w:style>
  <w:style w:type="character" w:styleId="IntenseReference">
    <w:name w:val="Intense Reference"/>
    <w:basedOn w:val="DefaultParagraphFont"/>
    <w:uiPriority w:val="32"/>
    <w:qFormat/>
    <w:rsid w:val="00B96371"/>
    <w:rPr>
      <w:b/>
      <w:bCs/>
      <w:smallCaps/>
      <w:color w:val="0F4761" w:themeColor="accent1" w:themeShade="BF"/>
      <w:spacing w:val="5"/>
    </w:rPr>
  </w:style>
  <w:style w:type="character" w:styleId="PlaceholderText">
    <w:name w:val="Placeholder Text"/>
    <w:basedOn w:val="DefaultParagraphFont"/>
    <w:uiPriority w:val="99"/>
    <w:semiHidden/>
    <w:rsid w:val="00B96371"/>
    <w:rPr>
      <w:color w:val="666666"/>
    </w:rPr>
  </w:style>
  <w:style w:type="table" w:styleId="TableGrid">
    <w:name w:val="Table Grid"/>
    <w:basedOn w:val="TableNormal"/>
    <w:uiPriority w:val="39"/>
    <w:rsid w:val="00A84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14</Pages>
  <Words>2645</Words>
  <Characters>15081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Haq</dc:creator>
  <cp:keywords/>
  <dc:description/>
  <cp:lastModifiedBy>Shaheer Haq</cp:lastModifiedBy>
  <cp:revision>4</cp:revision>
  <dcterms:created xsi:type="dcterms:W3CDTF">2026-04-22T14:30:00Z</dcterms:created>
  <dcterms:modified xsi:type="dcterms:W3CDTF">2026-04-25T23:00:00Z</dcterms:modified>
</cp:coreProperties>
</file>