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8E" w:rsidRDefault="00C10F1A" w:rsidP="006B388E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cs="Calibri"/>
          <w:b/>
          <w:bCs/>
          <w:iCs/>
          <w:sz w:val="28"/>
          <w:u w:val="single"/>
        </w:rPr>
      </w:pPr>
      <w:r>
        <w:rPr>
          <w:rFonts w:cs="Calibri"/>
          <w:b/>
          <w:bCs/>
          <w:iCs/>
          <w:sz w:val="28"/>
          <w:u w:val="single"/>
        </w:rPr>
        <w:t>Assembly Sec A</w:t>
      </w:r>
      <w:bookmarkStart w:id="0" w:name="_GoBack"/>
      <w:bookmarkEnd w:id="0"/>
      <w:r w:rsidR="006B388E">
        <w:rPr>
          <w:rFonts w:cs="Calibri"/>
          <w:b/>
          <w:bCs/>
          <w:iCs/>
          <w:sz w:val="28"/>
          <w:u w:val="single"/>
        </w:rPr>
        <w:t xml:space="preserve"> Lab 4 Fall 2017</w:t>
      </w:r>
    </w:p>
    <w:p w:rsidR="006B388E" w:rsidRDefault="006B388E" w:rsidP="006B388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:rsidR="006B388E" w:rsidRDefault="006B388E" w:rsidP="006B388E">
      <w:pPr>
        <w:rPr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CONDITIONAL JUMPS</w:t>
      </w:r>
    </w:p>
    <w:p w:rsidR="006B388E" w:rsidRDefault="006B388E" w:rsidP="006B388E">
      <w:r>
        <w:rPr>
          <w:noProof/>
        </w:rPr>
        <w:drawing>
          <wp:inline distT="0" distB="0" distL="0" distR="0">
            <wp:extent cx="4610735" cy="6285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62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8E" w:rsidRDefault="006B388E" w:rsidP="006B388E">
      <w:pPr>
        <w:ind w:left="180" w:right="-540" w:hanging="180"/>
      </w:pPr>
      <w:r>
        <w:rPr>
          <w:noProof/>
        </w:rPr>
        <w:drawing>
          <wp:inline distT="0" distB="0" distL="0" distR="0">
            <wp:extent cx="4956175" cy="661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8E" w:rsidRDefault="006B388E" w:rsidP="006B388E">
      <w:r>
        <w:rPr>
          <w:noProof/>
        </w:rPr>
        <w:lastRenderedPageBreak/>
        <w:drawing>
          <wp:inline distT="0" distB="0" distL="0" distR="0">
            <wp:extent cx="4963795" cy="55556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8E" w:rsidRDefault="006B388E" w:rsidP="006B388E">
      <w:r>
        <w:rPr>
          <w:noProof/>
        </w:rPr>
        <w:drawing>
          <wp:inline distT="0" distB="0" distL="0" distR="0">
            <wp:extent cx="4886960" cy="19748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8E" w:rsidRDefault="006B388E" w:rsidP="006B388E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B388E" w:rsidRDefault="006B388E" w:rsidP="006B388E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B388E" w:rsidRDefault="006B388E" w:rsidP="006B388E">
      <w:pPr>
        <w:pStyle w:val="ListParagraph"/>
        <w:ind w:left="0"/>
        <w:rPr>
          <w:rFonts w:ascii="Times New Roman" w:hAnsi="Times New Roman"/>
          <w:b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/>
          <w:b/>
          <w:color w:val="000000" w:themeColor="text1"/>
          <w:sz w:val="28"/>
          <w:szCs w:val="24"/>
          <w:u w:val="single"/>
        </w:rPr>
        <w:lastRenderedPageBreak/>
        <w:t>Example</w:t>
      </w:r>
    </w:p>
    <w:p w:rsidR="006B388E" w:rsidRDefault="006B388E" w:rsidP="006B388E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B388E" w:rsidTr="006B388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88E" w:rsidRPr="005A2364" w:rsidRDefault="006B388E">
            <w:pPr>
              <w:pStyle w:val="ListParagraph"/>
              <w:rPr>
                <w:rFonts w:ascii="Times New Roman" w:hAnsi="Times New Roman"/>
                <w:b/>
                <w:color w:val="000000" w:themeColor="text1"/>
                <w:szCs w:val="18"/>
              </w:rPr>
            </w:pPr>
            <w:r w:rsidRPr="005A2364">
              <w:rPr>
                <w:rFonts w:ascii="Times New Roman" w:hAnsi="Times New Roman"/>
                <w:b/>
                <w:color w:val="000000" w:themeColor="text1"/>
                <w:szCs w:val="18"/>
                <w:highlight w:val="yellow"/>
              </w:rPr>
              <w:t xml:space="preserve">;; Find </w:t>
            </w:r>
            <w:r w:rsidR="00857D76">
              <w:rPr>
                <w:rFonts w:ascii="Times New Roman" w:hAnsi="Times New Roman"/>
                <w:b/>
                <w:color w:val="000000" w:themeColor="text1"/>
                <w:szCs w:val="18"/>
                <w:highlight w:val="yellow"/>
              </w:rPr>
              <w:t>Sum</w:t>
            </w:r>
            <w:r w:rsidR="00B157D5" w:rsidRPr="005A2364">
              <w:rPr>
                <w:rFonts w:ascii="Times New Roman" w:hAnsi="Times New Roman"/>
                <w:b/>
                <w:color w:val="000000" w:themeColor="text1"/>
                <w:szCs w:val="18"/>
                <w:highlight w:val="yellow"/>
              </w:rPr>
              <w:t xml:space="preserve"> of </w:t>
            </w:r>
            <w:r w:rsidR="00857D76">
              <w:rPr>
                <w:rFonts w:ascii="Times New Roman" w:hAnsi="Times New Roman"/>
                <w:b/>
                <w:color w:val="000000" w:themeColor="text1"/>
                <w:szCs w:val="18"/>
                <w:highlight w:val="yellow"/>
              </w:rPr>
              <w:t xml:space="preserve">all elements of </w:t>
            </w:r>
            <w:r w:rsidR="00B157D5" w:rsidRPr="005A2364">
              <w:rPr>
                <w:rFonts w:ascii="Times New Roman" w:hAnsi="Times New Roman"/>
                <w:b/>
                <w:color w:val="000000" w:themeColor="text1"/>
                <w:szCs w:val="18"/>
                <w:highlight w:val="yellow"/>
              </w:rPr>
              <w:t>given array</w:t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[ORG 0x0100]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ab/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ab/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MOV BX,0</w:t>
            </w:r>
          </w:p>
          <w:p w:rsidR="006B388E" w:rsidRPr="00B157D5" w:rsidRDefault="000F4687" w:rsidP="00B157D5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MOV CX,0</w:t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C63F78" w:rsidRPr="00684E70" w:rsidRDefault="006B388E" w:rsidP="00684E70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L1</w:t>
            </w:r>
            <w:r w:rsidR="00684E7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:</w:t>
            </w:r>
          </w:p>
          <w:p w:rsidR="00C63F78" w:rsidRDefault="00C63F78" w:rsidP="00C63F78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Mov DX, [Array+BX]</w:t>
            </w:r>
          </w:p>
          <w:p w:rsidR="00C63F78" w:rsidRPr="00C63F78" w:rsidRDefault="00C63F78" w:rsidP="00C63F78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Add  [Sum], DX</w:t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</w:t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Add BX ,2                  ;;  +2 in index because of word type array</w:t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Add CX,1                   ;; counter to maintain size</w:t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684E70" w:rsidRDefault="006B388E" w:rsidP="00684E70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</w:t>
            </w:r>
            <w:r w:rsidR="00684E7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cmp CX , [Size]        ;</w:t>
            </w:r>
            <w:r w:rsidR="00684E7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;; Loop terminating condition  </w:t>
            </w:r>
          </w:p>
          <w:p w:rsidR="00684E70" w:rsidRDefault="00A06E26" w:rsidP="00684E70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          J</w:t>
            </w:r>
            <w:r w:rsidR="00A36CC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 w:rsidR="00684E70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L1</w:t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Exit:</w:t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MOV  AX, 0x4C00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ab/>
              <w:t>;</w:t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 0x21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ab/>
              <w:t>; Terminate Program</w:t>
            </w:r>
          </w:p>
          <w:p w:rsidR="006B388E" w:rsidRDefault="006B388E">
            <w:pPr>
              <w:pStyle w:val="ListParagrap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B157D5" w:rsidRDefault="006B388E">
            <w:pPr>
              <w:spacing w:line="240" w:lineRule="auto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Array: dw 1,2,5,0,8</w:t>
            </w:r>
          </w:p>
          <w:p w:rsidR="006B388E" w:rsidRDefault="006B388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Size: </w:t>
            </w:r>
            <w:r w:rsidR="00B157D5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dw 5</w:t>
            </w:r>
          </w:p>
          <w:p w:rsidR="00B157D5" w:rsidRDefault="00B157D5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Sum: dw 0</w:t>
            </w:r>
          </w:p>
          <w:p w:rsidR="006B388E" w:rsidRDefault="006B388E">
            <w:pPr>
              <w:pStyle w:val="ListParagraph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B388E" w:rsidRDefault="006B388E" w:rsidP="006B388E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B388E" w:rsidRDefault="006B388E" w:rsidP="006B388E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B388E" w:rsidRDefault="006B388E" w:rsidP="006B388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ind w:left="0"/>
        <w:jc w:val="both"/>
        <w:rPr>
          <w:rFonts w:asciiTheme="minorHAnsi" w:hAnsiTheme="minorHAnsi"/>
          <w:b/>
          <w:sz w:val="28"/>
          <w:szCs w:val="24"/>
          <w:u w:val="single"/>
        </w:rPr>
      </w:pPr>
      <w:r>
        <w:rPr>
          <w:rFonts w:asciiTheme="minorHAnsi" w:hAnsiTheme="minorHAnsi"/>
          <w:b/>
          <w:sz w:val="28"/>
          <w:szCs w:val="24"/>
          <w:u w:val="single"/>
        </w:rPr>
        <w:t>Problem 1:</w:t>
      </w:r>
    </w:p>
    <w:p w:rsidR="006B388E" w:rsidRDefault="006B388E" w:rsidP="006B388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Convert the following C++ code into equivalent assembly code. (The logic in assembly code must mirror the logic in high level code)</w:t>
      </w:r>
    </w:p>
    <w:p w:rsidR="006B388E" w:rsidRDefault="006B388E" w:rsidP="006B388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ind w:left="0"/>
        <w:jc w:val="both"/>
        <w:rPr>
          <w:rFonts w:asciiTheme="minorHAnsi" w:hAnsiTheme="minorHAnsi"/>
          <w:sz w:val="24"/>
          <w:szCs w:val="24"/>
        </w:rPr>
      </w:pPr>
    </w:p>
    <w:p w:rsidR="006B388E" w:rsidRDefault="006B388E" w:rsidP="006B388E">
      <w:pPr>
        <w:rPr>
          <w:sz w:val="24"/>
          <w:szCs w:val="24"/>
        </w:rPr>
      </w:pPr>
      <w:r>
        <w:rPr>
          <w:sz w:val="24"/>
          <w:szCs w:val="24"/>
        </w:rPr>
        <w:t xml:space="preserve">Save </w:t>
      </w:r>
      <w:r>
        <w:rPr>
          <w:sz w:val="24"/>
          <w:szCs w:val="24"/>
        </w:rPr>
        <w:t>smallest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number in D</w:t>
      </w:r>
      <w:r w:rsidR="009A3C9A">
        <w:rPr>
          <w:sz w:val="24"/>
          <w:szCs w:val="24"/>
        </w:rPr>
        <w:t>X</w:t>
      </w:r>
      <w:r>
        <w:rPr>
          <w:sz w:val="24"/>
          <w:szCs w:val="24"/>
        </w:rPr>
        <w:t xml:space="preserve"> instead of output. Don’t consider output statements.</w:t>
      </w:r>
    </w:p>
    <w:p w:rsidR="006B388E" w:rsidRDefault="006B388E" w:rsidP="006B388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>
        <w:rPr>
          <w:rFonts w:cs="Consolas"/>
          <w:color w:val="00008B"/>
          <w:sz w:val="20"/>
          <w:szCs w:val="24"/>
        </w:rPr>
        <w:t>int</w:t>
      </w:r>
      <w:r>
        <w:rPr>
          <w:rFonts w:cs="Consolas"/>
          <w:color w:val="000000"/>
          <w:sz w:val="20"/>
          <w:szCs w:val="24"/>
        </w:rPr>
        <w:t xml:space="preserve"> n1 = 10 , n2 = 5 , n3 = 2;</w:t>
      </w:r>
    </w:p>
    <w:p w:rsidR="006B388E" w:rsidRDefault="006B388E" w:rsidP="006B388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</w:p>
    <w:p w:rsidR="006B388E" w:rsidRDefault="006B388E" w:rsidP="006B388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>
        <w:rPr>
          <w:rFonts w:cs="Consolas"/>
          <w:color w:val="000000"/>
          <w:sz w:val="20"/>
          <w:szCs w:val="24"/>
        </w:rPr>
        <w:t xml:space="preserve">    </w:t>
      </w:r>
      <w:r>
        <w:rPr>
          <w:rFonts w:cs="Consolas"/>
          <w:color w:val="00008B"/>
          <w:sz w:val="20"/>
          <w:szCs w:val="24"/>
        </w:rPr>
        <w:t>if</w:t>
      </w:r>
      <w:r>
        <w:rPr>
          <w:rFonts w:cs="Consolas"/>
          <w:color w:val="000000"/>
          <w:sz w:val="20"/>
          <w:szCs w:val="24"/>
        </w:rPr>
        <w:t>((n1 &lt;= n2) &amp;&amp; (n1 &lt;=</w:t>
      </w:r>
      <w:r>
        <w:rPr>
          <w:rFonts w:cs="Consolas"/>
          <w:color w:val="000000"/>
          <w:sz w:val="20"/>
          <w:szCs w:val="24"/>
        </w:rPr>
        <w:t xml:space="preserve"> n3)) {</w:t>
      </w:r>
    </w:p>
    <w:p w:rsidR="006B388E" w:rsidRDefault="006B388E" w:rsidP="006B388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>
        <w:rPr>
          <w:rFonts w:cs="Consolas"/>
          <w:color w:val="000000"/>
          <w:sz w:val="20"/>
          <w:szCs w:val="24"/>
        </w:rPr>
        <w:t xml:space="preserve">        cout &lt;&lt; </w:t>
      </w:r>
      <w:r>
        <w:rPr>
          <w:rFonts w:cs="Consolas"/>
          <w:color w:val="800000"/>
          <w:sz w:val="20"/>
          <w:szCs w:val="24"/>
        </w:rPr>
        <w:t>"</w:t>
      </w:r>
      <w:r>
        <w:rPr>
          <w:rFonts w:cs="Consolas"/>
          <w:color w:val="800000"/>
          <w:sz w:val="20"/>
          <w:szCs w:val="24"/>
        </w:rPr>
        <w:t>Smallest</w:t>
      </w:r>
      <w:r>
        <w:rPr>
          <w:rFonts w:cs="Consolas"/>
          <w:color w:val="800000"/>
          <w:sz w:val="20"/>
          <w:szCs w:val="24"/>
        </w:rPr>
        <w:t>: "</w:t>
      </w:r>
      <w:r>
        <w:rPr>
          <w:rFonts w:cs="Consolas"/>
          <w:color w:val="000000"/>
          <w:sz w:val="20"/>
          <w:szCs w:val="24"/>
        </w:rPr>
        <w:t xml:space="preserve"> &lt;&lt; n1;</w:t>
      </w:r>
      <w:r>
        <w:rPr>
          <w:rFonts w:cs="Consolas"/>
          <w:color w:val="000000"/>
          <w:sz w:val="20"/>
          <w:szCs w:val="24"/>
        </w:rPr>
        <w:t xml:space="preserve">   // mov DX , [n1]</w:t>
      </w:r>
    </w:p>
    <w:p w:rsidR="006B388E" w:rsidRDefault="006B388E" w:rsidP="006B388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>
        <w:rPr>
          <w:rFonts w:cs="Consolas"/>
          <w:color w:val="000000"/>
          <w:sz w:val="20"/>
          <w:szCs w:val="24"/>
        </w:rPr>
        <w:t xml:space="preserve">    }</w:t>
      </w:r>
    </w:p>
    <w:p w:rsidR="006B388E" w:rsidRDefault="006B388E" w:rsidP="006B388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>
        <w:rPr>
          <w:rFonts w:cs="Consolas"/>
          <w:color w:val="000000"/>
          <w:sz w:val="20"/>
          <w:szCs w:val="24"/>
        </w:rPr>
        <w:t xml:space="preserve">    </w:t>
      </w:r>
      <w:r>
        <w:rPr>
          <w:rFonts w:cs="Consolas"/>
          <w:color w:val="00008B"/>
          <w:sz w:val="20"/>
          <w:szCs w:val="24"/>
        </w:rPr>
        <w:t>else</w:t>
      </w:r>
      <w:r>
        <w:rPr>
          <w:rFonts w:cs="Consolas"/>
          <w:color w:val="000000"/>
          <w:sz w:val="20"/>
          <w:szCs w:val="24"/>
        </w:rPr>
        <w:t xml:space="preserve"> </w:t>
      </w:r>
      <w:r>
        <w:rPr>
          <w:rFonts w:cs="Consolas"/>
          <w:color w:val="00008B"/>
          <w:sz w:val="20"/>
          <w:szCs w:val="24"/>
        </w:rPr>
        <w:t>if</w:t>
      </w:r>
      <w:r>
        <w:rPr>
          <w:rFonts w:cs="Consolas"/>
          <w:color w:val="000000"/>
          <w:sz w:val="20"/>
          <w:szCs w:val="24"/>
        </w:rPr>
        <w:t xml:space="preserve"> ((n2 &lt;= n1) &amp;&amp; (n2 &lt;=</w:t>
      </w:r>
      <w:r>
        <w:rPr>
          <w:rFonts w:cs="Consolas"/>
          <w:color w:val="000000"/>
          <w:sz w:val="20"/>
          <w:szCs w:val="24"/>
        </w:rPr>
        <w:t xml:space="preserve"> n3)) {</w:t>
      </w:r>
    </w:p>
    <w:p w:rsidR="006B388E" w:rsidRDefault="006B388E" w:rsidP="006B388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>
        <w:rPr>
          <w:rFonts w:cs="Consolas"/>
          <w:color w:val="000000"/>
          <w:sz w:val="20"/>
          <w:szCs w:val="24"/>
        </w:rPr>
        <w:t xml:space="preserve">        cout &lt;&lt; </w:t>
      </w:r>
      <w:r>
        <w:rPr>
          <w:rFonts w:cs="Consolas"/>
          <w:color w:val="800000"/>
          <w:sz w:val="20"/>
          <w:szCs w:val="24"/>
        </w:rPr>
        <w:t>"</w:t>
      </w:r>
      <w:r>
        <w:rPr>
          <w:rFonts w:cs="Consolas"/>
          <w:color w:val="800000"/>
          <w:sz w:val="20"/>
          <w:szCs w:val="24"/>
        </w:rPr>
        <w:t xml:space="preserve">Smallest </w:t>
      </w:r>
      <w:r>
        <w:rPr>
          <w:rFonts w:cs="Consolas"/>
          <w:color w:val="800000"/>
          <w:sz w:val="20"/>
          <w:szCs w:val="24"/>
        </w:rPr>
        <w:t>number: "</w:t>
      </w:r>
      <w:r>
        <w:rPr>
          <w:rFonts w:cs="Consolas"/>
          <w:color w:val="000000"/>
          <w:sz w:val="20"/>
          <w:szCs w:val="24"/>
        </w:rPr>
        <w:t xml:space="preserve"> &lt;&lt; n2;</w:t>
      </w:r>
      <w:r>
        <w:rPr>
          <w:rFonts w:cs="Consolas"/>
          <w:color w:val="000000"/>
          <w:sz w:val="20"/>
          <w:szCs w:val="24"/>
        </w:rPr>
        <w:t xml:space="preserve">   </w:t>
      </w:r>
      <w:r>
        <w:rPr>
          <w:rFonts w:cs="Consolas"/>
          <w:color w:val="000000"/>
          <w:sz w:val="20"/>
          <w:szCs w:val="24"/>
        </w:rPr>
        <w:t xml:space="preserve">mov </w:t>
      </w:r>
      <w:r>
        <w:rPr>
          <w:rFonts w:cs="Consolas"/>
          <w:color w:val="000000"/>
          <w:sz w:val="20"/>
          <w:szCs w:val="24"/>
        </w:rPr>
        <w:t>DX , [n2</w:t>
      </w:r>
      <w:r>
        <w:rPr>
          <w:rFonts w:cs="Consolas"/>
          <w:color w:val="000000"/>
          <w:sz w:val="20"/>
          <w:szCs w:val="24"/>
        </w:rPr>
        <w:t>]</w:t>
      </w:r>
    </w:p>
    <w:p w:rsidR="006B388E" w:rsidRDefault="006B388E" w:rsidP="006B388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>
        <w:rPr>
          <w:rFonts w:cs="Consolas"/>
          <w:color w:val="000000"/>
          <w:sz w:val="20"/>
          <w:szCs w:val="24"/>
        </w:rPr>
        <w:t xml:space="preserve">    }</w:t>
      </w:r>
    </w:p>
    <w:p w:rsidR="006B388E" w:rsidRDefault="006B388E" w:rsidP="006B388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>
        <w:rPr>
          <w:rFonts w:cs="Consolas"/>
          <w:color w:val="000000"/>
          <w:sz w:val="20"/>
          <w:szCs w:val="24"/>
        </w:rPr>
        <w:lastRenderedPageBreak/>
        <w:t xml:space="preserve">    </w:t>
      </w:r>
      <w:r>
        <w:rPr>
          <w:rFonts w:cs="Consolas"/>
          <w:color w:val="00008B"/>
          <w:sz w:val="20"/>
          <w:szCs w:val="24"/>
        </w:rPr>
        <w:t>else</w:t>
      </w:r>
      <w:r>
        <w:rPr>
          <w:rFonts w:cs="Consolas"/>
          <w:color w:val="000000"/>
          <w:sz w:val="20"/>
          <w:szCs w:val="24"/>
        </w:rPr>
        <w:t xml:space="preserve"> {</w:t>
      </w:r>
    </w:p>
    <w:p w:rsidR="006B388E" w:rsidRDefault="006B388E" w:rsidP="006B388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>
        <w:rPr>
          <w:rFonts w:cs="Consolas"/>
          <w:color w:val="000000"/>
          <w:sz w:val="20"/>
          <w:szCs w:val="24"/>
        </w:rPr>
        <w:t xml:space="preserve">        cout &lt;&lt; </w:t>
      </w:r>
      <w:r>
        <w:rPr>
          <w:rFonts w:cs="Consolas"/>
          <w:color w:val="800000"/>
          <w:sz w:val="20"/>
          <w:szCs w:val="24"/>
        </w:rPr>
        <w:t>"</w:t>
      </w:r>
      <w:r>
        <w:rPr>
          <w:rFonts w:cs="Consolas"/>
          <w:color w:val="800000"/>
          <w:sz w:val="20"/>
          <w:szCs w:val="24"/>
        </w:rPr>
        <w:t>Smallest</w:t>
      </w:r>
      <w:r>
        <w:rPr>
          <w:rFonts w:cs="Consolas"/>
          <w:color w:val="800000"/>
          <w:sz w:val="20"/>
          <w:szCs w:val="24"/>
        </w:rPr>
        <w:t xml:space="preserve"> number: "</w:t>
      </w:r>
      <w:r>
        <w:rPr>
          <w:rFonts w:cs="Consolas"/>
          <w:color w:val="000000"/>
          <w:sz w:val="20"/>
          <w:szCs w:val="24"/>
        </w:rPr>
        <w:t xml:space="preserve"> &lt;&lt; n3;</w:t>
      </w:r>
      <w:r>
        <w:rPr>
          <w:rFonts w:cs="Consolas"/>
          <w:color w:val="000000"/>
          <w:sz w:val="20"/>
          <w:szCs w:val="24"/>
        </w:rPr>
        <w:t xml:space="preserve">   </w:t>
      </w:r>
      <w:r>
        <w:rPr>
          <w:rFonts w:cs="Consolas"/>
          <w:color w:val="000000"/>
          <w:sz w:val="20"/>
          <w:szCs w:val="24"/>
        </w:rPr>
        <w:t xml:space="preserve">mov </w:t>
      </w:r>
      <w:r>
        <w:rPr>
          <w:rFonts w:cs="Consolas"/>
          <w:color w:val="000000"/>
          <w:sz w:val="20"/>
          <w:szCs w:val="24"/>
        </w:rPr>
        <w:t>DX , [n3</w:t>
      </w:r>
      <w:r>
        <w:rPr>
          <w:rFonts w:cs="Consolas"/>
          <w:color w:val="000000"/>
          <w:sz w:val="20"/>
          <w:szCs w:val="24"/>
        </w:rPr>
        <w:t>]</w:t>
      </w:r>
    </w:p>
    <w:p w:rsidR="006B388E" w:rsidRPr="00227E70" w:rsidRDefault="006B388E" w:rsidP="00227E7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cs="Consolas"/>
          <w:color w:val="000000"/>
          <w:sz w:val="20"/>
          <w:szCs w:val="24"/>
        </w:rPr>
      </w:pPr>
      <w:r>
        <w:rPr>
          <w:rFonts w:cs="Consolas"/>
          <w:color w:val="000000"/>
          <w:sz w:val="20"/>
          <w:szCs w:val="24"/>
        </w:rPr>
        <w:t xml:space="preserve">    }</w:t>
      </w:r>
    </w:p>
    <w:p w:rsidR="00227E70" w:rsidRDefault="00227E70" w:rsidP="006B388E">
      <w:pPr>
        <w:pStyle w:val="ListParagraph"/>
        <w:ind w:left="0"/>
        <w:rPr>
          <w:rFonts w:asciiTheme="minorHAnsi" w:hAnsiTheme="minorHAnsi"/>
          <w:b/>
          <w:sz w:val="28"/>
          <w:szCs w:val="24"/>
          <w:u w:val="single"/>
        </w:rPr>
      </w:pPr>
    </w:p>
    <w:p w:rsidR="006B388E" w:rsidRDefault="000B6F0C" w:rsidP="006B388E">
      <w:pPr>
        <w:pStyle w:val="ListParagraph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8"/>
          <w:szCs w:val="24"/>
          <w:u w:val="single"/>
        </w:rPr>
        <w:t>Problem 2</w:t>
      </w:r>
      <w:r w:rsidR="006B388E">
        <w:rPr>
          <w:rFonts w:asciiTheme="minorHAnsi" w:hAnsiTheme="minorHAnsi"/>
          <w:b/>
          <w:sz w:val="28"/>
          <w:szCs w:val="24"/>
          <w:u w:val="single"/>
        </w:rPr>
        <w:t>:</w:t>
      </w:r>
    </w:p>
    <w:p w:rsidR="000B6F0C" w:rsidRDefault="000B6F0C" w:rsidP="000B6F0C">
      <w:pPr>
        <w:pStyle w:val="ListParagraph"/>
        <w:spacing w:before="120" w:after="120"/>
        <w:ind w:left="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You are given an array of positive numbers (</w:t>
      </w:r>
      <w:r w:rsidRPr="00D9181C">
        <w:rPr>
          <w:rFonts w:asciiTheme="minorHAnsi" w:eastAsiaTheme="minorHAnsi" w:hAnsiTheme="minorHAnsi"/>
          <w:sz w:val="24"/>
          <w:szCs w:val="24"/>
          <w:highlight w:val="yellow"/>
        </w:rPr>
        <w:t>db type array</w:t>
      </w:r>
      <w:r w:rsidRPr="00D9181C">
        <w:rPr>
          <w:rFonts w:asciiTheme="minorHAnsi" w:eastAsiaTheme="minorHAnsi" w:hAnsiTheme="minorHAnsi"/>
          <w:sz w:val="24"/>
          <w:szCs w:val="24"/>
          <w:highlight w:val="yellow"/>
        </w:rPr>
        <w:t xml:space="preserve"> it means use 8 bit registers for retrievi</w:t>
      </w:r>
      <w:r w:rsidR="00D9181C" w:rsidRPr="00D9181C">
        <w:rPr>
          <w:rFonts w:asciiTheme="minorHAnsi" w:eastAsiaTheme="minorHAnsi" w:hAnsiTheme="minorHAnsi"/>
          <w:sz w:val="24"/>
          <w:szCs w:val="24"/>
          <w:highlight w:val="yellow"/>
        </w:rPr>
        <w:t>ng and comparing a value of memory</w:t>
      </w:r>
      <w:r>
        <w:rPr>
          <w:rFonts w:asciiTheme="minorHAnsi" w:eastAsiaTheme="minorHAnsi" w:hAnsiTheme="minorHAnsi"/>
          <w:sz w:val="24"/>
          <w:szCs w:val="24"/>
        </w:rPr>
        <w:t xml:space="preserve">).Write a program that find an element (Key) in given array. If you find that element </w:t>
      </w:r>
      <w:r w:rsidR="00857D76">
        <w:rPr>
          <w:rFonts w:asciiTheme="minorHAnsi" w:eastAsiaTheme="minorHAnsi" w:hAnsiTheme="minorHAnsi"/>
          <w:sz w:val="24"/>
          <w:szCs w:val="24"/>
        </w:rPr>
        <w:t>than replace that element with sum</w:t>
      </w:r>
      <w:r w:rsidR="00476AE5"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>of array. Otherwise append that element at the end of array.</w:t>
      </w:r>
    </w:p>
    <w:p w:rsidR="000B6F0C" w:rsidRDefault="000B6F0C" w:rsidP="000B6F0C">
      <w:pPr>
        <w:pStyle w:val="ListParagraph"/>
        <w:spacing w:before="120" w:after="120"/>
        <w:ind w:left="0"/>
        <w:jc w:val="both"/>
        <w:rPr>
          <w:rFonts w:asciiTheme="minorHAnsi" w:eastAsiaTheme="minorHAnsi" w:hAnsiTheme="minorHAnsi"/>
          <w:sz w:val="24"/>
          <w:szCs w:val="24"/>
        </w:rPr>
      </w:pPr>
    </w:p>
    <w:p w:rsidR="000B6F0C" w:rsidRDefault="000B6F0C" w:rsidP="00227E7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Example: 3, 5,9,10,99,4,</w:t>
      </w:r>
      <w:r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,3,150,8</w:t>
      </w:r>
    </w:p>
    <w:p w:rsidR="000B6F0C" w:rsidRDefault="000B6F0C" w:rsidP="00227E7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Key = 1</w:t>
      </w:r>
    </w:p>
    <w:p w:rsidR="000B6F0C" w:rsidRDefault="000B6F0C" w:rsidP="00227E7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After My Program Array = 3</w:t>
      </w:r>
      <w:r w:rsidR="005A50E4">
        <w:rPr>
          <w:sz w:val="24"/>
          <w:szCs w:val="24"/>
        </w:rPr>
        <w:t>, 5, 9,10,99,4,29,3,150,8</w:t>
      </w:r>
    </w:p>
    <w:p w:rsidR="00227E70" w:rsidRDefault="005A50E4" w:rsidP="00227E7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Size = 10</w:t>
      </w:r>
    </w:p>
    <w:p w:rsidR="00227E70" w:rsidRDefault="00227E70" w:rsidP="006B388E">
      <w:pPr>
        <w:spacing w:before="120" w:after="120"/>
        <w:jc w:val="both"/>
        <w:rPr>
          <w:b/>
          <w:sz w:val="28"/>
          <w:szCs w:val="24"/>
          <w:u w:val="single"/>
        </w:rPr>
      </w:pPr>
    </w:p>
    <w:p w:rsidR="006B388E" w:rsidRDefault="00590CC6" w:rsidP="006B388E">
      <w:pPr>
        <w:spacing w:before="120" w:after="120"/>
        <w:jc w:val="both"/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t>Problem 3</w:t>
      </w:r>
      <w:r w:rsidR="006B388E">
        <w:rPr>
          <w:b/>
          <w:sz w:val="28"/>
          <w:szCs w:val="24"/>
          <w:u w:val="single"/>
        </w:rPr>
        <w:t>:</w:t>
      </w:r>
      <w:r w:rsidR="006B388E">
        <w:rPr>
          <w:b/>
          <w:sz w:val="28"/>
          <w:szCs w:val="24"/>
        </w:rPr>
        <w:t xml:space="preserve"> </w:t>
      </w:r>
    </w:p>
    <w:p w:rsidR="00227E70" w:rsidRDefault="006B388E" w:rsidP="006B388E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Following is code to find </w:t>
      </w:r>
      <w:r w:rsidR="00B732A7">
        <w:rPr>
          <w:sz w:val="24"/>
          <w:szCs w:val="24"/>
        </w:rPr>
        <w:t xml:space="preserve">most frequent element of </w:t>
      </w:r>
      <w:r w:rsidR="00EB4C48">
        <w:rPr>
          <w:sz w:val="24"/>
          <w:szCs w:val="24"/>
        </w:rPr>
        <w:t>an</w:t>
      </w:r>
      <w:r w:rsidR="00B732A7">
        <w:rPr>
          <w:sz w:val="24"/>
          <w:szCs w:val="24"/>
        </w:rPr>
        <w:t xml:space="preserve"> </w:t>
      </w:r>
      <w:r w:rsidR="001C4FE0">
        <w:rPr>
          <w:sz w:val="24"/>
          <w:szCs w:val="24"/>
        </w:rPr>
        <w:t>array</w:t>
      </w:r>
      <w:r>
        <w:rPr>
          <w:sz w:val="24"/>
          <w:szCs w:val="24"/>
        </w:rPr>
        <w:t xml:space="preserve"> </w:t>
      </w:r>
    </w:p>
    <w:p w:rsidR="006B388E" w:rsidRDefault="00B732A7" w:rsidP="006B388E">
      <w:pPr>
        <w:spacing w:before="120" w:after="120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40389" cy="3480867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16" cy="34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8E" w:rsidRPr="00EB4C48" w:rsidRDefault="006B388E" w:rsidP="00EB4C48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have to write this code in assembly language </w:t>
      </w:r>
    </w:p>
    <w:p w:rsidR="006B388E" w:rsidRDefault="006B388E" w:rsidP="006B388E">
      <w:pPr>
        <w:autoSpaceDE w:val="0"/>
        <w:autoSpaceDN w:val="0"/>
        <w:adjustRightInd w:val="0"/>
        <w:spacing w:after="0" w:line="240" w:lineRule="auto"/>
        <w:rPr>
          <w:b/>
          <w:bCs/>
          <w:color w:val="939598"/>
        </w:rPr>
      </w:pPr>
      <w:r>
        <w:rPr>
          <w:color w:val="000000" w:themeColor="text1"/>
          <w:sz w:val="27"/>
          <w:szCs w:val="27"/>
        </w:rPr>
        <w:t xml:space="preserve">“This is the Book about which there is no doubt, a guidance for those conscious of Allah – </w:t>
      </w:r>
      <w:r>
        <w:rPr>
          <w:b/>
          <w:bCs/>
          <w:color w:val="000000" w:themeColor="text1"/>
          <w:sz w:val="27"/>
          <w:szCs w:val="27"/>
        </w:rPr>
        <w:t>Who believe in the unseen, establish prayer, and spend out of what We have provided for them” (</w:t>
      </w:r>
      <w:r>
        <w:rPr>
          <w:rFonts w:ascii="Arial" w:hAnsi="Arial" w:cs="Arial"/>
          <w:caps/>
          <w:color w:val="000000" w:themeColor="text1"/>
          <w:sz w:val="20"/>
          <w:szCs w:val="20"/>
          <w:shd w:val="clear" w:color="auto" w:fill="F1ECD8"/>
        </w:rPr>
        <w:t>AL-BAQARAH</w:t>
      </w:r>
      <w:r>
        <w:rPr>
          <w:rStyle w:val="apple-converted-space"/>
          <w:rFonts w:ascii="Arial" w:hAnsi="Arial" w:cs="Arial"/>
          <w:caps/>
          <w:color w:val="000000" w:themeColor="text1"/>
          <w:sz w:val="20"/>
          <w:szCs w:val="20"/>
          <w:shd w:val="clear" w:color="auto" w:fill="F1ECD8"/>
        </w:rPr>
        <w:t>  2,3</w:t>
      </w:r>
      <w:r>
        <w:rPr>
          <w:b/>
          <w:bCs/>
          <w:color w:val="000000" w:themeColor="text1"/>
          <w:sz w:val="27"/>
          <w:szCs w:val="27"/>
        </w:rPr>
        <w:t>)</w:t>
      </w:r>
      <w:r>
        <w:rPr>
          <w:b/>
          <w:bCs/>
          <w:color w:val="777777"/>
          <w:sz w:val="27"/>
          <w:szCs w:val="27"/>
        </w:rPr>
        <w:t xml:space="preserve">    </w:t>
      </w:r>
      <w:r>
        <w:rPr>
          <w:b/>
          <w:bCs/>
          <w:color w:val="FF0000"/>
          <w:sz w:val="27"/>
          <w:szCs w:val="27"/>
        </w:rPr>
        <w:t>Think! Where we fall?????</w:t>
      </w:r>
    </w:p>
    <w:p w:rsidR="006B388E" w:rsidRDefault="006B388E" w:rsidP="006B388E"/>
    <w:p w:rsidR="00A51AC6" w:rsidRDefault="00A51AC6"/>
    <w:sectPr w:rsidR="00A5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8E"/>
    <w:rsid w:val="000B6F0C"/>
    <w:rsid w:val="000F4687"/>
    <w:rsid w:val="001C4FE0"/>
    <w:rsid w:val="00227E70"/>
    <w:rsid w:val="00476AE5"/>
    <w:rsid w:val="00590CC6"/>
    <w:rsid w:val="005A2364"/>
    <w:rsid w:val="005A50E4"/>
    <w:rsid w:val="00684E70"/>
    <w:rsid w:val="006B388E"/>
    <w:rsid w:val="00857D76"/>
    <w:rsid w:val="009A3C9A"/>
    <w:rsid w:val="00A06E26"/>
    <w:rsid w:val="00A36CCA"/>
    <w:rsid w:val="00A51AC6"/>
    <w:rsid w:val="00B157D5"/>
    <w:rsid w:val="00B732A7"/>
    <w:rsid w:val="00C10F1A"/>
    <w:rsid w:val="00C63F78"/>
    <w:rsid w:val="00D9181C"/>
    <w:rsid w:val="00EB4C48"/>
    <w:rsid w:val="00FB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F0671-842C-4312-90B1-DBE99181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8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8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6B388E"/>
  </w:style>
  <w:style w:type="table" w:styleId="TableGrid">
    <w:name w:val="Table Grid"/>
    <w:basedOn w:val="TableNormal"/>
    <w:uiPriority w:val="39"/>
    <w:rsid w:val="006B38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20</cp:revision>
  <dcterms:created xsi:type="dcterms:W3CDTF">2017-09-13T01:38:00Z</dcterms:created>
  <dcterms:modified xsi:type="dcterms:W3CDTF">2017-09-13T02:25:00Z</dcterms:modified>
</cp:coreProperties>
</file>