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322" w:rsidRDefault="00A43322">
      <w:pPr>
        <w:spacing w:after="0"/>
        <w:ind w:left="-5" w:hanging="10"/>
        <w:rPr>
          <w:rFonts w:ascii="Times New Roman" w:eastAsia="Times New Roman" w:hAnsi="Times New Roman" w:cs="Times New Roman"/>
          <w:b/>
          <w:sz w:val="24"/>
        </w:rPr>
      </w:pPr>
      <w:r>
        <w:rPr>
          <w:rFonts w:ascii="Times New Roman" w:eastAsia="Times New Roman" w:hAnsi="Times New Roman" w:cs="Times New Roman"/>
          <w:b/>
          <w:sz w:val="24"/>
        </w:rPr>
        <w:t>TASK1#</w:t>
      </w:r>
    </w:p>
    <w:p w:rsidR="00874E1C" w:rsidRDefault="008B4626">
      <w:pPr>
        <w:spacing w:after="0"/>
        <w:ind w:left="-5" w:hanging="10"/>
      </w:pPr>
      <w:bookmarkStart w:id="0" w:name="_GoBack"/>
      <w:bookmarkEnd w:id="0"/>
      <w:r>
        <w:rPr>
          <w:rFonts w:ascii="Times New Roman" w:eastAsia="Times New Roman" w:hAnsi="Times New Roman" w:cs="Times New Roman"/>
          <w:b/>
          <w:sz w:val="24"/>
        </w:rPr>
        <w:t>Paraphrasing Application</w:t>
      </w:r>
    </w:p>
    <w:p w:rsidR="00874E1C" w:rsidRDefault="008B4626">
      <w:pPr>
        <w:spacing w:after="266" w:line="249" w:lineRule="auto"/>
        <w:ind w:left="10" w:hanging="10"/>
      </w:pPr>
      <w:r>
        <w:rPr>
          <w:rFonts w:ascii="Times New Roman" w:eastAsia="Times New Roman" w:hAnsi="Times New Roman" w:cs="Times New Roman"/>
          <w:sz w:val="24"/>
        </w:rPr>
        <w:t>Paraphrasing is the process of rewording a text, often done for simplification or clarity. Implement a simple C++ console-based application for paraphrasing purposes, in the following manner.</w:t>
      </w:r>
    </w:p>
    <w:p w:rsidR="00874E1C" w:rsidRDefault="008B4626">
      <w:pPr>
        <w:numPr>
          <w:ilvl w:val="0"/>
          <w:numId w:val="1"/>
        </w:numPr>
        <w:spacing w:after="10" w:line="249" w:lineRule="auto"/>
        <w:ind w:hanging="360"/>
      </w:pPr>
      <w:r>
        <w:rPr>
          <w:rFonts w:ascii="Times New Roman" w:eastAsia="Times New Roman" w:hAnsi="Times New Roman" w:cs="Times New Roman"/>
          <w:sz w:val="24"/>
        </w:rPr>
        <w:t>Read a file that contains a list of words and synonyms, where each synonym is separated by a single white space character, as in the following example:</w:t>
      </w:r>
    </w:p>
    <w:tbl>
      <w:tblPr>
        <w:tblStyle w:val="TableGrid"/>
        <w:tblW w:w="8760" w:type="dxa"/>
        <w:tblInd w:w="574" w:type="dxa"/>
        <w:tblCellMar>
          <w:top w:w="64" w:type="dxa"/>
          <w:left w:w="58" w:type="dxa"/>
          <w:right w:w="115" w:type="dxa"/>
        </w:tblCellMar>
        <w:tblLook w:val="04A0" w:firstRow="1" w:lastRow="0" w:firstColumn="1" w:lastColumn="0" w:noHBand="0" w:noVBand="1"/>
      </w:tblPr>
      <w:tblGrid>
        <w:gridCol w:w="8760"/>
      </w:tblGrid>
      <w:tr w:rsidR="00874E1C">
        <w:trPr>
          <w:trHeight w:val="1490"/>
        </w:trPr>
        <w:tc>
          <w:tcPr>
            <w:tcW w:w="8760" w:type="dxa"/>
            <w:tcBorders>
              <w:top w:val="nil"/>
              <w:left w:val="single" w:sz="2" w:space="0" w:color="000000"/>
              <w:bottom w:val="single" w:sz="2" w:space="0" w:color="000000"/>
              <w:right w:val="single" w:sz="2" w:space="0" w:color="000000"/>
            </w:tcBorders>
          </w:tcPr>
          <w:p w:rsidR="00874E1C" w:rsidRDefault="008B4626">
            <w:pPr>
              <w:spacing w:line="238" w:lineRule="auto"/>
              <w:ind w:right="5499"/>
            </w:pPr>
            <w:r>
              <w:rPr>
                <w:rFonts w:ascii="Times New Roman" w:eastAsia="Times New Roman" w:hAnsi="Times New Roman" w:cs="Times New Roman"/>
                <w:sz w:val="24"/>
              </w:rPr>
              <w:t>abandon discontinue vacate absent missing unavailable cable wire</w:t>
            </w:r>
          </w:p>
          <w:p w:rsidR="00874E1C" w:rsidRDefault="008B4626">
            <w:pPr>
              <w:ind w:right="4398"/>
            </w:pPr>
            <w:r>
              <w:rPr>
                <w:rFonts w:ascii="Times New Roman" w:eastAsia="Times New Roman" w:hAnsi="Times New Roman" w:cs="Times New Roman"/>
                <w:sz w:val="24"/>
              </w:rPr>
              <w:t>calculate compute determine measure safety security refuge</w:t>
            </w:r>
          </w:p>
        </w:tc>
      </w:tr>
    </w:tbl>
    <w:p w:rsidR="00874E1C" w:rsidRDefault="008B4626">
      <w:pPr>
        <w:spacing w:after="0" w:line="238" w:lineRule="auto"/>
        <w:ind w:left="710" w:right="55"/>
        <w:jc w:val="both"/>
      </w:pPr>
      <w:r>
        <w:rPr>
          <w:rFonts w:ascii="Times New Roman" w:eastAsia="Times New Roman" w:hAnsi="Times New Roman" w:cs="Times New Roman"/>
          <w:sz w:val="24"/>
        </w:rPr>
        <w:t>Consider use of parallel arrays as well as (dynamically allocated) array of arrays for storing the synonyms, once the file is read. For instance, the above file may be represented in the memory in the following manner</w:t>
      </w:r>
    </w:p>
    <w:p w:rsidR="00874E1C" w:rsidRDefault="008B4626">
      <w:pPr>
        <w:tabs>
          <w:tab w:val="center" w:pos="1363"/>
          <w:tab w:val="center" w:pos="5637"/>
        </w:tabs>
        <w:spacing w:after="38"/>
      </w:pPr>
      <w:r>
        <w:tab/>
      </w:r>
      <w:r>
        <w:rPr>
          <w:rFonts w:ascii="Times New Roman" w:eastAsia="Times New Roman" w:hAnsi="Times New Roman" w:cs="Times New Roman"/>
          <w:b/>
          <w:sz w:val="24"/>
        </w:rPr>
        <w:t xml:space="preserve"> words array</w:t>
      </w:r>
      <w:r>
        <w:rPr>
          <w:rFonts w:ascii="Times New Roman" w:eastAsia="Times New Roman" w:hAnsi="Times New Roman" w:cs="Times New Roman"/>
          <w:b/>
          <w:sz w:val="24"/>
        </w:rPr>
        <w:tab/>
        <w:t>synonyms array of array</w:t>
      </w:r>
    </w:p>
    <w:tbl>
      <w:tblPr>
        <w:tblStyle w:val="TableGrid"/>
        <w:tblpPr w:vertAnchor="text" w:tblpX="1140" w:tblpY="-66"/>
        <w:tblOverlap w:val="never"/>
        <w:tblW w:w="8224" w:type="dxa"/>
        <w:tblInd w:w="0" w:type="dxa"/>
        <w:tblCellMar>
          <w:top w:w="66" w:type="dxa"/>
          <w:left w:w="56" w:type="dxa"/>
          <w:right w:w="114" w:type="dxa"/>
        </w:tblCellMar>
        <w:tblLook w:val="04A0" w:firstRow="1" w:lastRow="0" w:firstColumn="1" w:lastColumn="0" w:noHBand="0" w:noVBand="1"/>
      </w:tblPr>
      <w:tblGrid>
        <w:gridCol w:w="1054"/>
        <w:gridCol w:w="1718"/>
        <w:gridCol w:w="817"/>
        <w:gridCol w:w="494"/>
        <w:gridCol w:w="1279"/>
        <w:gridCol w:w="1513"/>
        <w:gridCol w:w="1349"/>
      </w:tblGrid>
      <w:tr w:rsidR="00874E1C">
        <w:trPr>
          <w:trHeight w:val="388"/>
        </w:trPr>
        <w:tc>
          <w:tcPr>
            <w:tcW w:w="1054" w:type="dxa"/>
            <w:tcBorders>
              <w:top w:val="single" w:sz="2" w:space="0" w:color="000000"/>
              <w:left w:val="single" w:sz="2" w:space="0" w:color="000000"/>
              <w:bottom w:val="single" w:sz="2" w:space="0" w:color="000000"/>
              <w:right w:val="single" w:sz="2" w:space="0" w:color="000000"/>
            </w:tcBorders>
          </w:tcPr>
          <w:p w:rsidR="00874E1C" w:rsidRDefault="008B4626">
            <w:r>
              <w:rPr>
                <w:rFonts w:ascii="Times New Roman" w:eastAsia="Times New Roman" w:hAnsi="Times New Roman" w:cs="Times New Roman"/>
                <w:sz w:val="24"/>
              </w:rPr>
              <w:t>abandon</w:t>
            </w:r>
          </w:p>
        </w:tc>
        <w:tc>
          <w:tcPr>
            <w:tcW w:w="1718" w:type="dxa"/>
            <w:vMerge w:val="restart"/>
            <w:tcBorders>
              <w:top w:val="nil"/>
              <w:left w:val="single" w:sz="2" w:space="0" w:color="000000"/>
              <w:bottom w:val="nil"/>
              <w:right w:val="single" w:sz="2" w:space="0" w:color="000000"/>
            </w:tcBorders>
          </w:tcPr>
          <w:p w:rsidR="00874E1C" w:rsidRDefault="008B4626">
            <w:pPr>
              <w:spacing w:after="88"/>
              <w:ind w:left="1274"/>
            </w:pPr>
            <w:r>
              <w:rPr>
                <w:rFonts w:ascii="Times New Roman" w:eastAsia="Times New Roman" w:hAnsi="Times New Roman" w:cs="Times New Roman"/>
                <w:sz w:val="24"/>
              </w:rPr>
              <w:t>0</w:t>
            </w:r>
          </w:p>
          <w:p w:rsidR="00874E1C" w:rsidRDefault="008B4626">
            <w:pPr>
              <w:spacing w:after="86"/>
              <w:ind w:left="1274"/>
            </w:pPr>
            <w:r>
              <w:rPr>
                <w:rFonts w:ascii="Times New Roman" w:eastAsia="Times New Roman" w:hAnsi="Times New Roman" w:cs="Times New Roman"/>
                <w:sz w:val="24"/>
              </w:rPr>
              <w:t>1</w:t>
            </w:r>
          </w:p>
          <w:p w:rsidR="00874E1C" w:rsidRDefault="008B4626">
            <w:pPr>
              <w:spacing w:after="88"/>
              <w:ind w:left="1274"/>
            </w:pPr>
            <w:r>
              <w:rPr>
                <w:rFonts w:ascii="Times New Roman" w:eastAsia="Times New Roman" w:hAnsi="Times New Roman" w:cs="Times New Roman"/>
                <w:sz w:val="24"/>
              </w:rPr>
              <w:t>2</w:t>
            </w:r>
          </w:p>
          <w:p w:rsidR="00874E1C" w:rsidRDefault="008B4626">
            <w:pPr>
              <w:spacing w:after="86"/>
              <w:ind w:left="1274"/>
            </w:pPr>
            <w:r>
              <w:rPr>
                <w:rFonts w:ascii="Times New Roman" w:eastAsia="Times New Roman" w:hAnsi="Times New Roman" w:cs="Times New Roman"/>
                <w:sz w:val="24"/>
              </w:rPr>
              <w:t>3</w:t>
            </w:r>
          </w:p>
          <w:p w:rsidR="00874E1C" w:rsidRDefault="008B4626">
            <w:pPr>
              <w:ind w:left="1274"/>
            </w:pPr>
            <w:r>
              <w:rPr>
                <w:rFonts w:ascii="Times New Roman" w:eastAsia="Times New Roman" w:hAnsi="Times New Roman" w:cs="Times New Roman"/>
                <w:sz w:val="24"/>
              </w:rPr>
              <w:t>4</w:t>
            </w:r>
          </w:p>
        </w:tc>
        <w:tc>
          <w:tcPr>
            <w:tcW w:w="818" w:type="dxa"/>
            <w:tcBorders>
              <w:top w:val="single" w:sz="2" w:space="0" w:color="000000"/>
              <w:left w:val="single" w:sz="2" w:space="0" w:color="000000"/>
              <w:bottom w:val="single" w:sz="2" w:space="0" w:color="000000"/>
              <w:right w:val="single" w:sz="2" w:space="0" w:color="000000"/>
            </w:tcBorders>
          </w:tcPr>
          <w:p w:rsidR="00874E1C" w:rsidRDefault="008B4626">
            <w:pPr>
              <w:ind w:left="62"/>
              <w:jc w:val="center"/>
            </w:pPr>
            <w:r>
              <w:rPr>
                <w:rFonts w:ascii="Times New Roman" w:eastAsia="Times New Roman" w:hAnsi="Times New Roman" w:cs="Times New Roman"/>
                <w:sz w:val="24"/>
              </w:rPr>
              <w:t>ptr0</w:t>
            </w:r>
          </w:p>
        </w:tc>
        <w:tc>
          <w:tcPr>
            <w:tcW w:w="494" w:type="dxa"/>
            <w:vMerge w:val="restart"/>
            <w:tcBorders>
              <w:top w:val="nil"/>
              <w:left w:val="single" w:sz="2" w:space="0" w:color="000000"/>
              <w:bottom w:val="nil"/>
              <w:right w:val="single" w:sz="2" w:space="0" w:color="000000"/>
            </w:tcBorders>
          </w:tcPr>
          <w:p w:rsidR="00874E1C" w:rsidRDefault="008B4626">
            <w:pPr>
              <w:spacing w:after="88"/>
              <w:ind w:left="74"/>
              <w:jc w:val="both"/>
            </w:pPr>
            <w:r>
              <w:rPr>
                <w:rFonts w:ascii="Times New Roman" w:eastAsia="Times New Roman" w:hAnsi="Times New Roman" w:cs="Times New Roman"/>
                <w:sz w:val="24"/>
              </w:rPr>
              <w:t>→</w:t>
            </w:r>
          </w:p>
          <w:p w:rsidR="00874E1C" w:rsidRDefault="008B4626">
            <w:pPr>
              <w:spacing w:after="86"/>
              <w:ind w:left="74"/>
              <w:jc w:val="both"/>
            </w:pPr>
            <w:r>
              <w:rPr>
                <w:rFonts w:ascii="Times New Roman" w:eastAsia="Times New Roman" w:hAnsi="Times New Roman" w:cs="Times New Roman"/>
                <w:sz w:val="24"/>
              </w:rPr>
              <w:t>→</w:t>
            </w:r>
          </w:p>
          <w:p w:rsidR="00874E1C" w:rsidRDefault="008B4626">
            <w:pPr>
              <w:spacing w:after="88"/>
              <w:ind w:left="74"/>
              <w:jc w:val="both"/>
            </w:pPr>
            <w:r>
              <w:rPr>
                <w:rFonts w:ascii="Times New Roman" w:eastAsia="Times New Roman" w:hAnsi="Times New Roman" w:cs="Times New Roman"/>
                <w:sz w:val="24"/>
              </w:rPr>
              <w:t>→</w:t>
            </w:r>
          </w:p>
          <w:p w:rsidR="00874E1C" w:rsidRDefault="008B4626">
            <w:pPr>
              <w:spacing w:after="86"/>
              <w:ind w:left="74"/>
              <w:jc w:val="both"/>
            </w:pPr>
            <w:r>
              <w:rPr>
                <w:rFonts w:ascii="Times New Roman" w:eastAsia="Times New Roman" w:hAnsi="Times New Roman" w:cs="Times New Roman"/>
                <w:sz w:val="24"/>
              </w:rPr>
              <w:t>→</w:t>
            </w:r>
          </w:p>
          <w:p w:rsidR="00874E1C" w:rsidRDefault="008B4626">
            <w:pPr>
              <w:ind w:left="74"/>
              <w:jc w:val="both"/>
            </w:pPr>
            <w:r>
              <w:rPr>
                <w:rFonts w:ascii="Times New Roman" w:eastAsia="Times New Roman" w:hAnsi="Times New Roman" w:cs="Times New Roman"/>
                <w:sz w:val="24"/>
              </w:rPr>
              <w:t>→</w:t>
            </w:r>
          </w:p>
        </w:tc>
        <w:tc>
          <w:tcPr>
            <w:tcW w:w="1276" w:type="dxa"/>
            <w:tcBorders>
              <w:top w:val="single" w:sz="2" w:space="0" w:color="000000"/>
              <w:left w:val="single" w:sz="2" w:space="0" w:color="000000"/>
              <w:bottom w:val="single" w:sz="2" w:space="0" w:color="000000"/>
              <w:right w:val="single" w:sz="2" w:space="0" w:color="000000"/>
            </w:tcBorders>
          </w:tcPr>
          <w:p w:rsidR="00874E1C" w:rsidRDefault="008B4626">
            <w:pPr>
              <w:ind w:left="2"/>
            </w:pPr>
            <w:r>
              <w:rPr>
                <w:rFonts w:ascii="Times New Roman" w:eastAsia="Times New Roman" w:hAnsi="Times New Roman" w:cs="Times New Roman"/>
                <w:sz w:val="24"/>
              </w:rPr>
              <w:t>discontinue</w:t>
            </w:r>
          </w:p>
        </w:tc>
        <w:tc>
          <w:tcPr>
            <w:tcW w:w="1514" w:type="dxa"/>
            <w:tcBorders>
              <w:top w:val="single" w:sz="2" w:space="0" w:color="000000"/>
              <w:left w:val="single" w:sz="2" w:space="0" w:color="000000"/>
              <w:bottom w:val="single" w:sz="2" w:space="0" w:color="000000"/>
              <w:right w:val="single" w:sz="2" w:space="0" w:color="000000"/>
            </w:tcBorders>
          </w:tcPr>
          <w:p w:rsidR="00874E1C" w:rsidRDefault="008B4626">
            <w:r>
              <w:rPr>
                <w:rFonts w:ascii="Times New Roman" w:eastAsia="Times New Roman" w:hAnsi="Times New Roman" w:cs="Times New Roman"/>
                <w:sz w:val="24"/>
              </w:rPr>
              <w:t>vacate</w:t>
            </w:r>
          </w:p>
        </w:tc>
        <w:tc>
          <w:tcPr>
            <w:tcW w:w="1350" w:type="dxa"/>
            <w:vMerge w:val="restart"/>
            <w:tcBorders>
              <w:top w:val="nil"/>
              <w:left w:val="nil"/>
              <w:bottom w:val="single" w:sz="2" w:space="0" w:color="000000"/>
              <w:right w:val="nil"/>
            </w:tcBorders>
          </w:tcPr>
          <w:p w:rsidR="00874E1C" w:rsidRDefault="00874E1C"/>
        </w:tc>
      </w:tr>
      <w:tr w:rsidR="00874E1C">
        <w:trPr>
          <w:trHeight w:val="386"/>
        </w:trPr>
        <w:tc>
          <w:tcPr>
            <w:tcW w:w="1054" w:type="dxa"/>
            <w:tcBorders>
              <w:top w:val="single" w:sz="2" w:space="0" w:color="000000"/>
              <w:left w:val="single" w:sz="2" w:space="0" w:color="000000"/>
              <w:bottom w:val="single" w:sz="2" w:space="0" w:color="000000"/>
              <w:right w:val="single" w:sz="2" w:space="0" w:color="000000"/>
            </w:tcBorders>
          </w:tcPr>
          <w:p w:rsidR="00874E1C" w:rsidRDefault="008B4626">
            <w:r>
              <w:rPr>
                <w:rFonts w:ascii="Times New Roman" w:eastAsia="Times New Roman" w:hAnsi="Times New Roman" w:cs="Times New Roman"/>
                <w:sz w:val="24"/>
              </w:rPr>
              <w:t>absent</w:t>
            </w:r>
          </w:p>
        </w:tc>
        <w:tc>
          <w:tcPr>
            <w:tcW w:w="0" w:type="auto"/>
            <w:vMerge/>
            <w:tcBorders>
              <w:top w:val="nil"/>
              <w:left w:val="single" w:sz="2" w:space="0" w:color="000000"/>
              <w:bottom w:val="nil"/>
              <w:right w:val="single" w:sz="2" w:space="0" w:color="000000"/>
            </w:tcBorders>
          </w:tcPr>
          <w:p w:rsidR="00874E1C" w:rsidRDefault="00874E1C"/>
        </w:tc>
        <w:tc>
          <w:tcPr>
            <w:tcW w:w="818" w:type="dxa"/>
            <w:tcBorders>
              <w:top w:val="single" w:sz="2" w:space="0" w:color="000000"/>
              <w:left w:val="single" w:sz="2" w:space="0" w:color="000000"/>
              <w:bottom w:val="single" w:sz="2" w:space="0" w:color="000000"/>
              <w:right w:val="single" w:sz="2" w:space="0" w:color="000000"/>
            </w:tcBorders>
          </w:tcPr>
          <w:p w:rsidR="00874E1C" w:rsidRDefault="008B4626">
            <w:pPr>
              <w:ind w:left="62"/>
              <w:jc w:val="center"/>
            </w:pPr>
            <w:r>
              <w:rPr>
                <w:rFonts w:ascii="Times New Roman" w:eastAsia="Times New Roman" w:hAnsi="Times New Roman" w:cs="Times New Roman"/>
                <w:sz w:val="24"/>
              </w:rPr>
              <w:t>ptr1</w:t>
            </w:r>
          </w:p>
        </w:tc>
        <w:tc>
          <w:tcPr>
            <w:tcW w:w="0" w:type="auto"/>
            <w:vMerge/>
            <w:tcBorders>
              <w:top w:val="nil"/>
              <w:left w:val="single" w:sz="2" w:space="0" w:color="000000"/>
              <w:bottom w:val="nil"/>
              <w:right w:val="single" w:sz="2" w:space="0" w:color="000000"/>
            </w:tcBorders>
          </w:tcPr>
          <w:p w:rsidR="00874E1C" w:rsidRDefault="00874E1C"/>
        </w:tc>
        <w:tc>
          <w:tcPr>
            <w:tcW w:w="1276" w:type="dxa"/>
            <w:tcBorders>
              <w:top w:val="single" w:sz="2" w:space="0" w:color="000000"/>
              <w:left w:val="single" w:sz="2" w:space="0" w:color="000000"/>
              <w:bottom w:val="single" w:sz="2" w:space="0" w:color="000000"/>
              <w:right w:val="single" w:sz="2" w:space="0" w:color="000000"/>
            </w:tcBorders>
          </w:tcPr>
          <w:p w:rsidR="00874E1C" w:rsidRDefault="008B4626">
            <w:pPr>
              <w:ind w:left="2"/>
            </w:pPr>
            <w:r>
              <w:rPr>
                <w:rFonts w:ascii="Times New Roman" w:eastAsia="Times New Roman" w:hAnsi="Times New Roman" w:cs="Times New Roman"/>
                <w:sz w:val="24"/>
              </w:rPr>
              <w:t>missing</w:t>
            </w:r>
          </w:p>
        </w:tc>
        <w:tc>
          <w:tcPr>
            <w:tcW w:w="1514" w:type="dxa"/>
            <w:tcBorders>
              <w:top w:val="single" w:sz="2" w:space="0" w:color="000000"/>
              <w:left w:val="single" w:sz="2" w:space="0" w:color="000000"/>
              <w:bottom w:val="single" w:sz="2" w:space="0" w:color="000000"/>
              <w:right w:val="single" w:sz="2" w:space="0" w:color="000000"/>
            </w:tcBorders>
          </w:tcPr>
          <w:p w:rsidR="00874E1C" w:rsidRDefault="008B4626">
            <w:r>
              <w:rPr>
                <w:rFonts w:ascii="Times New Roman" w:eastAsia="Times New Roman" w:hAnsi="Times New Roman" w:cs="Times New Roman"/>
                <w:sz w:val="24"/>
              </w:rPr>
              <w:t>unavailable</w:t>
            </w:r>
          </w:p>
        </w:tc>
        <w:tc>
          <w:tcPr>
            <w:tcW w:w="0" w:type="auto"/>
            <w:vMerge/>
            <w:tcBorders>
              <w:top w:val="nil"/>
              <w:left w:val="nil"/>
              <w:bottom w:val="nil"/>
              <w:right w:val="nil"/>
            </w:tcBorders>
          </w:tcPr>
          <w:p w:rsidR="00874E1C" w:rsidRDefault="00874E1C"/>
        </w:tc>
      </w:tr>
      <w:tr w:rsidR="00874E1C">
        <w:trPr>
          <w:trHeight w:val="388"/>
        </w:trPr>
        <w:tc>
          <w:tcPr>
            <w:tcW w:w="1054" w:type="dxa"/>
            <w:tcBorders>
              <w:top w:val="single" w:sz="2" w:space="0" w:color="000000"/>
              <w:left w:val="single" w:sz="2" w:space="0" w:color="000000"/>
              <w:bottom w:val="single" w:sz="2" w:space="0" w:color="000000"/>
              <w:right w:val="single" w:sz="2" w:space="0" w:color="000000"/>
            </w:tcBorders>
          </w:tcPr>
          <w:p w:rsidR="00874E1C" w:rsidRDefault="008B4626">
            <w:r>
              <w:rPr>
                <w:rFonts w:ascii="Times New Roman" w:eastAsia="Times New Roman" w:hAnsi="Times New Roman" w:cs="Times New Roman"/>
                <w:sz w:val="24"/>
              </w:rPr>
              <w:t>cable</w:t>
            </w:r>
          </w:p>
        </w:tc>
        <w:tc>
          <w:tcPr>
            <w:tcW w:w="0" w:type="auto"/>
            <w:vMerge/>
            <w:tcBorders>
              <w:top w:val="nil"/>
              <w:left w:val="single" w:sz="2" w:space="0" w:color="000000"/>
              <w:bottom w:val="nil"/>
              <w:right w:val="single" w:sz="2" w:space="0" w:color="000000"/>
            </w:tcBorders>
          </w:tcPr>
          <w:p w:rsidR="00874E1C" w:rsidRDefault="00874E1C"/>
        </w:tc>
        <w:tc>
          <w:tcPr>
            <w:tcW w:w="818" w:type="dxa"/>
            <w:tcBorders>
              <w:top w:val="single" w:sz="2" w:space="0" w:color="000000"/>
              <w:left w:val="single" w:sz="2" w:space="0" w:color="000000"/>
              <w:bottom w:val="single" w:sz="2" w:space="0" w:color="000000"/>
              <w:right w:val="single" w:sz="2" w:space="0" w:color="000000"/>
            </w:tcBorders>
          </w:tcPr>
          <w:p w:rsidR="00874E1C" w:rsidRDefault="008B4626">
            <w:pPr>
              <w:ind w:left="62"/>
              <w:jc w:val="center"/>
            </w:pPr>
            <w:r>
              <w:rPr>
                <w:rFonts w:ascii="Times New Roman" w:eastAsia="Times New Roman" w:hAnsi="Times New Roman" w:cs="Times New Roman"/>
                <w:sz w:val="24"/>
              </w:rPr>
              <w:t>ptr2</w:t>
            </w:r>
          </w:p>
        </w:tc>
        <w:tc>
          <w:tcPr>
            <w:tcW w:w="0" w:type="auto"/>
            <w:vMerge/>
            <w:tcBorders>
              <w:top w:val="nil"/>
              <w:left w:val="single" w:sz="2" w:space="0" w:color="000000"/>
              <w:bottom w:val="nil"/>
              <w:right w:val="single" w:sz="2" w:space="0" w:color="000000"/>
            </w:tcBorders>
          </w:tcPr>
          <w:p w:rsidR="00874E1C" w:rsidRDefault="00874E1C"/>
        </w:tc>
        <w:tc>
          <w:tcPr>
            <w:tcW w:w="1276" w:type="dxa"/>
            <w:tcBorders>
              <w:top w:val="single" w:sz="2" w:space="0" w:color="000000"/>
              <w:left w:val="single" w:sz="2" w:space="0" w:color="000000"/>
              <w:bottom w:val="single" w:sz="2" w:space="0" w:color="000000"/>
              <w:right w:val="single" w:sz="2" w:space="0" w:color="000000"/>
            </w:tcBorders>
          </w:tcPr>
          <w:p w:rsidR="00874E1C" w:rsidRDefault="008B4626">
            <w:pPr>
              <w:ind w:left="2"/>
            </w:pPr>
            <w:r>
              <w:rPr>
                <w:rFonts w:ascii="Times New Roman" w:eastAsia="Times New Roman" w:hAnsi="Times New Roman" w:cs="Times New Roman"/>
                <w:sz w:val="24"/>
              </w:rPr>
              <w:t>wire</w:t>
            </w:r>
          </w:p>
        </w:tc>
        <w:tc>
          <w:tcPr>
            <w:tcW w:w="1514" w:type="dxa"/>
            <w:tcBorders>
              <w:top w:val="single" w:sz="2" w:space="0" w:color="000000"/>
              <w:left w:val="single" w:sz="2" w:space="0" w:color="000000"/>
              <w:bottom w:val="single" w:sz="2" w:space="0" w:color="000000"/>
              <w:right w:val="nil"/>
            </w:tcBorders>
          </w:tcPr>
          <w:p w:rsidR="00874E1C" w:rsidRDefault="00874E1C"/>
        </w:tc>
        <w:tc>
          <w:tcPr>
            <w:tcW w:w="0" w:type="auto"/>
            <w:vMerge/>
            <w:tcBorders>
              <w:top w:val="nil"/>
              <w:left w:val="nil"/>
              <w:bottom w:val="single" w:sz="2" w:space="0" w:color="000000"/>
              <w:right w:val="nil"/>
            </w:tcBorders>
          </w:tcPr>
          <w:p w:rsidR="00874E1C" w:rsidRDefault="00874E1C"/>
        </w:tc>
      </w:tr>
      <w:tr w:rsidR="00874E1C">
        <w:trPr>
          <w:trHeight w:val="386"/>
        </w:trPr>
        <w:tc>
          <w:tcPr>
            <w:tcW w:w="1054" w:type="dxa"/>
            <w:tcBorders>
              <w:top w:val="single" w:sz="2" w:space="0" w:color="000000"/>
              <w:left w:val="single" w:sz="2" w:space="0" w:color="000000"/>
              <w:bottom w:val="single" w:sz="2" w:space="0" w:color="000000"/>
              <w:right w:val="single" w:sz="2" w:space="0" w:color="000000"/>
            </w:tcBorders>
          </w:tcPr>
          <w:p w:rsidR="00874E1C" w:rsidRDefault="008B4626">
            <w:r>
              <w:rPr>
                <w:rFonts w:ascii="Times New Roman" w:eastAsia="Times New Roman" w:hAnsi="Times New Roman" w:cs="Times New Roman"/>
                <w:sz w:val="24"/>
              </w:rPr>
              <w:t>calculate</w:t>
            </w:r>
          </w:p>
        </w:tc>
        <w:tc>
          <w:tcPr>
            <w:tcW w:w="0" w:type="auto"/>
            <w:vMerge/>
            <w:tcBorders>
              <w:top w:val="nil"/>
              <w:left w:val="single" w:sz="2" w:space="0" w:color="000000"/>
              <w:bottom w:val="nil"/>
              <w:right w:val="single" w:sz="2" w:space="0" w:color="000000"/>
            </w:tcBorders>
          </w:tcPr>
          <w:p w:rsidR="00874E1C" w:rsidRDefault="00874E1C"/>
        </w:tc>
        <w:tc>
          <w:tcPr>
            <w:tcW w:w="818" w:type="dxa"/>
            <w:tcBorders>
              <w:top w:val="single" w:sz="2" w:space="0" w:color="000000"/>
              <w:left w:val="single" w:sz="2" w:space="0" w:color="000000"/>
              <w:bottom w:val="single" w:sz="2" w:space="0" w:color="000000"/>
              <w:right w:val="single" w:sz="2" w:space="0" w:color="000000"/>
            </w:tcBorders>
          </w:tcPr>
          <w:p w:rsidR="00874E1C" w:rsidRDefault="008B4626">
            <w:pPr>
              <w:ind w:left="62"/>
              <w:jc w:val="center"/>
            </w:pPr>
            <w:r>
              <w:rPr>
                <w:rFonts w:ascii="Times New Roman" w:eastAsia="Times New Roman" w:hAnsi="Times New Roman" w:cs="Times New Roman"/>
                <w:sz w:val="24"/>
              </w:rPr>
              <w:t>ptr3</w:t>
            </w:r>
          </w:p>
        </w:tc>
        <w:tc>
          <w:tcPr>
            <w:tcW w:w="0" w:type="auto"/>
            <w:vMerge/>
            <w:tcBorders>
              <w:top w:val="nil"/>
              <w:left w:val="single" w:sz="2" w:space="0" w:color="000000"/>
              <w:bottom w:val="nil"/>
              <w:right w:val="single" w:sz="2" w:space="0" w:color="000000"/>
            </w:tcBorders>
          </w:tcPr>
          <w:p w:rsidR="00874E1C" w:rsidRDefault="00874E1C"/>
        </w:tc>
        <w:tc>
          <w:tcPr>
            <w:tcW w:w="1276" w:type="dxa"/>
            <w:tcBorders>
              <w:top w:val="single" w:sz="2" w:space="0" w:color="000000"/>
              <w:left w:val="single" w:sz="2" w:space="0" w:color="000000"/>
              <w:bottom w:val="single" w:sz="2" w:space="0" w:color="000000"/>
              <w:right w:val="single" w:sz="2" w:space="0" w:color="000000"/>
            </w:tcBorders>
          </w:tcPr>
          <w:p w:rsidR="00874E1C" w:rsidRDefault="008B4626">
            <w:pPr>
              <w:ind w:left="2"/>
            </w:pPr>
            <w:r>
              <w:rPr>
                <w:rFonts w:ascii="Times New Roman" w:eastAsia="Times New Roman" w:hAnsi="Times New Roman" w:cs="Times New Roman"/>
                <w:sz w:val="24"/>
              </w:rPr>
              <w:t>compute</w:t>
            </w:r>
          </w:p>
        </w:tc>
        <w:tc>
          <w:tcPr>
            <w:tcW w:w="1514" w:type="dxa"/>
            <w:tcBorders>
              <w:top w:val="single" w:sz="2" w:space="0" w:color="000000"/>
              <w:left w:val="single" w:sz="2" w:space="0" w:color="000000"/>
              <w:bottom w:val="single" w:sz="2" w:space="0" w:color="000000"/>
              <w:right w:val="single" w:sz="2" w:space="0" w:color="000000"/>
            </w:tcBorders>
          </w:tcPr>
          <w:p w:rsidR="00874E1C" w:rsidRDefault="008B4626">
            <w:r>
              <w:rPr>
                <w:rFonts w:ascii="Times New Roman" w:eastAsia="Times New Roman" w:hAnsi="Times New Roman" w:cs="Times New Roman"/>
                <w:sz w:val="24"/>
              </w:rPr>
              <w:t>determine</w:t>
            </w:r>
          </w:p>
        </w:tc>
        <w:tc>
          <w:tcPr>
            <w:tcW w:w="1350" w:type="dxa"/>
            <w:tcBorders>
              <w:top w:val="single" w:sz="2" w:space="0" w:color="000000"/>
              <w:left w:val="single" w:sz="2" w:space="0" w:color="000000"/>
              <w:bottom w:val="single" w:sz="2" w:space="0" w:color="000000"/>
              <w:right w:val="single" w:sz="2" w:space="0" w:color="000000"/>
            </w:tcBorders>
          </w:tcPr>
          <w:p w:rsidR="00874E1C" w:rsidRDefault="008B4626">
            <w:pPr>
              <w:ind w:left="2"/>
            </w:pPr>
            <w:r>
              <w:rPr>
                <w:rFonts w:ascii="Times New Roman" w:eastAsia="Times New Roman" w:hAnsi="Times New Roman" w:cs="Times New Roman"/>
                <w:sz w:val="24"/>
              </w:rPr>
              <w:t>measure</w:t>
            </w:r>
          </w:p>
        </w:tc>
      </w:tr>
      <w:tr w:rsidR="00874E1C">
        <w:trPr>
          <w:trHeight w:val="388"/>
        </w:trPr>
        <w:tc>
          <w:tcPr>
            <w:tcW w:w="1054" w:type="dxa"/>
            <w:tcBorders>
              <w:top w:val="single" w:sz="2" w:space="0" w:color="000000"/>
              <w:left w:val="single" w:sz="2" w:space="0" w:color="000000"/>
              <w:bottom w:val="single" w:sz="2" w:space="0" w:color="000000"/>
              <w:right w:val="single" w:sz="2" w:space="0" w:color="000000"/>
            </w:tcBorders>
          </w:tcPr>
          <w:p w:rsidR="00874E1C" w:rsidRDefault="008B4626">
            <w:r>
              <w:rPr>
                <w:rFonts w:ascii="Times New Roman" w:eastAsia="Times New Roman" w:hAnsi="Times New Roman" w:cs="Times New Roman"/>
                <w:sz w:val="24"/>
              </w:rPr>
              <w:t>safety</w:t>
            </w:r>
          </w:p>
        </w:tc>
        <w:tc>
          <w:tcPr>
            <w:tcW w:w="0" w:type="auto"/>
            <w:vMerge/>
            <w:tcBorders>
              <w:top w:val="nil"/>
              <w:left w:val="single" w:sz="2" w:space="0" w:color="000000"/>
              <w:bottom w:val="nil"/>
              <w:right w:val="single" w:sz="2" w:space="0" w:color="000000"/>
            </w:tcBorders>
          </w:tcPr>
          <w:p w:rsidR="00874E1C" w:rsidRDefault="00874E1C"/>
        </w:tc>
        <w:tc>
          <w:tcPr>
            <w:tcW w:w="818" w:type="dxa"/>
            <w:tcBorders>
              <w:top w:val="single" w:sz="2" w:space="0" w:color="000000"/>
              <w:left w:val="single" w:sz="2" w:space="0" w:color="000000"/>
              <w:bottom w:val="single" w:sz="2" w:space="0" w:color="000000"/>
              <w:right w:val="single" w:sz="2" w:space="0" w:color="000000"/>
            </w:tcBorders>
          </w:tcPr>
          <w:p w:rsidR="00874E1C" w:rsidRDefault="008B4626">
            <w:pPr>
              <w:ind w:left="62"/>
              <w:jc w:val="center"/>
            </w:pPr>
            <w:r>
              <w:rPr>
                <w:rFonts w:ascii="Times New Roman" w:eastAsia="Times New Roman" w:hAnsi="Times New Roman" w:cs="Times New Roman"/>
                <w:sz w:val="24"/>
              </w:rPr>
              <w:t>ptr4</w:t>
            </w:r>
          </w:p>
        </w:tc>
        <w:tc>
          <w:tcPr>
            <w:tcW w:w="0" w:type="auto"/>
            <w:vMerge/>
            <w:tcBorders>
              <w:top w:val="nil"/>
              <w:left w:val="single" w:sz="2" w:space="0" w:color="000000"/>
              <w:bottom w:val="nil"/>
              <w:right w:val="single" w:sz="2" w:space="0" w:color="000000"/>
            </w:tcBorders>
          </w:tcPr>
          <w:p w:rsidR="00874E1C" w:rsidRDefault="00874E1C"/>
        </w:tc>
        <w:tc>
          <w:tcPr>
            <w:tcW w:w="1276" w:type="dxa"/>
            <w:tcBorders>
              <w:top w:val="single" w:sz="2" w:space="0" w:color="000000"/>
              <w:left w:val="single" w:sz="2" w:space="0" w:color="000000"/>
              <w:bottom w:val="single" w:sz="2" w:space="0" w:color="000000"/>
              <w:right w:val="single" w:sz="2" w:space="0" w:color="000000"/>
            </w:tcBorders>
          </w:tcPr>
          <w:p w:rsidR="00874E1C" w:rsidRDefault="008B4626">
            <w:pPr>
              <w:ind w:left="2"/>
            </w:pPr>
            <w:r>
              <w:rPr>
                <w:rFonts w:ascii="Times New Roman" w:eastAsia="Times New Roman" w:hAnsi="Times New Roman" w:cs="Times New Roman"/>
                <w:sz w:val="24"/>
              </w:rPr>
              <w:t>security</w:t>
            </w:r>
          </w:p>
        </w:tc>
        <w:tc>
          <w:tcPr>
            <w:tcW w:w="1514" w:type="dxa"/>
            <w:tcBorders>
              <w:top w:val="single" w:sz="2" w:space="0" w:color="000000"/>
              <w:left w:val="single" w:sz="2" w:space="0" w:color="000000"/>
              <w:bottom w:val="single" w:sz="2" w:space="0" w:color="000000"/>
              <w:right w:val="single" w:sz="2" w:space="0" w:color="000000"/>
            </w:tcBorders>
          </w:tcPr>
          <w:p w:rsidR="00874E1C" w:rsidRDefault="008B4626">
            <w:r>
              <w:rPr>
                <w:rFonts w:ascii="Times New Roman" w:eastAsia="Times New Roman" w:hAnsi="Times New Roman" w:cs="Times New Roman"/>
                <w:sz w:val="24"/>
              </w:rPr>
              <w:t>refuge</w:t>
            </w:r>
          </w:p>
        </w:tc>
        <w:tc>
          <w:tcPr>
            <w:tcW w:w="1350" w:type="dxa"/>
            <w:tcBorders>
              <w:top w:val="single" w:sz="2" w:space="0" w:color="000000"/>
              <w:left w:val="single" w:sz="2" w:space="0" w:color="000000"/>
              <w:bottom w:val="nil"/>
              <w:right w:val="nil"/>
            </w:tcBorders>
          </w:tcPr>
          <w:p w:rsidR="00874E1C" w:rsidRDefault="00874E1C"/>
        </w:tc>
      </w:tr>
    </w:tbl>
    <w:p w:rsidR="00874E1C" w:rsidRDefault="008B4626">
      <w:pPr>
        <w:spacing w:after="97" w:line="249" w:lineRule="auto"/>
        <w:ind w:left="771" w:right="588" w:hanging="10"/>
      </w:pPr>
      <w:r>
        <w:rPr>
          <w:rFonts w:ascii="Times New Roman" w:eastAsia="Times New Roman" w:hAnsi="Times New Roman" w:cs="Times New Roman"/>
          <w:sz w:val="24"/>
        </w:rPr>
        <w:t>0</w:t>
      </w:r>
    </w:p>
    <w:p w:rsidR="00874E1C" w:rsidRDefault="008B4626">
      <w:pPr>
        <w:spacing w:after="97" w:line="249" w:lineRule="auto"/>
        <w:ind w:left="771" w:right="588" w:hanging="10"/>
      </w:pPr>
      <w:r>
        <w:rPr>
          <w:rFonts w:ascii="Times New Roman" w:eastAsia="Times New Roman" w:hAnsi="Times New Roman" w:cs="Times New Roman"/>
          <w:sz w:val="24"/>
        </w:rPr>
        <w:t>1</w:t>
      </w:r>
    </w:p>
    <w:p w:rsidR="00874E1C" w:rsidRDefault="008B4626">
      <w:pPr>
        <w:spacing w:after="97" w:line="249" w:lineRule="auto"/>
        <w:ind w:left="771" w:right="588" w:hanging="10"/>
      </w:pPr>
      <w:r>
        <w:rPr>
          <w:rFonts w:ascii="Times New Roman" w:eastAsia="Times New Roman" w:hAnsi="Times New Roman" w:cs="Times New Roman"/>
          <w:sz w:val="24"/>
        </w:rPr>
        <w:t>2</w:t>
      </w:r>
    </w:p>
    <w:p w:rsidR="00874E1C" w:rsidRDefault="008B4626">
      <w:pPr>
        <w:spacing w:after="97" w:line="249" w:lineRule="auto"/>
        <w:ind w:left="771" w:right="588" w:hanging="10"/>
      </w:pPr>
      <w:r>
        <w:rPr>
          <w:rFonts w:ascii="Times New Roman" w:eastAsia="Times New Roman" w:hAnsi="Times New Roman" w:cs="Times New Roman"/>
          <w:sz w:val="24"/>
        </w:rPr>
        <w:t>3</w:t>
      </w:r>
    </w:p>
    <w:p w:rsidR="00874E1C" w:rsidRDefault="008B4626">
      <w:pPr>
        <w:spacing w:after="318" w:line="249" w:lineRule="auto"/>
        <w:ind w:left="771" w:right="588" w:hanging="10"/>
      </w:pPr>
      <w:r>
        <w:rPr>
          <w:rFonts w:ascii="Times New Roman" w:eastAsia="Times New Roman" w:hAnsi="Times New Roman" w:cs="Times New Roman"/>
          <w:sz w:val="24"/>
        </w:rPr>
        <w:t>4</w:t>
      </w:r>
    </w:p>
    <w:p w:rsidR="00874E1C" w:rsidRDefault="008B4626">
      <w:pPr>
        <w:spacing w:after="262" w:line="249" w:lineRule="auto"/>
        <w:ind w:left="771" w:right="588" w:hanging="10"/>
      </w:pPr>
      <w:r>
        <w:rPr>
          <w:rFonts w:ascii="Times New Roman" w:eastAsia="Times New Roman" w:hAnsi="Times New Roman" w:cs="Times New Roman"/>
          <w:sz w:val="24"/>
        </w:rPr>
        <w:t>Where, ptr0, ptr1, etc. are pointers assigned at run-time.</w:t>
      </w:r>
    </w:p>
    <w:p w:rsidR="00874E1C" w:rsidRDefault="008B4626">
      <w:pPr>
        <w:numPr>
          <w:ilvl w:val="0"/>
          <w:numId w:val="1"/>
        </w:numPr>
        <w:spacing w:after="10" w:line="249" w:lineRule="auto"/>
        <w:ind w:hanging="360"/>
      </w:pPr>
      <w:r>
        <w:rPr>
          <w:rFonts w:ascii="Times New Roman" w:eastAsia="Times New Roman" w:hAnsi="Times New Roman" w:cs="Times New Roman"/>
          <w:sz w:val="24"/>
        </w:rPr>
        <w:t>Take a text as input from the user and tokenize it into words.</w:t>
      </w:r>
    </w:p>
    <w:p w:rsidR="00874E1C" w:rsidRDefault="008B4626">
      <w:pPr>
        <w:numPr>
          <w:ilvl w:val="0"/>
          <w:numId w:val="1"/>
        </w:numPr>
        <w:spacing w:after="97" w:line="249" w:lineRule="auto"/>
        <w:ind w:hanging="360"/>
      </w:pPr>
      <w:r>
        <w:rPr>
          <w:rFonts w:ascii="Times New Roman" w:eastAsia="Times New Roman" w:hAnsi="Times New Roman" w:cs="Times New Roman"/>
          <w:sz w:val="24"/>
        </w:rPr>
        <w:lastRenderedPageBreak/>
        <w:t xml:space="preserve">For each word (after step 2) that exists in the list of synonyms loaded (in step-1), replace it with corresponding synonym (selected randomly in case of multiple options) </w:t>
      </w:r>
      <w:r>
        <w:rPr>
          <w:rFonts w:ascii="Times New Roman" w:eastAsia="Times New Roman" w:hAnsi="Times New Roman" w:cs="Times New Roman"/>
          <w:b/>
          <w:sz w:val="24"/>
        </w:rPr>
        <w:t>4.</w:t>
      </w:r>
      <w:r>
        <w:rPr>
          <w:rFonts w:ascii="Times New Roman" w:eastAsia="Times New Roman" w:hAnsi="Times New Roman" w:cs="Times New Roman"/>
          <w:b/>
          <w:sz w:val="24"/>
        </w:rPr>
        <w:tab/>
      </w:r>
      <w:r>
        <w:rPr>
          <w:rFonts w:ascii="Times New Roman" w:eastAsia="Times New Roman" w:hAnsi="Times New Roman" w:cs="Times New Roman"/>
          <w:sz w:val="24"/>
        </w:rPr>
        <w:t>Produce the output as paraphrased text</w:t>
      </w:r>
    </w:p>
    <w:p w:rsidR="00874E1C" w:rsidRDefault="008B4626">
      <w:pPr>
        <w:pStyle w:val="Heading1"/>
      </w:pPr>
      <w:r>
        <w:t xml:space="preserve">Task#2 </w:t>
      </w:r>
    </w:p>
    <w:p w:rsidR="00874E1C" w:rsidRDefault="008B4626">
      <w:pPr>
        <w:spacing w:after="161" w:line="258" w:lineRule="auto"/>
        <w:ind w:left="304" w:right="283"/>
        <w:jc w:val="both"/>
      </w:pPr>
      <w:r>
        <w:t xml:space="preserve">Write a program that creates 2D dynamic array in main function where the columns in each row should be of different length and both values should be positive. Create a function </w:t>
      </w:r>
      <w:r>
        <w:rPr>
          <w:b/>
        </w:rPr>
        <w:t>fillArray</w:t>
      </w:r>
      <w:r>
        <w:t xml:space="preserve">. This function should receive the 2D array from main function and prompt the user to provide data. Your program should only accept positive values to fill the array. Decide the remaining parameters and return type of this function at your own. Create a function </w:t>
      </w:r>
      <w:r>
        <w:rPr>
          <w:b/>
        </w:rPr>
        <w:t>twoDimToOneDim</w:t>
      </w:r>
      <w:r>
        <w:t xml:space="preserve">. This function should receive the 2D array from main function and creates a dynamic 1D array long enough to store the data of 2D array into this 1D array. This function should return the address of dynamically created 1D array to main function. Decide the remaining parameters of this function at your own. Create a function </w:t>
      </w:r>
      <w:r>
        <w:rPr>
          <w:b/>
        </w:rPr>
        <w:t>SortArr</w:t>
      </w:r>
      <w:r>
        <w:t xml:space="preserve">. This function should receive the 1D array from main function and sort its data in ascending order. Decide the remaining parameters and return type at your own. Create a function </w:t>
      </w:r>
      <w:r>
        <w:rPr>
          <w:b/>
        </w:rPr>
        <w:t>showArr</w:t>
      </w:r>
      <w:r>
        <w:t xml:space="preserve">. This function should receive the sorted 1D array and display its contents of console. Make sure that this function should not update the contents of array.  </w:t>
      </w:r>
    </w:p>
    <w:p w:rsidR="00874E1C" w:rsidRDefault="008B4626">
      <w:pPr>
        <w:spacing w:after="0"/>
        <w:ind w:left="304"/>
      </w:pPr>
      <w:r>
        <w:t xml:space="preserve"> </w:t>
      </w:r>
    </w:p>
    <w:tbl>
      <w:tblPr>
        <w:tblStyle w:val="TableGrid"/>
        <w:tblW w:w="9352" w:type="dxa"/>
        <w:tblInd w:w="309" w:type="dxa"/>
        <w:tblCellMar>
          <w:top w:w="48" w:type="dxa"/>
          <w:left w:w="108" w:type="dxa"/>
          <w:right w:w="115" w:type="dxa"/>
        </w:tblCellMar>
        <w:tblLook w:val="04A0" w:firstRow="1" w:lastRow="0" w:firstColumn="1" w:lastColumn="0" w:noHBand="0" w:noVBand="1"/>
      </w:tblPr>
      <w:tblGrid>
        <w:gridCol w:w="9352"/>
      </w:tblGrid>
      <w:tr w:rsidR="00874E1C">
        <w:trPr>
          <w:trHeight w:val="3543"/>
        </w:trPr>
        <w:tc>
          <w:tcPr>
            <w:tcW w:w="9352" w:type="dxa"/>
            <w:tcBorders>
              <w:top w:val="single" w:sz="4" w:space="0" w:color="000000"/>
              <w:left w:val="single" w:sz="4" w:space="0" w:color="000000"/>
              <w:bottom w:val="single" w:sz="4" w:space="0" w:color="000000"/>
              <w:right w:val="single" w:sz="4" w:space="0" w:color="000000"/>
            </w:tcBorders>
          </w:tcPr>
          <w:p w:rsidR="00874E1C" w:rsidRDefault="008B4626">
            <w:r>
              <w:rPr>
                <w:b/>
              </w:rPr>
              <w:t xml:space="preserve">Sample Output: </w:t>
            </w:r>
          </w:p>
          <w:p w:rsidR="00874E1C" w:rsidRDefault="008B4626">
            <w:r>
              <w:t xml:space="preserve">Enter the size of rows: 3 </w:t>
            </w:r>
          </w:p>
          <w:p w:rsidR="00874E1C" w:rsidRDefault="008B4626">
            <w:r>
              <w:t xml:space="preserve">Enter the columns for row#0: 4 </w:t>
            </w:r>
          </w:p>
          <w:p w:rsidR="00874E1C" w:rsidRDefault="008B4626">
            <w:r>
              <w:t xml:space="preserve">Enter the columns for row#1: 2 </w:t>
            </w:r>
          </w:p>
          <w:p w:rsidR="00874E1C" w:rsidRDefault="008B4626">
            <w:r>
              <w:t xml:space="preserve">Enter the columns for row#2: 3 </w:t>
            </w:r>
          </w:p>
          <w:p w:rsidR="00874E1C" w:rsidRDefault="008B4626">
            <w:r>
              <w:t xml:space="preserve"> </w:t>
            </w:r>
          </w:p>
          <w:p w:rsidR="00874E1C" w:rsidRDefault="008B4626">
            <w:r>
              <w:t xml:space="preserve">Assume that following data is stored in 2D array: </w:t>
            </w:r>
          </w:p>
          <w:tbl>
            <w:tblPr>
              <w:tblStyle w:val="TableGrid"/>
              <w:tblW w:w="1810" w:type="dxa"/>
              <w:tblInd w:w="5" w:type="dxa"/>
              <w:tblCellMar>
                <w:top w:w="48" w:type="dxa"/>
                <w:left w:w="76" w:type="dxa"/>
                <w:right w:w="52" w:type="dxa"/>
              </w:tblCellMar>
              <w:tblLook w:val="04A0" w:firstRow="1" w:lastRow="0" w:firstColumn="1" w:lastColumn="0" w:noHBand="0" w:noVBand="1"/>
            </w:tblPr>
            <w:tblGrid>
              <w:gridCol w:w="441"/>
              <w:gridCol w:w="458"/>
              <w:gridCol w:w="490"/>
              <w:gridCol w:w="421"/>
            </w:tblGrid>
            <w:tr w:rsidR="00874E1C">
              <w:trPr>
                <w:trHeight w:val="278"/>
              </w:trPr>
              <w:tc>
                <w:tcPr>
                  <w:tcW w:w="440" w:type="dxa"/>
                  <w:tcBorders>
                    <w:top w:val="single" w:sz="4" w:space="0" w:color="000000"/>
                    <w:left w:val="single" w:sz="4" w:space="0" w:color="000000"/>
                    <w:bottom w:val="single" w:sz="4" w:space="0" w:color="000000"/>
                    <w:right w:val="single" w:sz="4" w:space="0" w:color="000000"/>
                  </w:tcBorders>
                </w:tcPr>
                <w:p w:rsidR="00874E1C" w:rsidRDefault="008B4626">
                  <w:pPr>
                    <w:ind w:left="32"/>
                  </w:pPr>
                  <w:r>
                    <w:t xml:space="preserve">87 </w:t>
                  </w:r>
                </w:p>
              </w:tc>
              <w:tc>
                <w:tcPr>
                  <w:tcW w:w="458" w:type="dxa"/>
                  <w:tcBorders>
                    <w:top w:val="single" w:sz="4" w:space="0" w:color="000000"/>
                    <w:left w:val="single" w:sz="4" w:space="0" w:color="000000"/>
                    <w:bottom w:val="single" w:sz="4" w:space="0" w:color="000000"/>
                    <w:right w:val="single" w:sz="4" w:space="0" w:color="000000"/>
                  </w:tcBorders>
                </w:tcPr>
                <w:p w:rsidR="00874E1C" w:rsidRDefault="008B4626">
                  <w:pPr>
                    <w:ind w:left="58"/>
                  </w:pPr>
                  <w:r>
                    <w:t xml:space="preserve">61 </w:t>
                  </w:r>
                </w:p>
              </w:tc>
              <w:tc>
                <w:tcPr>
                  <w:tcW w:w="490" w:type="dxa"/>
                  <w:tcBorders>
                    <w:top w:val="single" w:sz="4" w:space="0" w:color="000000"/>
                    <w:left w:val="single" w:sz="4" w:space="0" w:color="000000"/>
                    <w:bottom w:val="single" w:sz="4" w:space="0" w:color="000000"/>
                    <w:right w:val="single" w:sz="4" w:space="0" w:color="000000"/>
                  </w:tcBorders>
                </w:tcPr>
                <w:p w:rsidR="00874E1C" w:rsidRDefault="008B4626">
                  <w:pPr>
                    <w:ind w:left="65"/>
                  </w:pPr>
                  <w:r>
                    <w:t xml:space="preserve">92 </w:t>
                  </w:r>
                </w:p>
              </w:tc>
              <w:tc>
                <w:tcPr>
                  <w:tcW w:w="421" w:type="dxa"/>
                  <w:tcBorders>
                    <w:top w:val="single" w:sz="4" w:space="0" w:color="000000"/>
                    <w:left w:val="single" w:sz="4" w:space="0" w:color="000000"/>
                    <w:bottom w:val="single" w:sz="4" w:space="0" w:color="000000"/>
                    <w:right w:val="single" w:sz="4" w:space="0" w:color="000000"/>
                  </w:tcBorders>
                </w:tcPr>
                <w:p w:rsidR="00874E1C" w:rsidRDefault="008B4626">
                  <w:pPr>
                    <w:ind w:left="14"/>
                    <w:jc w:val="both"/>
                  </w:pPr>
                  <w:r>
                    <w:t xml:space="preserve">14 </w:t>
                  </w:r>
                </w:p>
              </w:tc>
            </w:tr>
            <w:tr w:rsidR="00874E1C">
              <w:trPr>
                <w:trHeight w:val="278"/>
              </w:trPr>
              <w:tc>
                <w:tcPr>
                  <w:tcW w:w="440" w:type="dxa"/>
                  <w:tcBorders>
                    <w:top w:val="single" w:sz="4" w:space="0" w:color="000000"/>
                    <w:left w:val="single" w:sz="4" w:space="0" w:color="000000"/>
                    <w:bottom w:val="single" w:sz="4" w:space="0" w:color="000000"/>
                    <w:right w:val="single" w:sz="4" w:space="0" w:color="000000"/>
                  </w:tcBorders>
                </w:tcPr>
                <w:p w:rsidR="00874E1C" w:rsidRDefault="008B4626">
                  <w:pPr>
                    <w:ind w:left="32"/>
                  </w:pPr>
                  <w:r>
                    <w:t xml:space="preserve">56 </w:t>
                  </w:r>
                </w:p>
              </w:tc>
              <w:tc>
                <w:tcPr>
                  <w:tcW w:w="458" w:type="dxa"/>
                  <w:tcBorders>
                    <w:top w:val="single" w:sz="4" w:space="0" w:color="000000"/>
                    <w:left w:val="single" w:sz="4" w:space="0" w:color="000000"/>
                    <w:bottom w:val="single" w:sz="4" w:space="0" w:color="000000"/>
                    <w:right w:val="single" w:sz="4" w:space="0" w:color="000000"/>
                  </w:tcBorders>
                </w:tcPr>
                <w:p w:rsidR="00874E1C" w:rsidRDefault="008B4626">
                  <w:pPr>
                    <w:ind w:left="34"/>
                  </w:pPr>
                  <w:r>
                    <w:t xml:space="preserve">29 </w:t>
                  </w:r>
                </w:p>
              </w:tc>
              <w:tc>
                <w:tcPr>
                  <w:tcW w:w="490" w:type="dxa"/>
                  <w:tcBorders>
                    <w:top w:val="single" w:sz="4" w:space="0" w:color="000000"/>
                    <w:left w:val="single" w:sz="4" w:space="0" w:color="000000"/>
                    <w:bottom w:val="single" w:sz="4" w:space="0" w:color="000000"/>
                    <w:right w:val="nil"/>
                  </w:tcBorders>
                </w:tcPr>
                <w:p w:rsidR="00874E1C" w:rsidRDefault="00874E1C"/>
              </w:tc>
              <w:tc>
                <w:tcPr>
                  <w:tcW w:w="421" w:type="dxa"/>
                  <w:vMerge w:val="restart"/>
                  <w:tcBorders>
                    <w:top w:val="single" w:sz="4" w:space="0" w:color="000000"/>
                    <w:left w:val="nil"/>
                    <w:bottom w:val="nil"/>
                    <w:right w:val="nil"/>
                  </w:tcBorders>
                </w:tcPr>
                <w:p w:rsidR="00874E1C" w:rsidRDefault="00874E1C"/>
              </w:tc>
            </w:tr>
            <w:tr w:rsidR="00874E1C">
              <w:trPr>
                <w:trHeight w:val="278"/>
              </w:trPr>
              <w:tc>
                <w:tcPr>
                  <w:tcW w:w="440" w:type="dxa"/>
                  <w:tcBorders>
                    <w:top w:val="single" w:sz="4" w:space="0" w:color="000000"/>
                    <w:left w:val="single" w:sz="4" w:space="0" w:color="000000"/>
                    <w:bottom w:val="single" w:sz="4" w:space="0" w:color="000000"/>
                    <w:right w:val="single" w:sz="4" w:space="0" w:color="000000"/>
                  </w:tcBorders>
                </w:tcPr>
                <w:p w:rsidR="00874E1C" w:rsidRDefault="008B4626">
                  <w:pPr>
                    <w:ind w:left="32"/>
                  </w:pPr>
                  <w:r>
                    <w:t xml:space="preserve">5 </w:t>
                  </w:r>
                </w:p>
              </w:tc>
              <w:tc>
                <w:tcPr>
                  <w:tcW w:w="458" w:type="dxa"/>
                  <w:tcBorders>
                    <w:top w:val="single" w:sz="4" w:space="0" w:color="000000"/>
                    <w:left w:val="single" w:sz="4" w:space="0" w:color="000000"/>
                    <w:bottom w:val="single" w:sz="4" w:space="0" w:color="000000"/>
                    <w:right w:val="single" w:sz="4" w:space="0" w:color="000000"/>
                  </w:tcBorders>
                </w:tcPr>
                <w:p w:rsidR="00874E1C" w:rsidRDefault="008B4626">
                  <w:pPr>
                    <w:ind w:left="7"/>
                  </w:pPr>
                  <w:r>
                    <w:t xml:space="preserve">78 </w:t>
                  </w:r>
                </w:p>
              </w:tc>
              <w:tc>
                <w:tcPr>
                  <w:tcW w:w="490" w:type="dxa"/>
                  <w:tcBorders>
                    <w:top w:val="single" w:sz="4" w:space="0" w:color="000000"/>
                    <w:left w:val="single" w:sz="4" w:space="0" w:color="000000"/>
                    <w:bottom w:val="single" w:sz="4" w:space="0" w:color="000000"/>
                    <w:right w:val="single" w:sz="4" w:space="0" w:color="000000"/>
                  </w:tcBorders>
                </w:tcPr>
                <w:p w:rsidR="00874E1C" w:rsidRDefault="008B4626">
                  <w:r>
                    <w:t xml:space="preserve">45 </w:t>
                  </w:r>
                </w:p>
              </w:tc>
              <w:tc>
                <w:tcPr>
                  <w:tcW w:w="0" w:type="auto"/>
                  <w:vMerge/>
                  <w:tcBorders>
                    <w:top w:val="nil"/>
                    <w:left w:val="nil"/>
                    <w:bottom w:val="nil"/>
                    <w:right w:val="nil"/>
                  </w:tcBorders>
                </w:tcPr>
                <w:p w:rsidR="00874E1C" w:rsidRDefault="00874E1C"/>
              </w:tc>
            </w:tr>
          </w:tbl>
          <w:p w:rsidR="00874E1C" w:rsidRDefault="008B4626">
            <w:r>
              <w:t xml:space="preserve"> </w:t>
            </w:r>
          </w:p>
          <w:p w:rsidR="00874E1C" w:rsidRDefault="008B4626">
            <w:r>
              <w:t xml:space="preserve">Contents of Sorted 1D array are: 5, 14, 29, 45, 56, 61, 78, 87, 92 </w:t>
            </w:r>
          </w:p>
          <w:p w:rsidR="00874E1C" w:rsidRDefault="008B4626">
            <w:r>
              <w:t xml:space="preserve"> </w:t>
            </w:r>
          </w:p>
        </w:tc>
      </w:tr>
    </w:tbl>
    <w:p w:rsidR="00874E1C" w:rsidRDefault="008B4626">
      <w:pPr>
        <w:spacing w:after="158"/>
        <w:ind w:left="304"/>
      </w:pPr>
      <w:r>
        <w:t xml:space="preserve"> </w:t>
      </w:r>
    </w:p>
    <w:p w:rsidR="00874E1C" w:rsidRDefault="008B4626">
      <w:pPr>
        <w:spacing w:after="0"/>
        <w:ind w:left="304"/>
      </w:pPr>
      <w:r>
        <w:t xml:space="preserve">     </w:t>
      </w:r>
    </w:p>
    <w:sectPr w:rsidR="00874E1C">
      <w:pgSz w:w="12240" w:h="15840"/>
      <w:pgMar w:top="1149" w:right="1152" w:bottom="3826"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2D9"/>
    <w:multiLevelType w:val="hybridMultilevel"/>
    <w:tmpl w:val="EA287F74"/>
    <w:lvl w:ilvl="0" w:tplc="0B4C9D4E">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B0A439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B425CB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27C180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B019D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5364DC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494597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BAF3F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71ED75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1C"/>
    <w:rsid w:val="00874E1C"/>
    <w:rsid w:val="008B4626"/>
    <w:rsid w:val="00A43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39F76-58F4-4CB4-9E8A-4EBAD0EA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04"/>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3</cp:revision>
  <dcterms:created xsi:type="dcterms:W3CDTF">2023-07-27T21:28:00Z</dcterms:created>
  <dcterms:modified xsi:type="dcterms:W3CDTF">2023-07-27T21:30:00Z</dcterms:modified>
</cp:coreProperties>
</file>