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80"/>
      </w:pPr>
      <w:r>
        <w:t xml:space="preserve">maxtheservice — Platform Domain Lifecycles, OMS &amp; SaaS Engineering Standards</w:t>
      </w:r>
    </w:p>
    <w:p>
      <w:pPr>
        <w:pStyle w:val="Heading3"/>
        <w:spacing w:after="80"/>
      </w:pPr>
      <w:r>
        <w:t xml:space="preserve">Master reference for review &amp; implementation</w:t>
      </w:r>
    </w:p>
    <w:p>
      <w:pPr>
        <w:spacing w:after="120"/>
      </w:pPr>
      <w:r>
        <w:rPr>
          <w:b/>
        </w:rPr>
        <w:t xml:space="preserve">Prepared:</w:t>
      </w:r>
      <w:r>
        <w:t xml:space="preserve"> 2026-07-31 · </w:t>
      </w:r>
      <w:r>
        <w:rPr>
          <w:b/>
        </w:rPr>
        <w:t xml:space="preserve">Verified against branch:</w:t>
      </w:r>
      <w:r>
        <w:t xml:space="preserve"> </w:t>
      </w:r>
      <w:r>
        <w:rPr>
          <w:rFonts w:ascii="Consolas" w:hAnsi="Consolas"/>
          <w:sz w:val="18"/>
        </w:rPr>
        <w:t xml:space="preserve">feature/education-review</w:t>
      </w:r>
      <w:r>
        <w:t xml:space="preserve"> (the most advanced tree; item→product / stock→inventory convergence complete).</w:t>
      </w:r>
    </w:p>
    <w:p>
      <w:pPr>
        <w:spacing w:after="120"/>
      </w:pPr>
      <w:r>
        <w:rPr>
          <w:b/>
        </w:rPr>
        <w:t xml:space="preserve">Consolidates &amp; supersedes:</w:t>
      </w:r>
      <w:r>
        <w:t xml:space="preserve"> </w:t>
      </w:r>
      <w:r>
        <w:rPr>
          <w:rFonts w:ascii="Consolas" w:hAnsi="Consolas"/>
          <w:sz w:val="18"/>
        </w:rPr>
        <w:t xml:space="preserve">domain-lifecycle-audit.md</w:t>
      </w:r>
      <w:r>
        <w:t xml:space="preserve"> (per-vertical, full-stack audit) + </w:t>
      </w:r>
      <w:r>
        <w:rPr>
          <w:rFonts w:ascii="Consolas" w:hAnsi="Consolas"/>
          <w:sz w:val="18"/>
        </w:rPr>
        <w:t xml:space="preserve">order-management-design.md</w:t>
      </w:r>
      <w:r>
        <w:t xml:space="preserve"> (OMS design) into one authoritative document, updated to current-branch-verified state. Companions kept for depth: </w:t>
      </w:r>
      <w:r>
        <w:rPr>
          <w:rFonts w:ascii="Consolas" w:hAnsi="Consolas"/>
          <w:sz w:val="18"/>
        </w:rPr>
        <w:t xml:space="preserve">SAAS-BUILD-STANDARDS.md</w:t>
      </w:r>
      <w:r>
        <w:t xml:space="preserve">, </w:t>
      </w:r>
      <w:r>
        <w:rPr>
          <w:rFonts w:ascii="Consolas" w:hAnsi="Consolas"/>
          <w:sz w:val="18"/>
        </w:rPr>
        <w:t xml:space="preserve">ARCHITECTURE-MULTITENANCY.md</w:t>
      </w:r>
      <w:r>
        <w:t xml:space="preserve">, </w:t>
      </w:r>
      <w:r>
        <w:rPr>
          <w:rFonts w:ascii="Consolas" w:hAnsi="Consolas"/>
          <w:sz w:val="18"/>
        </w:rPr>
        <w:t xml:space="preserve">commerce-verticals-blueprint.md</w:t>
      </w:r>
      <w:r>
        <w:t xml:space="preserve">, </w:t>
      </w:r>
      <w:r>
        <w:rPr>
          <w:rFonts w:ascii="Consolas" w:hAnsi="Consolas"/>
          <w:sz w:val="18"/>
        </w:rPr>
        <w:t xml:space="preserve">pos-retail-standards-audit.md</w:t>
      </w:r>
      <w:r>
        <w:t xml:space="preserve">.</w:t>
      </w:r>
    </w:p>
    <w:p>
      <w:pPr>
        <w:spacing w:after="120"/>
      </w:pPr>
      <w:r>
        <w:rPr>
          <w:b/>
        </w:rPr>
        <w:t xml:space="preserve">Accuracy basis:</w:t>
      </w:r>
      <w:r>
        <w:t xml:space="preserve"> grades are evidence-based (entities, endpoints, Flyway, Cypress, and this session's direct code verification). Facts newly verified in this pass are marked </w:t>
      </w:r>
      <w:r>
        <w:rPr>
          <w:b/>
        </w:rPr>
        <w:t xml:space="preserve">(verified 07-31)</w:t>
      </w:r>
      <w:r>
        <w:t xml:space="preserve">. Confidence: high for business/POS, catalog, inventory, finance, education; medium for pharma, marketplace, appointment, welfare, agriculture (surface-verified).</w:t>
      </w:r>
    </w:p>
    <w:p>
      <w:pPr>
        <w:spacing w:after="120"/>
      </w:pPr>
      <w:r>
        <w:rPr>
          <w:b/>
        </w:rPr>
        <w:t xml:space="preserve">Legend:</w:t>
      </w:r>
      <w:r>
        <w:t xml:space="preserve"> ✅ implemented to standard · 🟡 partial / below standard · ⬜ missing · 🔒 configurability gap (per-org setup absent/hard-coded).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2"/>
        <w:spacing w:after="80"/>
      </w:pPr>
      <w:r>
        <w:t xml:space="preserve">0. Executive verdict</w:t>
      </w:r>
    </w:p>
    <w:p>
      <w:pPr>
        <w:ind w:left="360" w:hanging="360"/>
        <w:spacing w:after="40"/>
      </w:pPr>
      <w:r>
        <w:t xml:space="preserve">1.  </w:t>
      </w:r>
      <w:r>
        <w:rPr>
          <w:b/>
        </w:rPr>
        <w:t xml:space="preserve">The commerce backbone is industry-standard and largely built</w:t>
      </w:r>
      <w:r>
        <w:t xml:space="preserve"> — not greenfield. Multi-tenant, BigDecimal money, Flyway everywhere, a reserve→confirm→release inventory saga with idempotency + recovery relay, per-org sequential invoicing, GL/AR/period-close in </w:t>
      </w:r>
      <w:r>
        <w:rPr>
          <w:rFonts w:ascii="Consolas" w:hAnsi="Consolas"/>
          <w:sz w:val="18"/>
        </w:rPr>
        <w:t xml:space="preserve">finance-service</w:t>
      </w:r>
      <w:r>
        <w:t xml:space="preserve">, and a productId-native catalog/inventory model. </w:t>
      </w:r>
      <w:r>
        <w:rPr>
          <w:b/>
        </w:rPr>
        <w:t xml:space="preserve">(verified 07-31: `Item`/`Stock` deleted; `SagaSellService` productId-native, slice 101.)</w:t>
      </w:r>
    </w:p>
    <w:p>
      <w:pPr>
        <w:ind w:left="360" w:hanging="360"/>
        <w:spacing w:after="40"/>
      </w:pPr>
      <w:r>
        <w:t xml:space="preserve">2.  </w:t>
      </w:r>
      <w:r>
        <w:rPr>
          <w:b/>
        </w:rPr>
        <w:t xml:space="preserve">The single most important correctness gap is the order money-path (OMS-1):</w:t>
      </w:r>
      <w:r>
        <w:t xml:space="preserve"> storefront (public checkout) orders never become a trade sale, so online revenue, tax, AR, payments and GL are silently missing for that channel. POS-originated orders are fine (they carry </w:t>
      </w:r>
      <w:r>
        <w:rPr>
          <w:rFonts w:ascii="Consolas" w:hAnsi="Consolas"/>
          <w:sz w:val="18"/>
        </w:rPr>
        <w:t xml:space="preserve">invoiceNo</w:t>
      </w:r>
      <w:r>
        <w:t xml:space="preserve">). </w:t>
      </w:r>
      <w:r>
        <w:rPr>
          <w:b/>
        </w:rPr>
        <w:t xml:space="preserve">(verified 07-31.)</w:t>
      </w:r>
    </w:p>
    <w:p>
      <w:pPr>
        <w:ind w:left="360" w:hanging="360"/>
        <w:spacing w:after="40"/>
      </w:pPr>
      <w:r>
        <w:t xml:space="preserve">3.  </w:t>
      </w:r>
      <w:r>
        <w:rPr>
          <w:b/>
        </w:rPr>
        <w:t xml:space="preserve">The largest structural opportunity is a cross-vertical Order domain</w:t>
      </w:r>
      <w:r>
        <w:t xml:space="preserve"> — today there is one storefront fulfilment tracker in </w:t>
      </w:r>
      <w:r>
        <w:rPr>
          <w:rFonts w:ascii="Consolas" w:hAnsi="Consolas"/>
          <w:sz w:val="18"/>
        </w:rPr>
        <w:t xml:space="preserve">marketplace-service</w:t>
      </w:r>
      <w:r>
        <w:t xml:space="preserve"> and no configurable order lifecycle; six other verticals collapse order-shaped use cases into an invoice or lack them.</w:t>
      </w:r>
    </w:p>
    <w:p>
      <w:pPr>
        <w:ind w:left="360" w:hanging="360"/>
        <w:spacing w:after="40"/>
      </w:pPr>
      <w:r>
        <w:t xml:space="preserve">4.  </w:t>
      </w:r>
      <w:r>
        <w:rPr>
          <w:b/>
        </w:rPr>
        <w:t xml:space="preserve">The through-line requirement — "the owner configures anything, per tenant" — is now shared infrastructure</w:t>
      </w:r>
      <w:r>
        <w:t xml:space="preserve"> (</w:t>
      </w:r>
      <w:r>
        <w:rPr>
          <w:rFonts w:ascii="Consolas" w:hAnsi="Consolas"/>
          <w:sz w:val="18"/>
        </w:rPr>
        <w:t xml:space="preserve">common-settings</w:t>
      </w:r>
      <w:r>
        <w:t xml:space="preserve">) with 4 live consumers; the work is rolling it to the remaining 6 services and folding bespoke screens in.</w:t>
      </w:r>
    </w:p>
    <w:p>
      <w:pPr>
        <w:ind w:left="360" w:hanging="360"/>
        <w:spacing w:after="40"/>
      </w:pPr>
      <w:r>
        <w:t xml:space="preserve">5.  </w:t>
      </w:r>
      <w:r>
        <w:rPr>
          <w:b/>
        </w:rPr>
        <w:t xml:space="preserve">Two genuinely 0-today domains remain:</w:t>
      </w:r>
      <w:r>
        <w:t xml:space="preserve"> the </w:t>
      </w:r>
      <w:r>
        <w:rPr>
          <w:b/>
        </w:rPr>
        <w:t xml:space="preserve">B2B commercial layer</w:t>
      </w:r>
      <w:r>
        <w:t xml:space="preserve"> (contract/tiered pricing, quotes→approval, credit limits &amp; terms, account hierarchy) and the </w:t>
      </w:r>
      <w:r>
        <w:rPr>
          <w:b/>
        </w:rPr>
        <w:t xml:space="preserve">logistics layer</w:t>
      </w:r>
      <w:r>
        <w:t xml:space="preserve"> (carrier/shipping, pick/pack, partial/multi-shipment, DOM routing, backorders).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I — SaaS platform foundations (inherited by every vertical)</w:t>
      </w:r>
    </w:p>
    <w:p>
      <w:pPr>
        <w:pStyle w:val="Heading2"/>
        <w:spacing w:after="80"/>
      </w:pPr>
      <w:r>
        <w:t xml:space="preserve">1.1 Foundations scorecard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Foundation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business/POS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catalog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inventory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finance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pharma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marketplace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education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welfare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agri</w:t>
            </w:r>
          </w:p>
        </w:tc>
        <w:tc>
          <w:tcPr>
            <w:tcW w:w="85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appointment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Multi-tenancy (org_id + scoped reads + stamped writes + anti-IDOR)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Method authz (</w:t>
            </w:r>
            <w:r>
              <w:rPr>
                <w:rFonts w:ascii="Consolas" w:hAnsi="Consolas"/>
                <w:sz w:val="18"/>
              </w:rPr>
              <w:t xml:space="preserve">@PreAuthorize</w:t>
            </w:r>
            <w:r>
              <w:t xml:space="preserve"> on mutations)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Money = BigDecimal(19,2)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 (int fees by design)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Flyway schema (deploy-reproducible)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Cypress lifecycle gate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Per-org </w:t>
            </w:r>
            <w:r>
              <w:rPr>
                <w:b/>
              </w:rPr>
              <w:t xml:space="preserve">config store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 xml:space="preserve">common-settings</w:t>
            </w:r>
            <w:r>
              <w:t xml:space="preserve">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🔒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🔒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🔒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🔒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🔒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🔒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Reliability (saga / outbox / idempotency on money ops)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inherits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–</w:t>
            </w:r>
          </w:p>
        </w:tc>
      </w:tr>
    </w:tbl>
    <w:p>
      <w:pPr>
        <w:spacing w:after="60"/>
      </w:pPr>
    </w:p>
    <w:p>
      <w:pPr>
        <w:pStyle w:val="Heading2"/>
        <w:spacing w:after="80"/>
      </w:pPr>
      <w:r>
        <w:t xml:space="preserve">1.2 Per-org configurability — the SaaS through-line (</w:t>
      </w:r>
      <w:r>
        <w:rPr>
          <w:rFonts w:ascii="Consolas" w:hAnsi="Consolas"/>
          <w:sz w:val="18"/>
        </w:rPr>
        <w:t xml:space="preserve">common-settings</w:t>
      </w:r>
      <w:r>
        <w:t xml:space="preserve">)</w:t>
      </w:r>
    </w:p>
    <w:p>
      <w:pPr>
        <w:spacing w:after="120"/>
      </w:pPr>
      <w:r>
        <w:t xml:space="preserve">The recurring product requirement — </w:t>
      </w:r>
      <w:r>
        <w:rPr>
          <w:i/>
        </w:rPr>
        <w:t xml:space="preserve">the owner sets up anything from configuration, per tenant</w:t>
      </w:r>
      <w:r>
        <w:t xml:space="preserve"> — is first-class shared infrastructure: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SPI design (Open/Closed, DRY):</w:t>
      </w:r>
      <w:r>
        <w:t xml:space="preserve"> </w:t>
      </w:r>
      <w:r>
        <w:rPr>
          <w:rFonts w:ascii="Consolas" w:hAnsi="Consolas"/>
          <w:sz w:val="18"/>
        </w:rPr>
        <w:t xml:space="preserve">SettingsCatalogProvider</w:t>
      </w:r>
      <w:r>
        <w:t xml:space="preserve"> = </w:t>
      </w:r>
      <w:r>
        <w:rPr>
          <w:i/>
        </w:rPr>
        <w:t xml:space="preserve">what</w:t>
      </w:r>
      <w:r>
        <w:t xml:space="preserve"> is configurable (code-defined </w:t>
      </w:r>
      <w:r>
        <w:rPr>
          <w:rFonts w:ascii="Consolas" w:hAnsi="Consolas"/>
          <w:sz w:val="18"/>
        </w:rPr>
        <w:t xml:space="preserve">SettingEntry</w:t>
      </w:r>
      <w:r>
        <w:t xml:space="preserve"> key/label/type/default/group); </w:t>
      </w:r>
      <w:r>
        <w:rPr>
          <w:rFonts w:ascii="Consolas" w:hAnsi="Consolas"/>
          <w:sz w:val="18"/>
        </w:rPr>
        <w:t xml:space="preserve">SettingsStore</w:t>
      </w:r>
      <w:r>
        <w:t xml:space="preserve"> = </w:t>
      </w:r>
      <w:r>
        <w:rPr>
          <w:i/>
        </w:rPr>
        <w:t xml:space="preserve">where</w:t>
      </w:r>
      <w:r>
        <w:t xml:space="preserve"> overrides persist (each service owns its own </w:t>
      </w:r>
      <w:r>
        <w:rPr>
          <w:rFonts w:ascii="Consolas" w:hAnsi="Consolas"/>
          <w:sz w:val="18"/>
        </w:rPr>
        <w:t xml:space="preserve">org_setting</w:t>
      </w:r>
      <w:r>
        <w:t xml:space="preserve"> table — no cross-module </w:t>
      </w:r>
      <w:r>
        <w:rPr>
          <w:rFonts w:ascii="Consolas" w:hAnsi="Consolas"/>
          <w:sz w:val="18"/>
        </w:rPr>
        <w:t xml:space="preserve">@EntityScan</w:t>
      </w:r>
      <w:r>
        <w:t xml:space="preserve">, data ownership stays local). Engine (</w:t>
      </w:r>
      <w:r>
        <w:rPr>
          <w:rFonts w:ascii="Consolas" w:hAnsi="Consolas"/>
          <w:sz w:val="18"/>
        </w:rPr>
        <w:t xml:space="preserve">SettingsService</w:t>
      </w:r>
      <w:r>
        <w:t xml:space="preserve">), REST (</w:t>
      </w:r>
      <w:r>
        <w:rPr>
          <w:rFonts w:ascii="Consolas" w:hAnsi="Consolas"/>
          <w:sz w:val="18"/>
        </w:rPr>
        <w:t xml:space="preserve">SettingsController /settings</w:t>
      </w:r>
      <w:r>
        <w:t xml:space="preserve">) and wiring (</w:t>
      </w:r>
      <w:r>
        <w:rPr>
          <w:rFonts w:ascii="Consolas" w:hAnsi="Consolas"/>
          <w:sz w:val="18"/>
        </w:rPr>
        <w:t xml:space="preserve">@AutoConfiguration</w:t>
      </w:r>
      <w:r>
        <w:t xml:space="preserve">, inert until a </w:t>
      </w:r>
      <w:r>
        <w:rPr>
          <w:rFonts w:ascii="Consolas" w:hAnsi="Consolas"/>
          <w:sz w:val="18"/>
        </w:rPr>
        <w:t xml:space="preserve">SettingsStore</w:t>
      </w:r>
      <w:r>
        <w:t xml:space="preserve"> is supplied) are written </w:t>
      </w:r>
      <w:r>
        <w:rPr>
          <w:b/>
        </w:rPr>
        <w:t xml:space="preserve">once</w:t>
      </w:r>
      <w:r>
        <w:t xml:space="preserve">. A new consumer ≈ 40 lines; a new policy = one catalog entry, no schema change.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Live consumers (4):</w:t>
      </w:r>
      <w:r>
        <w:t xml:space="preserve"> business/POS, education, welfare, agriculture — each ships </w:t>
      </w:r>
      <w:r>
        <w:rPr>
          <w:b/>
        </w:rPr>
        <w:t xml:space="preserve">behaviour-wired</w:t>
      </w:r>
      <w:r>
        <w:t xml:space="preserve"> toggles (no dead toggles).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Gap (🔒):</w:t>
      </w:r>
      <w:r>
        <w:t xml:space="preserve"> roll to catalog/inventory/finance/pharma/marketplace/appointment; fold business's bespoke Tax/Stores/period-lock screens in; turn each hard-coded policy (pharma safety/insurer, marketplace shipping/coupon, appointment hours/slots) into owner toggles.</w:t>
      </w:r>
    </w:p>
    <w:p>
      <w:pPr>
        <w:pStyle w:val="Heading2"/>
        <w:spacing w:after="80"/>
      </w:pPr>
      <w:r>
        <w:t xml:space="preserve">1.3 Security, money, reliability standards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Authz</w:t>
      </w:r>
      <w:r>
        <w:t xml:space="preserve"> privilege-based (roles hold privileges; code checks privileges) at HTTP (</w:t>
      </w:r>
      <w:r>
        <w:rPr>
          <w:rFonts w:ascii="Consolas" w:hAnsi="Consolas"/>
          <w:sz w:val="18"/>
        </w:rPr>
        <w:t xml:space="preserve">hasAuthority('LOGIN_PRIVILEGE')</w:t>
      </w:r>
      <w:r>
        <w:t xml:space="preserve">), method (</w:t>
      </w:r>
      <w:r>
        <w:rPr>
          <w:rFonts w:ascii="Consolas" w:hAnsi="Consolas"/>
          <w:sz w:val="18"/>
        </w:rPr>
        <w:t xml:space="preserve">@PreAuthorize</w:t>
      </w:r>
      <w:r>
        <w:t xml:space="preserve">) and view (</w:t>
      </w:r>
      <w:r>
        <w:rPr>
          <w:rFonts w:ascii="Consolas" w:hAnsi="Consolas"/>
          <w:sz w:val="18"/>
        </w:rPr>
        <w:t xml:space="preserve">sec:authorize</w:t>
      </w:r>
      <w:r>
        <w:t xml:space="preserve">) layers. Internal service calls use a shared </w:t>
      </w:r>
      <w:r>
        <w:rPr>
          <w:rFonts w:ascii="Consolas" w:hAnsi="Consolas"/>
          <w:sz w:val="18"/>
        </w:rPr>
        <w:t xml:space="preserve">INTERNAL_SECRET</w:t>
      </w:r>
      <w:r>
        <w:t xml:space="preserve"> trust boundary + </w:t>
      </w:r>
      <w:r>
        <w:rPr>
          <w:rFonts w:ascii="Consolas" w:hAnsi="Consolas"/>
          <w:sz w:val="18"/>
        </w:rPr>
        <w:t xml:space="preserve">runAs</w:t>
      </w:r>
      <w:r>
        <w:t xml:space="preserve"> identity forwarding.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Money</w:t>
      </w:r>
      <w:r>
        <w:t xml:space="preserve"> </w:t>
      </w:r>
      <w:r>
        <w:rPr>
          <w:rFonts w:ascii="Consolas" w:hAnsi="Consolas"/>
          <w:sz w:val="18"/>
        </w:rPr>
        <w:t xml:space="preserve">BigDecimal(19,2)</w:t>
      </w:r>
      <w:r>
        <w:t xml:space="preserve"> everywhere (education fees deliberately integer). </w:t>
      </w:r>
      <w:r>
        <w:rPr>
          <w:b/>
        </w:rPr>
        <w:t xml:space="preserve">Quantities</w:t>
      </w:r>
      <w:r>
        <w:t xml:space="preserve"> should be </w:t>
      </w:r>
      <w:r>
        <w:rPr>
          <w:rFonts w:ascii="Consolas" w:hAnsi="Consolas"/>
          <w:sz w:val="18"/>
        </w:rPr>
        <w:t xml:space="preserve">BigDecimal(19,3)</w:t>
      </w:r>
      <w:r>
        <w:t xml:space="preserve"> for fractional pharma/agri units (order lines today mix Integer/Float — a target correction).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Reliability</w:t>
      </w:r>
      <w:r>
        <w:t xml:space="preserve"> the sell↔inventory </w:t>
      </w:r>
      <w:r>
        <w:rPr>
          <w:b/>
        </w:rPr>
        <w:t xml:space="preserve">saga</w:t>
      </w:r>
      <w:r>
        <w:t xml:space="preserve"> (reserve→confirm→release) + </w:t>
      </w:r>
      <w:r>
        <w:rPr>
          <w:b/>
        </w:rPr>
        <w:t xml:space="preserve">recovery relay</w:t>
      </w:r>
      <w:r>
        <w:t xml:space="preserve"> + </w:t>
      </w:r>
      <w:r>
        <w:rPr>
          <w:b/>
        </w:rPr>
        <w:t xml:space="preserve">idempotency keys</w:t>
      </w:r>
      <w:r>
        <w:t xml:space="preserve">; finance </w:t>
      </w:r>
      <w:r>
        <w:rPr>
          <w:b/>
        </w:rPr>
        <w:t xml:space="preserve">transactional outbox</w:t>
      </w:r>
      <w:r>
        <w:t xml:space="preserve"> for GL; </w:t>
      </w:r>
      <w:r>
        <w:rPr>
          <w:b/>
        </w:rPr>
        <w:t xml:space="preserve">anti-IDOR</w:t>
      </w:r>
      <w:r>
        <w:t xml:space="preserve"> by-id reads; </w:t>
      </w:r>
      <w:r>
        <w:rPr>
          <w:b/>
        </w:rPr>
        <w:t xml:space="preserve">optimistic locking</w:t>
      </w:r>
      <w:r>
        <w:t xml:space="preserve"> where concurrent edits occur (missing on marketplace </w:t>
      </w:r>
      <w:r>
        <w:rPr>
          <w:rFonts w:ascii="Consolas" w:hAnsi="Consolas"/>
          <w:sz w:val="18"/>
        </w:rPr>
        <w:t xml:space="preserve">Order</w:t>
      </w:r>
      <w:r>
        <w:t xml:space="preserve"> — OMS-4).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II — Per-vertical domain activity lifecycles</w:t>
      </w:r>
    </w:p>
    <w:p>
      <w:pPr>
        <w:spacing w:after="120"/>
      </w:pPr>
      <w:r>
        <w:rPr>
          <w:i/>
        </w:rPr>
        <w:t xml:space="preserve">(each stage graded across </w:t>
      </w:r>
      <w:r>
        <w:rPr>
          <w:i/>
        </w:rPr>
        <w:t xml:space="preserve">front-end UI/UX → back-end service/API → database</w:t>
      </w:r>
      <w:r>
        <w:rPr>
          <w:i/>
        </w:rPr>
        <w:t xml:space="preserve">, with gaps and configurability)</w:t>
      </w:r>
    </w:p>
    <w:p>
      <w:pPr>
        <w:pStyle w:val="Heading2"/>
        <w:spacing w:after="80"/>
      </w:pPr>
      <w:r>
        <w:t xml:space="preserve">2.1 Retail / POS — the reference vertical (business + catalog + inventory + finance)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Lifecycle stage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UI/UX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Service/API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DB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Grade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Product master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Catalog product form, barcode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catalog </w:t>
            </w:r>
            <w:r>
              <w:rPr>
                <w:rFonts w:ascii="Consolas" w:hAnsi="Consolas"/>
                <w:sz w:val="18"/>
              </w:rPr>
              <w:t xml:space="preserve">/addProduct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/products/lookup</w:t>
            </w:r>
            <w:r>
              <w:t xml:space="preserve"> (barcode|sku, scoped)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catalog </w:t>
            </w:r>
            <w:r>
              <w:rPr>
                <w:rFonts w:ascii="Consolas" w:hAnsi="Consolas"/>
                <w:sz w:val="18"/>
              </w:rPr>
              <w:t xml:space="preserve">products</w:t>
            </w:r>
            <w:r>
              <w:t xml:space="preserve"> (+tax_code, barcode)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Customer / vendor master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Register screens, chip pickers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scoped CRUD, DELETE-gated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customer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vender</w:t>
            </w:r>
            <w:r>
              <w:t xml:space="preserve"> (party-bridged)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Stock-in / opening stock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Purchase form, add-stock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purchase → inventory reserve/confirm; </w:t>
            </w:r>
            <w:r>
              <w:rPr>
                <w:rFonts w:ascii="Consolas" w:hAnsi="Consolas"/>
                <w:sz w:val="18"/>
              </w:rPr>
              <w:t xml:space="preserve">/stock/adjust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inventory </w:t>
            </w:r>
            <w:r>
              <w:rPr>
                <w:rFonts w:ascii="Consolas" w:hAnsi="Consolas"/>
                <w:sz w:val="18"/>
              </w:rPr>
              <w:t xml:space="preserve">stock_levels</w:t>
            </w:r>
            <w:r>
              <w:t xml:space="preserve"> + FEFO </w:t>
            </w:r>
            <w:r>
              <w:rPr>
                <w:rFonts w:ascii="Consolas" w:hAnsi="Consolas"/>
                <w:sz w:val="18"/>
              </w:rPr>
              <w:t xml:space="preserve">stock_entries</w:t>
            </w:r>
            <w:r>
              <w:t xml:space="preserve"> (multi-batch)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Sell / checkout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Barcode-scan cart, tender, split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addSell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 xml:space="preserve">SagaSellService</w:t>
            </w:r>
            <w:r>
              <w:t xml:space="preserve"> (catalog price + FEFO reserve + </w:t>
            </w:r>
            <w:r>
              <w:rPr>
                <w:b/>
              </w:rPr>
              <w:t xml:space="preserve">tax</w:t>
            </w:r>
            <w:r>
              <w:t xml:space="preserve"> + GL); </w:t>
            </w:r>
            <w:r>
              <w:rPr>
                <w:b/>
              </w:rPr>
              <w:t xml:space="preserve">productId-native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sell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customer_history</w:t>
            </w:r>
            <w:r>
              <w:t xml:space="preserve"> (+store_id, invoice_no, tax_total)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Payment / tender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Multi-tender, store-credit redeem, change, </w:t>
            </w:r>
            <w:r>
              <w:rPr>
                <w:b/>
              </w:rPr>
              <w:t xml:space="preserve">SPLIT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PaymentService.settle</w:t>
            </w:r>
            <w:r>
              <w:t xml:space="preserve"> (server-derived); STORE_CREDIT + INSURANCE tenders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</w:t>
            </w:r>
            <w:r>
              <w:t xml:space="preserve"> (method enum), </w:t>
            </w:r>
            <w:r>
              <w:rPr>
                <w:rFonts w:ascii="Consolas" w:hAnsi="Consolas"/>
                <w:sz w:val="18"/>
              </w:rPr>
              <w:t xml:space="preserve">payment_method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(G5, 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Returns / void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Return dialog, Void (VOID_INVOICE)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saleReturn</w:t>
            </w:r>
            <w:r>
              <w:t xml:space="preserve"> → </w:t>
            </w:r>
            <w:r>
              <w:rPr>
                <w:b/>
              </w:rPr>
              <w:t xml:space="preserve">inventory restock via `returnStock(reservationId)`</w:t>
            </w:r>
            <w:r>
              <w:t xml:space="preserve"> (original batches) + credit note + store credit; pharmacy </w:t>
            </w:r>
            <w:r>
              <w:rPr>
                <w:b/>
              </w:rPr>
              <w:t xml:space="preserve">quarantine</w:t>
            </w:r>
            <w:r>
              <w:t xml:space="preserve"> flag; </w:t>
            </w:r>
            <w:r>
              <w:rPr>
                <w:rFonts w:ascii="Consolas" w:hAnsi="Consolas"/>
                <w:sz w:val="18"/>
              </w:rPr>
              <w:t xml:space="preserve">voidSell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sale_return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store_credit_txn</w:t>
            </w:r>
            <w:r>
              <w:t xml:space="preserve">, GL reversal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(G2 + quarantine, 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Cash drawer / shifts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Shift open/close, cash movements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shift lifecycle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cashier_shift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cash_movement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Park / hold sale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Park &amp; resume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parked-sale endpoints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parked_sale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Multi-store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Store switcher, per-store scoping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store grants → JWT → store_id scoping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store</w:t>
            </w:r>
            <w:r>
              <w:t xml:space="preserve">, store_id on txns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Tax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Tax Settings, multi-rate codes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tax_code master → ProductRef.taxRate; per-rate breakdown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catalog </w:t>
            </w:r>
            <w:r>
              <w:rPr>
                <w:rFonts w:ascii="Consolas" w:hAnsi="Consolas"/>
                <w:sz w:val="18"/>
              </w:rPr>
              <w:t xml:space="preserve">tax_code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(G3)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Reports / finance / period-close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Sale Detail, receipts, owner Finance page, Period-Close tab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scoped reports; finance GL auto-post + statements; </w:t>
            </w:r>
            <w:r>
              <w:rPr>
                <w:rFonts w:ascii="Consolas" w:hAnsi="Consolas"/>
                <w:sz w:val="18"/>
              </w:rPr>
              <w:t xml:space="preserve">PeriodLockGuard</w:t>
            </w:r>
            <w:r>
              <w:t xml:space="preserve"> (10 ops)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finance per-service DBs, </w:t>
            </w:r>
            <w:r>
              <w:rPr>
                <w:rFonts w:ascii="Consolas" w:hAnsi="Consolas"/>
                <w:sz w:val="18"/>
              </w:rPr>
              <w:t xml:space="preserve">period_lock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Reliability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expired-batch exclusion in FEFO; idempotency; GL/audit outbox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idempotency_record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gl_outbox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audit_outbox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(G1 this session; 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Org configuration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Configuration screen</w:t>
            </w:r>
            <w:r>
              <w:t xml:space="preserve"> (self-rendering)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common-settings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 xml:space="preserve">/getBusinessConfig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/saveBusinessConfig</w:t>
            </w:r>
            <w:r>
              <w:t xml:space="preserve">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org_setting</w:t>
            </w:r>
            <w:r>
              <w:t xml:space="preserve"> (Flyway V26)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POS gaps:</w:t>
      </w:r>
      <w:r>
        <w:t xml:space="preserve"> fold legacy Tax/Stores/period-lock into the settings store; GL-reversal-drift items in </w:t>
      </w:r>
      <w:r>
        <w:rPr>
          <w:rFonts w:ascii="Consolas" w:hAnsi="Consolas"/>
          <w:sz w:val="18"/>
        </w:rPr>
        <w:t xml:space="preserve">pos-retail-standards-audit.md</w:t>
      </w:r>
      <w:r>
        <w:t xml:space="preserve">. </w:t>
      </w:r>
      <w:r>
        <w:rPr>
          <w:b/>
        </w:rPr>
        <w:t xml:space="preserve">No order layer</w:t>
      </w:r>
      <w:r>
        <w:t xml:space="preserve"> (instant-invoice only) — advance/layaway/backorder handled by the OMS in Part III.</w:t>
      </w:r>
    </w:p>
    <w:p>
      <w:pPr>
        <w:pStyle w:val="Heading2"/>
        <w:spacing w:after="80"/>
      </w:pPr>
      <w:r>
        <w:t xml:space="preserve">2.2 Pharmacy (pharma-service + commerce core; PHARMA userType → business dashboard)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Stage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UI/UX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Service/API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DB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Grade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All commerce stages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inherited (relabelled Medicine/Supplier/Patient/Dispense)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inherited business/catalog/inventory/finance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inherited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Clinical flags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MedicineClinical</w:t>
            </w:r>
            <w:r>
              <w:t xml:space="preserve"> (rxRequired/controlledSubstance/drugCategory), keyed by productId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medicine_clinical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(composes catalog, no duplicate master)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Prescription / dispense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Rx screens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/prescriptions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/{id}/dispense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pharma Rx entities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 (no partial dispense / substitution / backorder)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Insurance / co-pay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#sellInsured</w:t>
            </w:r>
            <w:r>
              <w:t xml:space="preserve">, INSURANCE tender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tender split; counts as paid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payment.method INSURANCE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 (</w:t>
            </w:r>
            <w:r>
              <w:rPr>
                <w:b/>
              </w:rPr>
              <w:t xml:space="preserve">no insurer-side AR / claim reconciliation</w:t>
            </w:r>
            <w:r>
              <w:t xml:space="preserve"> — revenue-tracking gap)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Controlled-drug register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/controlled-register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 (verify regulatory completeness)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Return quarantine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quarantine flag on return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returnStock</w:t>
            </w:r>
            <w:r>
              <w:t xml:space="preserve"> no-restock path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(P11, 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Authz on Rx/dispense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no </w:t>
            </w:r>
            <w:r>
              <w:rPr>
                <w:rFonts w:ascii="Consolas" w:hAnsi="Consolas"/>
                <w:sz w:val="18"/>
              </w:rPr>
              <w:t xml:space="preserve">@PreAuthorize</w:t>
            </w:r>
            <w:r>
              <w:t xml:space="preserve"> on pharma mutations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Configuration</w:t>
            </w:r>
            <w:r>
              <w:t xml:space="preserve"> (safety checks, insurers, schedules)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hard-coded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🔒</w:t>
            </w:r>
          </w:p>
        </w:tc>
      </w:tr>
    </w:tbl>
    <w:p>
      <w:pPr>
        <w:spacing w:after="60"/>
      </w:pPr>
    </w:p>
    <w:p>
      <w:pPr>
        <w:pStyle w:val="Heading2"/>
        <w:spacing w:after="80"/>
      </w:pPr>
      <w:r>
        <w:t xml:space="preserve">2.3 E-commerce / Marketplace (marketplace-service + commerce core)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Stage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UI/UX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Service/API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DB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Grade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Browse / catalog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storefront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catalog </w:t>
            </w:r>
            <w:r>
              <w:rPr>
                <w:rFonts w:ascii="Consolas" w:hAnsi="Consolas"/>
                <w:sz w:val="18"/>
              </w:rPr>
              <w:t xml:space="preserve">/public/...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catalog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Cart / coupons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guest cart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/public/cart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/coupons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cart_item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coupon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 / 🟡 (coupon per-org config)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Checkout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guest checkout (reserve→charge→confirm)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/public/checkout</w:t>
            </w:r>
            <w:r>
              <w:t xml:space="preserve"> via </w:t>
            </w:r>
            <w:r>
              <w:rPr>
                <w:b/>
              </w:rPr>
              <w:t xml:space="preserve">same inventory saga</w:t>
            </w:r>
            <w:r>
              <w:t xml:space="preserve"> (runAs)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orders</w:t>
            </w:r>
            <w:r>
              <w:t xml:space="preserve"> (source POS|STOREFRONT)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Order → books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b/>
              </w:rPr>
              <w:t xml:space="preserve">no trade sale / invoice / GL for storefront orders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 xml:space="preserve">MarketplaceClientsConfig</w:t>
            </w:r>
            <w:r>
              <w:t xml:space="preserve"> wires no Trade/Finance client; </w:t>
            </w:r>
            <w:r>
              <w:rPr>
                <w:rFonts w:ascii="Consolas" w:hAnsi="Consolas"/>
                <w:sz w:val="18"/>
              </w:rPr>
              <w:t xml:space="preserve">placePublic</w:t>
            </w:r>
            <w:r>
              <w:t xml:space="preserve"> never records a sale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b/>
              </w:rPr>
              <w:t xml:space="preserve">OMS-1 (verified 07-31)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Fulfilment lifecycle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Orders screen, status buttons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/orders/{id}/status</w:t>
            </w:r>
            <w:r>
              <w:t xml:space="preserve"> — </w:t>
            </w:r>
            <w:r>
              <w:rPr>
                <w:b/>
              </w:rPr>
              <w:t xml:space="preserve">accepts any transition, no state machine, status change not `@PreAuthorize`d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order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 xml:space="preserve">FulfilmentStatus</w:t>
            </w:r>
            <w:r>
              <w:t xml:space="preserve"> NEW→…→DELIVERED, </w:t>
            </w:r>
            <w:r>
              <w:rPr>
                <w:rFonts w:ascii="Consolas" w:hAnsi="Consolas"/>
                <w:sz w:val="18"/>
              </w:rPr>
              <w:t xml:space="preserve">order_event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 </w:t>
            </w:r>
            <w:r>
              <w:rPr>
                <w:b/>
              </w:rPr>
              <w:t xml:space="preserve">OMS-2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Payment gateway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sandbox charge only; no PSP webhook; refunds bypass GL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payment_status/ref</w:t>
            </w:r>
            <w:r>
              <w:t xml:space="preserve"> on order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Refund / return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back-office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/{id}/refund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/{id}/return</w:t>
            </w:r>
            <w:r>
              <w:t xml:space="preserve"> (ADMIN-gated) + stock-back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 (no line-level RMA / credit note / GL reversal)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Idempotency / concurrency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rFonts w:ascii="Consolas" w:hAnsi="Consolas"/>
                <w:sz w:val="18"/>
              </w:rPr>
              <w:t xml:space="preserve">UUID</w:t>
            </w:r>
            <w:r>
              <w:t xml:space="preserve"> per call (double-charge); no </w:t>
            </w:r>
            <w:r>
              <w:rPr>
                <w:rFonts w:ascii="Consolas" w:hAnsi="Consolas"/>
                <w:sz w:val="18"/>
              </w:rPr>
              <w:t xml:space="preserve">@Version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b/>
              </w:rPr>
              <w:t xml:space="preserve">OMS-3/4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Order identity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tracking uses raw auto-increment id; unscoped </w:t>
            </w:r>
            <w:r>
              <w:rPr>
                <w:rFonts w:ascii="Consolas" w:hAnsi="Consolas"/>
                <w:sz w:val="18"/>
              </w:rPr>
              <w:t xml:space="preserve">findById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b/>
              </w:rPr>
              <w:t xml:space="preserve">OMS-8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Configuration</w:t>
            </w:r>
            <w:r>
              <w:t xml:space="preserve"> (shipping, coupon, terms)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rFonts w:ascii="Consolas" w:hAnsi="Consolas"/>
                <w:sz w:val="18"/>
              </w:rPr>
              <w:t xml:space="preserve">ShippingOption</w:t>
            </w:r>
            <w:r>
              <w:t xml:space="preserve"> enum with literal fees; no </w:t>
            </w:r>
            <w:r>
              <w:rPr>
                <w:rFonts w:ascii="Consolas" w:hAnsi="Consolas"/>
                <w:sz w:val="18"/>
              </w:rPr>
              <w:t xml:space="preserve">org_setting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(Flyway V1–V9 none)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🔒 </w:t>
            </w:r>
            <w:r>
              <w:rPr>
                <w:b/>
              </w:rPr>
              <w:t xml:space="preserve">(verified 07-31)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Marketplace is the OMS focus of Part III.</w:t>
      </w:r>
    </w:p>
    <w:p>
      <w:pPr>
        <w:pStyle w:val="Heading2"/>
        <w:spacing w:after="80"/>
      </w:pPr>
      <w:r>
        <w:t xml:space="preserve">2.4 Education (education-service) — most mature non-commerce vertical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Stage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UI/UX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Service/API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DB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Grade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School/branch master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Campus screen, branch switcher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School CRUD, </w:t>
            </w:r>
            <w:r>
              <w:rPr>
                <w:rFonts w:ascii="Consolas" w:hAnsi="Consolas"/>
                <w:sz w:val="18"/>
              </w:rPr>
              <w:t xml:space="preserve">/getMySchools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school</w:t>
            </w:r>
            <w:r>
              <w:t xml:space="preserve"> (=branch)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Student/guardian/grade/staff/subject/vehicle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Register modals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scoped CRUD, DELETE-gated, N+1 batched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per entity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Multi-branch role×location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branch switcher, grants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user_location_access</w:t>
            </w:r>
            <w:r>
              <w:t xml:space="preserve"> → school_id scoping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Attendance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class-roster marking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branch-scoped roster + bulk-mark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attendance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Fees / vouchers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Collection/Voucher/Ledger/Report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FeeService</w:t>
            </w:r>
            <w:r>
              <w:t xml:space="preserve"> (int math), aged vouchers, opening dues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fee_collection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fee_setting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Alerts / analytics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Public/System Alerts; Chart.js 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Alerts + channels (real SMTP); </w:t>
            </w:r>
            <w:r>
              <w:rPr>
                <w:rFonts w:ascii="Consolas" w:hAnsi="Consolas"/>
                <w:sz w:val="18"/>
              </w:rPr>
              <w:t xml:space="preserve">/getDashboardAnalytics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alert entities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Configuration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Configuration screen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common-settings</w:t>
            </w:r>
            <w:r>
              <w:t xml:space="preserve"> (2nd consumer)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org_setting</w:t>
            </w:r>
            <w:r>
              <w:t xml:space="preserve"> (Flyway V5)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Order-shaped gaps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no admission application, transport/hostel/book request lifecycle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(Part III REQUEST_ORDER)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Gap:</w:t>
      </w:r>
      <w:r>
        <w:t xml:space="preserve"> staff/subject branch-scoping (needs </w:t>
      </w:r>
      <w:r>
        <w:rPr>
          <w:rFonts w:ascii="Consolas" w:hAnsi="Consolas"/>
          <w:sz w:val="18"/>
        </w:rPr>
        <w:t xml:space="preserve">school_id</w:t>
      </w:r>
      <w:r>
        <w:t xml:space="preserve">); fold legacy fee flags into the store.</w:t>
      </w:r>
    </w:p>
    <w:p>
      <w:pPr>
        <w:pStyle w:val="Heading2"/>
        <w:spacing w:after="80"/>
      </w:pPr>
      <w:r>
        <w:t xml:space="preserve">2.5 Welfare &amp; 2.6 Agriculture — thin CRUD skeletons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Vertical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Built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Missing (below SaaS-product standard)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Config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Welfare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donator + donation CRUD (BigDecimal, DELETE-gated)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 receipts, ⬜ campaigns/pledges/recurring, ⬜ reporting/analytics; near-zero test coverage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Config screen (</w:t>
            </w:r>
            <w:r>
              <w:rPr>
                <w:rFonts w:ascii="Consolas" w:hAnsi="Consolas"/>
                <w:sz w:val="18"/>
              </w:rPr>
              <w:t xml:space="preserve">requireDonor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allowDuplicateNames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Agriculture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land + income/expense CRUD (BigDecimal)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b/>
              </w:rPr>
              <w:t xml:space="preserve">crop/season P&amp;L (the core value)</w:t>
            </w:r>
            <w:r>
              <w:t xml:space="preserve">, ⬜ reporting/analytics; near-zero coverage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Config screen (</w:t>
            </w:r>
            <w:r>
              <w:rPr>
                <w:rFonts w:ascii="Consolas" w:hAnsi="Consolas"/>
                <w:sz w:val="18"/>
              </w:rPr>
              <w:t xml:space="preserve">requireLand</w:t>
            </w:r>
            <w:r>
              <w:t xml:space="preserve">)</w:t>
            </w:r>
          </w:p>
        </w:tc>
      </w:tr>
    </w:tbl>
    <w:p>
      <w:pPr>
        <w:spacing w:after="60"/>
      </w:pPr>
    </w:p>
    <w:p>
      <w:pPr>
        <w:pStyle w:val="Heading2"/>
        <w:spacing w:after="80"/>
      </w:pPr>
      <w:r>
        <w:t xml:space="preserve">2.7 Appointment (appointment-service)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Stage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UI/UX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Service/API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DB</w:t>
            </w:r>
          </w:p>
        </w:tc>
        <w:tc>
          <w:tcPr>
            <w:tcW w:w="1872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Grade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Hospital/doctor master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screens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CRUD, DELETE-gated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org-scoped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Public booking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request form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/public/appointment-request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appointment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Booking lifecycle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🟡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 </w:t>
            </w:r>
            <w:r>
              <w:rPr>
                <w:b/>
              </w:rPr>
              <w:t xml:space="preserve">`Appointment` has no status field; `fee` is String, `dateTime` is String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Slot/availability, reminders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Configuration</w:t>
            </w:r>
            <w:r>
              <w:t xml:space="preserve"> (hours, slot length, rules)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🔒</w:t>
            </w:r>
          </w:p>
        </w:tc>
      </w:tr>
    </w:tbl>
    <w:p>
      <w:pPr>
        <w:spacing w:after="60"/>
      </w:pPr>
    </w:p>
    <w:p>
      <w:pPr>
        <w:pStyle w:val="Heading2"/>
        <w:spacing w:after="80"/>
      </w:pPr>
      <w:r>
        <w:t xml:space="preserve">2.8 Procurement (cross-vertical)</w:t>
      </w:r>
    </w:p>
    <w:p>
      <w:pPr>
        <w:spacing w:after="120"/>
      </w:pPr>
      <w:r>
        <w:rPr>
          <w:rFonts w:ascii="Consolas" w:hAnsi="Consolas"/>
          <w:sz w:val="18"/>
        </w:rPr>
        <w:t xml:space="preserve">Purchase</w:t>
      </w:r>
      <w:r>
        <w:t xml:space="preserve"> is a </w:t>
      </w:r>
      <w:r>
        <w:rPr>
          <w:b/>
        </w:rPr>
        <w:t xml:space="preserve">received vendor bill</w:t>
      </w:r>
      <w:r>
        <w:t xml:space="preserve"> — one row per line, no header, no PO, no approval, no goods receipt. ⬜ requisition → PO → approval-above-threshold → send-to-vendor → </w:t>
      </w:r>
      <w:r>
        <w:rPr>
          <w:b/>
        </w:rPr>
        <w:t xml:space="preserve">partial goods receipts</w:t>
      </w:r>
      <w:r>
        <w:t xml:space="preserve"> → 3-way match → payment. (Part III PURCHASE_ORDER.)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III — The Order Management System (cross-vertical order domain)</w:t>
      </w:r>
    </w:p>
    <w:p>
      <w:pPr>
        <w:pStyle w:val="Heading2"/>
        <w:spacing w:after="80"/>
      </w:pPr>
      <w:r>
        <w:t xml:space="preserve">3.1 The problem &amp; sequencing</w:t>
      </w:r>
    </w:p>
    <w:p>
      <w:pPr>
        <w:spacing w:after="120"/>
      </w:pPr>
      <w:r>
        <w:t xml:space="preserve">The platform has </w:t>
      </w:r>
      <w:r>
        <w:rPr>
          <w:b/>
        </w:rPr>
        <w:t xml:space="preserve">no order domain</w:t>
      </w:r>
      <w:r>
        <w:t xml:space="preserve"> — one storefront fulfilment tracker in </w:t>
      </w:r>
      <w:r>
        <w:rPr>
          <w:rFonts w:ascii="Consolas" w:hAnsi="Consolas"/>
          <w:sz w:val="18"/>
        </w:rPr>
        <w:t xml:space="preserve">marketplace-service</w:t>
      </w:r>
      <w:r>
        <w:t xml:space="preserve"> and order-shaped use cases elsewhere collapsed into invoices. A grep for </w:t>
      </w:r>
      <w:r>
        <w:rPr>
          <w:rFonts w:ascii="Consolas" w:hAnsi="Consolas"/>
          <w:sz w:val="18"/>
        </w:rPr>
        <w:t xml:space="preserve">StateMachine</w:t>
      </w:r>
      <w:r>
        <w:t xml:space="preserve">/</w:t>
      </w:r>
      <w:r>
        <w:rPr>
          <w:rFonts w:ascii="Consolas" w:hAnsi="Consolas"/>
          <w:sz w:val="18"/>
        </w:rPr>
        <w:t xml:space="preserve">canTransition</w:t>
      </w:r>
      <w:r>
        <w:t xml:space="preserve">/</w:t>
      </w:r>
      <w:r>
        <w:rPr>
          <w:rFonts w:ascii="Consolas" w:hAnsi="Consolas"/>
          <w:sz w:val="18"/>
        </w:rPr>
        <w:t xml:space="preserve">purchase order</w:t>
      </w:r>
      <w:r>
        <w:t xml:space="preserve">/</w:t>
      </w:r>
      <w:r>
        <w:rPr>
          <w:rFonts w:ascii="Consolas" w:hAnsi="Consolas"/>
          <w:sz w:val="18"/>
        </w:rPr>
        <w:t xml:space="preserve">goods receipt</w:t>
      </w:r>
      <w:r>
        <w:t xml:space="preserve">/</w:t>
      </w:r>
      <w:r>
        <w:rPr>
          <w:rFonts w:ascii="Consolas" w:hAnsi="Consolas"/>
          <w:sz w:val="18"/>
        </w:rPr>
        <w:t xml:space="preserve">backorder</w:t>
      </w:r>
      <w:r>
        <w:t xml:space="preserve">/</w:t>
      </w:r>
      <w:r>
        <w:rPr>
          <w:rFonts w:ascii="Consolas" w:hAnsi="Consolas"/>
          <w:sz w:val="18"/>
        </w:rPr>
        <w:t xml:space="preserve">split ship</w:t>
      </w:r>
      <w:r>
        <w:t xml:space="preserve">/</w:t>
      </w:r>
      <w:r>
        <w:rPr>
          <w:rFonts w:ascii="Consolas" w:hAnsi="Consolas"/>
          <w:sz w:val="18"/>
        </w:rPr>
        <w:t xml:space="preserve">carrier</w:t>
      </w:r>
      <w:r>
        <w:t xml:space="preserve">/</w:t>
      </w:r>
      <w:r>
        <w:rPr>
          <w:rFonts w:ascii="Consolas" w:hAnsi="Consolas"/>
          <w:sz w:val="18"/>
        </w:rPr>
        <w:t xml:space="preserve">tracking number</w:t>
      </w:r>
      <w:r>
        <w:t xml:space="preserve">/</w:t>
      </w:r>
      <w:r>
        <w:rPr>
          <w:rFonts w:ascii="Consolas" w:hAnsi="Consolas"/>
          <w:sz w:val="18"/>
        </w:rPr>
        <w:t xml:space="preserve">pick list</w:t>
      </w:r>
      <w:r>
        <w:t xml:space="preserve"> across all 30 modules returns essentially nothing.</w:t>
      </w:r>
    </w:p>
    <w:p>
      <w:pPr>
        <w:spacing w:after="120"/>
      </w:pPr>
      <w:r>
        <w:rPr>
          <w:b/>
        </w:rPr>
        <w:t xml:space="preserve">Verified defects in what exists (marketplace order path, verified 07-31):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Defect</w:t>
            </w:r>
          </w:p>
        </w:tc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Impact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Storefront revenue never reaches the books — no Trade/Finance client wired; </w:t>
            </w:r>
            <w:r>
              <w:rPr>
                <w:rFonts w:ascii="Consolas" w:hAnsi="Consolas"/>
                <w:sz w:val="18"/>
              </w:rPr>
              <w:t xml:space="preserve">placePublic</w:t>
            </w:r>
            <w:r>
              <w:t xml:space="preserve"> never records a sale/invoice. POS orders carry </w:t>
            </w:r>
            <w:r>
              <w:rPr>
                <w:rFonts w:ascii="Consolas" w:hAnsi="Consolas"/>
                <w:sz w:val="18"/>
              </w:rPr>
              <w:t xml:space="preserve">invoiceNo</w:t>
            </w:r>
            <w:r>
              <w:t xml:space="preserve">, hiding the asymmetry.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P&amp;L, trial balance, tax register, period close silently wrong for online sales.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state machine — </w:t>
            </w:r>
            <w:r>
              <w:rPr>
                <w:rFonts w:ascii="Consolas" w:hAnsi="Consolas"/>
                <w:sz w:val="18"/>
              </w:rPr>
              <w:t xml:space="preserve">updateStatus()</w:t>
            </w:r>
            <w:r>
              <w:t xml:space="preserve"> accepts any transition, no </w:t>
            </w:r>
            <w:r>
              <w:rPr>
                <w:rFonts w:ascii="Consolas" w:hAnsi="Consolas"/>
                <w:sz w:val="18"/>
              </w:rPr>
              <w:t xml:space="preserve">@PreAuthorize</w:t>
            </w:r>
            <w:r>
              <w:t xml:space="preserve"> on status change.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Unauditable history; any user can mark delivered.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idempotency on placement (</w:t>
            </w:r>
            <w:r>
              <w:rPr>
                <w:rFonts w:ascii="Consolas" w:hAnsi="Consolas"/>
                <w:sz w:val="18"/>
              </w:rPr>
              <w:t xml:space="preserve">UUID</w:t>
            </w:r>
            <w:r>
              <w:t xml:space="preserve"> per call).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Double-charge on double-submit.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optimistic locking (</w:t>
            </w:r>
            <w:r>
              <w:rPr>
                <w:rFonts w:ascii="Consolas" w:hAnsi="Consolas"/>
                <w:sz w:val="18"/>
              </w:rPr>
              <w:t xml:space="preserve">Order</w:t>
            </w:r>
            <w:r>
              <w:t xml:space="preserve"> has no </w:t>
            </w:r>
            <w:r>
              <w:rPr>
                <w:rFonts w:ascii="Consolas" w:hAnsi="Consolas"/>
                <w:sz w:val="18"/>
              </w:rPr>
              <w:t xml:space="preserve">@Version</w:t>
            </w:r>
            <w:r>
              <w:t xml:space="preserve">).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Concurrent packers overwrite each other.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POS order </w:t>
            </w:r>
            <w:r>
              <w:rPr>
                <w:rFonts w:ascii="Consolas" w:hAnsi="Consolas"/>
                <w:sz w:val="18"/>
              </w:rPr>
              <w:t xml:space="preserve">record()</w:t>
            </w:r>
            <w:r>
              <w:t xml:space="preserve"> never persists lines; browser-driven with client total.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Silent loss; unreturnable orders.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Reservations never expire (no TTL).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Abandoned checkout holds stock forever.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Unbounded reads (</w:t>
            </w:r>
            <w:r>
              <w:rPr>
                <w:rFonts w:ascii="Consolas" w:hAnsi="Consolas"/>
                <w:sz w:val="18"/>
              </w:rPr>
              <w:t xml:space="preserve">findScoped</w:t>
            </w:r>
            <w:r>
              <w:t xml:space="preserve"> returns all orders).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Breaks at first real merchant (perf).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OMS-8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Public tracking uses raw auto-increment id + unscoped </w:t>
            </w:r>
            <w:r>
              <w:rPr>
                <w:rFonts w:ascii="Consolas" w:hAnsi="Consolas"/>
                <w:sz w:val="18"/>
              </w:rPr>
              <w:t xml:space="preserve">findById</w:t>
            </w:r>
            <w:r>
              <w:t xml:space="preserve">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Cross-tenant id enumeration; no merchant-usable reference.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Sequencing decision — repair in place first, extract second.</w:t>
      </w:r>
      <w:r>
        <w:t xml:space="preserve"> Slices O1–O5 land inside </w:t>
      </w:r>
      <w:r>
        <w:rPr>
          <w:rFonts w:ascii="Consolas" w:hAnsi="Consolas"/>
          <w:sz w:val="18"/>
        </w:rPr>
        <w:t xml:space="preserve">marketplace-service</w:t>
      </w:r>
      <w:r>
        <w:t xml:space="preserve"> (OMS-1 is a live ledger defect and must not wait for a service migration); O6 extracts the corrected aggregate into a new </w:t>
      </w:r>
      <w:r>
        <w:rPr>
          <w:rFonts w:ascii="Consolas" w:hAnsi="Consolas"/>
          <w:sz w:val="18"/>
        </w:rPr>
        <w:t xml:space="preserve">order-service</w:t>
      </w:r>
      <w:r>
        <w:t xml:space="preserve"> (port 8097, </w:t>
      </w:r>
      <w:r>
        <w:rPr>
          <w:rFonts w:ascii="Consolas" w:hAnsi="Consolas"/>
          <w:sz w:val="18"/>
        </w:rPr>
        <w:t xml:space="preserve">myplusdb_order</w:t>
      </w:r>
      <w:r>
        <w:t xml:space="preserve">) with a dual-read window. Extracting first would carry all eight defects into a new service.</w:t>
      </w:r>
    </w:p>
    <w:p>
      <w:pPr>
        <w:pStyle w:val="Heading2"/>
        <w:spacing w:after="80"/>
      </w:pPr>
      <w:r>
        <w:t xml:space="preserve">3.2 Target domain model</w:t>
      </w:r>
    </w:p>
    <w:p>
      <w:pPr>
        <w:spacing w:after="120"/>
      </w:pPr>
      <w:r>
        <w:t xml:space="preserve">Separate the two axes today's code conflates: </w:t>
      </w:r>
      <w:r>
        <w:rPr>
          <w:b/>
        </w:rPr>
        <w:t xml:space="preserve">fulfilment state</w:t>
      </w:r>
      <w:r>
        <w:t xml:space="preserve"> and </w:t>
      </w:r>
      <w:r>
        <w:rPr>
          <w:b/>
        </w:rPr>
        <w:t xml:space="preserve">payment state</w:t>
      </w:r>
      <w:r>
        <w:t xml:space="preserve">. Header status is a </w:t>
      </w:r>
      <w:r>
        <w:rPr>
          <w:b/>
        </w:rPr>
        <w:t xml:space="preserve">derived projection</w:t>
      </w:r>
      <w:r>
        <w:t xml:space="preserve"> of line quantities (</w:t>
      </w:r>
      <w:r>
        <w:rPr>
          <w:rFonts w:ascii="Consolas" w:hAnsi="Consolas"/>
          <w:sz w:val="18"/>
        </w:rPr>
        <w:t xml:space="preserve">qty_ordered/allocated/fulfilled/cancelled/returned</w:t>
      </w:r>
      <w:r>
        <w:t xml:space="preserve">) — the quantities are the single source of truth, so a partially-shipped order can't disagree with its lines. Core tables: </w:t>
      </w:r>
      <w:r>
        <w:rPr>
          <w:rFonts w:ascii="Consolas" w:hAnsi="Consolas"/>
          <w:sz w:val="18"/>
        </w:rPr>
        <w:t xml:space="preserve">orders</w:t>
      </w:r>
      <w:r>
        <w:t xml:space="preserve">, </w:t>
      </w:r>
      <w:r>
        <w:rPr>
          <w:rFonts w:ascii="Consolas" w:hAnsi="Consolas"/>
          <w:sz w:val="18"/>
        </w:rPr>
        <w:t xml:space="preserve">order_line</w:t>
      </w:r>
      <w:r>
        <w:t xml:space="preserve">, </w:t>
      </w:r>
      <w:r>
        <w:rPr>
          <w:rFonts w:ascii="Consolas" w:hAnsi="Consolas"/>
          <w:sz w:val="18"/>
        </w:rPr>
        <w:t xml:space="preserve">order_allocation</w:t>
      </w:r>
      <w:r>
        <w:t xml:space="preserve"> (location + reservation handle + </w:t>
      </w:r>
      <w:r>
        <w:rPr>
          <w:rFonts w:ascii="Consolas" w:hAnsi="Consolas"/>
          <w:sz w:val="18"/>
        </w:rPr>
        <w:t xml:space="preserve">expires_at</w:t>
      </w:r>
      <w:r>
        <w:t xml:space="preserve"> TTL), </w:t>
      </w:r>
      <w:r>
        <w:rPr>
          <w:rFonts w:ascii="Consolas" w:hAnsi="Consolas"/>
          <w:sz w:val="18"/>
        </w:rPr>
        <w:t xml:space="preserve">order_fulfilment</w:t>
      </w:r>
      <w:r>
        <w:t xml:space="preserve"> + </w:t>
      </w:r>
      <w:r>
        <w:rPr>
          <w:rFonts w:ascii="Consolas" w:hAnsi="Consolas"/>
          <w:sz w:val="18"/>
        </w:rPr>
        <w:t xml:space="preserve">order_fulfilment_line</w:t>
      </w:r>
      <w:r>
        <w:t xml:space="preserve"> (carrier/tracking/label), </w:t>
      </w:r>
      <w:r>
        <w:rPr>
          <w:rFonts w:ascii="Consolas" w:hAnsi="Consolas"/>
          <w:sz w:val="18"/>
        </w:rPr>
        <w:t xml:space="preserve">order_payment_ref</w:t>
      </w:r>
      <w:r>
        <w:t xml:space="preserve">, </w:t>
      </w:r>
      <w:r>
        <w:rPr>
          <w:rFonts w:ascii="Consolas" w:hAnsi="Consolas"/>
          <w:sz w:val="18"/>
        </w:rPr>
        <w:t xml:space="preserve">order_event</w:t>
      </w:r>
      <w:r>
        <w:t xml:space="preserve"> (tamper-evident hash chain), </w:t>
      </w:r>
      <w:r>
        <w:rPr>
          <w:rFonts w:ascii="Consolas" w:hAnsi="Consolas"/>
          <w:sz w:val="18"/>
        </w:rPr>
        <w:t xml:space="preserve">order_number_sequence</w:t>
      </w:r>
      <w:r>
        <w:t xml:space="preserve">, </w:t>
      </w:r>
      <w:r>
        <w:rPr>
          <w:rFonts w:ascii="Consolas" w:hAnsi="Consolas"/>
          <w:sz w:val="18"/>
        </w:rPr>
        <w:t xml:space="preserve">org_setting</w:t>
      </w:r>
      <w:r>
        <w:t xml:space="preserve">, </w:t>
      </w:r>
      <w:r>
        <w:rPr>
          <w:rFonts w:ascii="Consolas" w:hAnsi="Consolas"/>
          <w:sz w:val="18"/>
        </w:rPr>
        <w:t xml:space="preserve">order_outbox</w:t>
      </w:r>
      <w:r>
        <w:t xml:space="preserve">. All money </w:t>
      </w:r>
      <w:r>
        <w:rPr>
          <w:rFonts w:ascii="Consolas" w:hAnsi="Consolas"/>
          <w:sz w:val="18"/>
        </w:rPr>
        <w:t xml:space="preserve">BigDecimal(19,2)</w:t>
      </w:r>
      <w:r>
        <w:t xml:space="preserve">; </w:t>
      </w:r>
      <w:r>
        <w:rPr>
          <w:b/>
        </w:rPr>
        <w:t xml:space="preserve">quantities `BigDecimal(19,3)`</w:t>
      </w:r>
      <w:r>
        <w:t xml:space="preserve"> (fractional pharma/agri). Full ERD/class/sequence diagrams in </w:t>
      </w:r>
      <w:r>
        <w:rPr>
          <w:rFonts w:ascii="Consolas" w:hAnsi="Consolas"/>
          <w:sz w:val="18"/>
        </w:rPr>
        <w:t xml:space="preserve">order-management-design.md</w:t>
      </w:r>
      <w:r>
        <w:t xml:space="preserve"> §2.2, §3.</w:t>
      </w:r>
    </w:p>
    <w:p>
      <w:pPr>
        <w:pStyle w:val="Heading2"/>
        <w:spacing w:after="80"/>
      </w:pPr>
      <w:r>
        <w:t xml:space="preserve">3.3 Configurable lifecycle (state machine as a policy object)</w:t>
      </w:r>
    </w:p>
    <w:p>
      <w:pPr>
        <w:spacing w:after="120"/>
      </w:pPr>
      <w:r>
        <w:t xml:space="preserve">The lifecycle is a policy object (</w:t>
      </w:r>
      <w:r>
        <w:rPr>
          <w:rFonts w:ascii="Consolas" w:hAnsi="Consolas"/>
          <w:sz w:val="18"/>
        </w:rPr>
        <w:t xml:space="preserve">OrderLifecycle.allowedTransitions(orderType, from)</w:t>
      </w:r>
      <w:r>
        <w:t xml:space="preserve"> + </w:t>
      </w:r>
      <w:r>
        <w:rPr>
          <w:rFonts w:ascii="Consolas" w:hAnsi="Consolas"/>
          <w:sz w:val="18"/>
        </w:rPr>
        <w:t xml:space="preserve">requiredPrivilege(...)</w:t>
      </w:r>
      <w:r>
        <w:t xml:space="preserve">), </w:t>
      </w:r>
      <w:r>
        <w:rPr>
          <w:b/>
        </w:rPr>
        <w:t xml:space="preserve">not</w:t>
      </w:r>
      <w:r>
        <w:t xml:space="preserve"> scattered </w:t>
      </w:r>
      <w:r>
        <w:rPr>
          <w:rFonts w:ascii="Consolas" w:hAnsi="Consolas"/>
          <w:sz w:val="18"/>
        </w:rPr>
        <w:t xml:space="preserve">if</w:t>
      </w:r>
      <w:r>
        <w:t xml:space="preserve">s — declared per </w:t>
      </w:r>
      <w:r>
        <w:rPr>
          <w:rFonts w:ascii="Consolas" w:hAnsi="Consolas"/>
          <w:sz w:val="18"/>
        </w:rPr>
        <w:t xml:space="preserve">orderType</w:t>
      </w:r>
      <w:r>
        <w:t xml:space="preserve">, selectable per org via </w:t>
      </w:r>
      <w:r>
        <w:rPr>
          <w:rFonts w:ascii="Consolas" w:hAnsi="Consolas"/>
          <w:sz w:val="18"/>
        </w:rPr>
        <w:t xml:space="preserve">order.flow.&lt;type&gt;</w:t>
      </w:r>
      <w:r>
        <w:t xml:space="preserve">. Illegal transition → </w:t>
      </w:r>
      <w:r>
        <w:rPr>
          <w:b/>
        </w:rPr>
        <w:t xml:space="preserve">409</w:t>
      </w:r>
      <w:r>
        <w:t xml:space="preserve">; unauthorised → </w:t>
      </w:r>
      <w:r>
        <w:rPr>
          <w:b/>
        </w:rPr>
        <w:t xml:space="preserve">403</w:t>
      </w:r>
      <w:r>
        <w:t xml:space="preserve">. The API returns </w:t>
      </w:r>
      <w:r>
        <w:rPr>
          <w:rFonts w:ascii="Consolas" w:hAnsi="Consolas"/>
          <w:sz w:val="18"/>
        </w:rPr>
        <w:t xml:space="preserve">allowedTransitions</w:t>
      </w:r>
      <w:r>
        <w:t xml:space="preserve"> with every order so the UI renders buttons from the server, not a hard-coded JS map.</w:t>
      </w:r>
    </w:p>
    <w:p>
      <w:pPr>
        <w:spacing w:after="120"/>
      </w:pPr>
      <w:r>
        <w:rPr>
          <w:b/>
        </w:rPr>
        <w:t xml:space="preserve">Order types &amp; lifecycles (one aggregate, many verticals, config-driven):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Order type</w:t>
            </w:r>
          </w:p>
        </w:tc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Verticals</w:t>
            </w:r>
          </w:p>
        </w:tc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Lifecycle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SALES_ORDER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retail/POS, e-commerce, agri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DRAFT→PLACED→CONFIRMED→ALLOCATED→PICKED→PACKED→DISPATCHED→DELIVERED (+PARTIALLY_FULFILLED, BACKORDERED, ON_HOLD, RETURN_REQUESTED→RETURNED→CLOSED)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PURCHASE_ORDER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all (procurement)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DRAFT→SUBMITTED→APPROVED(threshold </w:t>
            </w:r>
            <w:r>
              <w:rPr>
                <w:rFonts w:ascii="Consolas" w:hAnsi="Consolas"/>
                <w:sz w:val="18"/>
              </w:rPr>
              <w:t xml:space="preserve">APPROVE_PO</w:t>
            </w:r>
            <w:r>
              <w:t xml:space="preserve">)→ORDERED→PARTIALLY_RECEIVED→RECEIVED→BILLED(3-way)→CLOSED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DISPENSE_ORDER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pharmacy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Rx intake → dispense → substitution/partial/backorder → FEFO dispense → insurer claim + co-pay AR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SERVICE_ORDER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appointment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booking → slot allocate → confirm → deposit → reschedule/cancel/no-show → visit → invoice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REQUEST_ORDER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education, welfare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application/pledge → offer/schedule → acceptance → allocation → voucher/receipt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Transition authority (the `@PreAuthorize` matrix that doesn't exist today):</w:t>
      </w:r>
      <w:r>
        <w:t xml:space="preserve"> </w:t>
      </w:r>
      <w:r>
        <w:rPr>
          <w:rFonts w:ascii="Consolas" w:hAnsi="Consolas"/>
          <w:sz w:val="18"/>
        </w:rPr>
        <w:t xml:space="preserve">CREATE_ORDER</w:t>
      </w:r>
      <w:r>
        <w:t xml:space="preserve"> (place/confirm), </w:t>
      </w:r>
      <w:r>
        <w:rPr>
          <w:rFonts w:ascii="Consolas" w:hAnsi="Consolas"/>
          <w:sz w:val="18"/>
        </w:rPr>
        <w:t xml:space="preserve">FULFIL_ORDER</w:t>
      </w:r>
      <w:r>
        <w:t xml:space="preserve"> (allocate/pick/pack/dispatch/deliver), </w:t>
      </w:r>
      <w:r>
        <w:rPr>
          <w:rFonts w:ascii="Consolas" w:hAnsi="Consolas"/>
          <w:sz w:val="18"/>
        </w:rPr>
        <w:t xml:space="preserve">CANCEL_ORDER</w:t>
      </w:r>
      <w:r>
        <w:t xml:space="preserve">, </w:t>
      </w:r>
      <w:r>
        <w:rPr>
          <w:rFonts w:ascii="Consolas" w:hAnsi="Consolas"/>
          <w:sz w:val="18"/>
        </w:rPr>
        <w:t xml:space="preserve">AMEND_ORDER</w:t>
      </w:r>
      <w:r>
        <w:t xml:space="preserve"> (blocked after any fulfilment), </w:t>
      </w:r>
      <w:r>
        <w:rPr>
          <w:rFonts w:ascii="Consolas" w:hAnsi="Consolas"/>
          <w:sz w:val="18"/>
        </w:rPr>
        <w:t xml:space="preserve">APPROVE_PO</w:t>
      </w:r>
      <w:r>
        <w:t xml:space="preserve">, </w:t>
      </w:r>
      <w:r>
        <w:rPr>
          <w:rFonts w:ascii="Consolas" w:hAnsi="Consolas"/>
          <w:sz w:val="18"/>
        </w:rPr>
        <w:t xml:space="preserve">RECEIVE_GOODS</w:t>
      </w:r>
      <w:r>
        <w:t xml:space="preserve">; refund/return stay </w:t>
      </w:r>
      <w:r>
        <w:rPr>
          <w:rFonts w:ascii="Consolas" w:hAnsi="Consolas"/>
          <w:sz w:val="18"/>
        </w:rPr>
        <w:t xml:space="preserve">ADMIN_PRIVILEGE</w:t>
      </w:r>
      <w:r>
        <w:t xml:space="preserve">.</w:t>
      </w:r>
    </w:p>
    <w:p>
      <w:pPr>
        <w:pStyle w:val="Heading2"/>
        <w:spacing w:after="80"/>
      </w:pPr>
      <w:r>
        <w:t xml:space="preserve">3.4 The money path — one invoice, one revenue journal (fixes OMS-1)</w:t>
      </w:r>
    </w:p>
    <w:p>
      <w:pPr>
        <w:spacing w:after="120"/>
      </w:pPr>
      <w:r>
        <w:t xml:space="preserve">An order </w:t>
      </w:r>
      <w:r>
        <w:rPr>
          <w:b/>
        </w:rPr>
        <w:t xml:space="preserve">never posts to the ledger itself.</w:t>
      </w:r>
      <w:r>
        <w:t xml:space="preserve"> When an order becomes revenue (per </w:t>
      </w:r>
      <w:r>
        <w:rPr>
          <w:rFonts w:ascii="Consolas" w:hAnsi="Consolas"/>
          <w:sz w:val="18"/>
        </w:rPr>
        <w:t xml:space="preserve">order.invoice.trigger</w:t>
      </w:r>
      <w:r>
        <w:t xml:space="preserve">), the OMS calls </w:t>
      </w:r>
      <w:r>
        <w:rPr>
          <w:rFonts w:ascii="Consolas" w:hAnsi="Consolas"/>
          <w:sz w:val="18"/>
        </w:rPr>
        <w:t xml:space="preserve">business-service</w:t>
      </w:r>
      <w:r>
        <w:t xml:space="preserve">'s existing sale path through a new </w:t>
      </w:r>
      <w:r>
        <w:rPr>
          <w:rFonts w:ascii="Consolas" w:hAnsi="Consolas"/>
          <w:sz w:val="18"/>
        </w:rPr>
        <w:t xml:space="preserve">TradeClient</w:t>
      </w:r>
      <w:r>
        <w:t xml:space="preserve"> contract and stores the returned </w:t>
      </w:r>
      <w:r>
        <w:rPr>
          <w:rFonts w:ascii="Consolas" w:hAnsi="Consolas"/>
          <w:sz w:val="18"/>
        </w:rPr>
        <w:t xml:space="preserve">invoiceNo</w:t>
      </w:r>
      <w:r>
        <w:t xml:space="preserve">. </w:t>
      </w:r>
      <w:r>
        <w:rPr>
          <w:rFonts w:ascii="Consolas" w:hAnsi="Consolas"/>
          <w:sz w:val="18"/>
        </w:rPr>
        <w:t xml:space="preserve">business-service</w:t>
      </w:r>
      <w:r>
        <w:t xml:space="preserve"> remains the sole author of trade sales (invoice #, tax, COGS, GL outbox, audit, period-lock, store-credit, AR, payment rows); </w:t>
      </w:r>
      <w:r>
        <w:rPr>
          <w:rFonts w:ascii="Consolas" w:hAnsi="Consolas"/>
          <w:sz w:val="18"/>
        </w:rPr>
        <w:t xml:space="preserve">finance-service</w:t>
      </w:r>
      <w:r>
        <w:t xml:space="preserve"> remains the sole author of journals. </w:t>
      </w:r>
      <w:r>
        <w:rPr>
          <w:rFonts w:ascii="Consolas" w:hAnsi="Consolas"/>
          <w:sz w:val="18"/>
        </w:rPr>
        <w:t xml:space="preserve">SagaSellService.addSell</w:t>
      </w:r>
      <w:r>
        <w:t xml:space="preserve"> already takes an </w:t>
      </w:r>
      <w:r>
        <w:rPr>
          <w:rFonts w:ascii="Consolas" w:hAnsi="Consolas"/>
          <w:sz w:val="18"/>
        </w:rPr>
        <w:t xml:space="preserve">idempotencyKey</w:t>
      </w:r>
      <w:r>
        <w:t xml:space="preserve"> and replays the same invoice — </w:t>
      </w:r>
      <w:r>
        <w:rPr>
          <w:b/>
        </w:rPr>
        <w:t xml:space="preserve">no new money logic is written; it is a wiring change.</w:t>
      </w:r>
      <w:r>
        <w:t xml:space="preserve"> The parallel storefront saga + duplicated relay are then deleted (a DRY win). COD becomes a real </w:t>
      </w:r>
      <w:r>
        <w:rPr>
          <w:rFonts w:ascii="Consolas" w:hAnsi="Consolas"/>
          <w:sz w:val="18"/>
        </w:rPr>
        <w:t xml:space="preserve">COD_COLLECTION</w:t>
      </w:r>
      <w:r>
        <w:t xml:space="preserve"> payment on delivery; refunds/returns post a reversal through the same path.</w:t>
      </w:r>
    </w:p>
    <w:p>
      <w:pPr>
        <w:pStyle w:val="Heading2"/>
        <w:spacing w:after="80"/>
      </w:pPr>
      <w:r>
        <w:t xml:space="preserve">3.5 Allocation &amp; fulfilment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Location-aware holds:</w:t>
      </w:r>
      <w:r>
        <w:t xml:space="preserve"> </w:t>
      </w:r>
      <w:r>
        <w:rPr>
          <w:rFonts w:ascii="Consolas" w:hAnsi="Consolas"/>
          <w:sz w:val="18"/>
        </w:rPr>
        <w:t xml:space="preserve">StockReservationRequest</w:t>
      </w:r>
      <w:r>
        <w:t xml:space="preserve"> gains optional </w:t>
      </w:r>
      <w:r>
        <w:rPr>
          <w:rFonts w:ascii="Consolas" w:hAnsi="Consolas"/>
          <w:sz w:val="18"/>
        </w:rPr>
        <w:t xml:space="preserve">locationId</w:t>
      </w:r>
      <w:r>
        <w:t xml:space="preserve"> (FEFO within location, org-wide fallback — backwards-compatible); sourcing via </w:t>
      </w:r>
      <w:r>
        <w:rPr>
          <w:rFonts w:ascii="Consolas" w:hAnsi="Consolas"/>
          <w:sz w:val="18"/>
        </w:rPr>
        <w:t xml:space="preserve">order.fulfilment.sourcingStrategy</w:t>
      </w:r>
      <w:r>
        <w:t xml:space="preserve"> (</w:t>
      </w:r>
      <w:r>
        <w:rPr>
          <w:rFonts w:ascii="Consolas" w:hAnsi="Consolas"/>
          <w:sz w:val="18"/>
        </w:rPr>
        <w:t xml:space="preserve">FIXED_STORE</w:t>
      </w:r>
      <w:r>
        <w:t xml:space="preserve">/</w:t>
      </w:r>
      <w:r>
        <w:rPr>
          <w:rFonts w:ascii="Consolas" w:hAnsi="Consolas"/>
          <w:sz w:val="18"/>
        </w:rPr>
        <w:t xml:space="preserve">MOST_STOCK</w:t>
      </w:r>
      <w:r>
        <w:t xml:space="preserve">/</w:t>
      </w:r>
      <w:r>
        <w:rPr>
          <w:rFonts w:ascii="Consolas" w:hAnsi="Consolas"/>
          <w:sz w:val="18"/>
        </w:rPr>
        <w:t xml:space="preserve">NEAREST</w:t>
      </w:r>
      <w:r>
        <w:t xml:space="preserve">).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Hold expiry (OMS-6):</w:t>
      </w:r>
      <w:r>
        <w:t xml:space="preserve"> </w:t>
      </w:r>
      <w:r>
        <w:rPr>
          <w:rFonts w:ascii="Consolas" w:hAnsi="Consolas"/>
          <w:sz w:val="18"/>
        </w:rPr>
        <w:t xml:space="preserve">Reservation.expires_at</w:t>
      </w:r>
      <w:r>
        <w:t xml:space="preserve"> + scheduled sweeper; Redis for short-lived checkout holds.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Partial/split/backorder:</w:t>
      </w:r>
      <w:r>
        <w:t xml:space="preserve"> a fulfilment is a subset of lines×qty; header status recomputes after each change; backorders when </w:t>
      </w:r>
      <w:r>
        <w:rPr>
          <w:rFonts w:ascii="Consolas" w:hAnsi="Consolas"/>
          <w:sz w:val="18"/>
        </w:rPr>
        <w:t xml:space="preserve">order.fulfilment.allowBackorder</w:t>
      </w:r>
      <w:r>
        <w:t xml:space="preserve">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Pick/pack/dispatch</w:t>
      </w:r>
      <w:r>
        <w:t xml:space="preserve"> with carrier, tracking, label URL (object storage); each transition emits an order event feeding notifications + the customer timeline.</w:t>
      </w:r>
    </w:p>
    <w:p>
      <w:pPr>
        <w:pStyle w:val="Heading2"/>
        <w:spacing w:after="80"/>
      </w:pPr>
      <w:r>
        <w:t xml:space="preserve">3.6 Per-org order configuration (</w:t>
      </w:r>
      <w:r>
        <w:rPr>
          <w:rFonts w:ascii="Consolas" w:hAnsi="Consolas"/>
          <w:sz w:val="18"/>
        </w:rPr>
        <w:t xml:space="preserve">order.*</w:t>
      </w:r>
      <w:r>
        <w:t xml:space="preserve"> — the 5th </w:t>
      </w:r>
      <w:r>
        <w:rPr>
          <w:rFonts w:ascii="Consolas" w:hAnsi="Consolas"/>
          <w:sz w:val="18"/>
        </w:rPr>
        <w:t xml:space="preserve">common-settings</w:t>
      </w:r>
      <w:r>
        <w:t xml:space="preserve"> consumer)</w:t>
      </w:r>
    </w:p>
    <w:p>
      <w:pPr>
        <w:spacing w:after="120"/>
      </w:pPr>
      <w:r>
        <w:t xml:space="preserve">Representative keys (all owner-settable, no dead toggles): </w:t>
      </w:r>
      <w:r>
        <w:rPr>
          <w:rFonts w:ascii="Consolas" w:hAnsi="Consolas"/>
          <w:sz w:val="18"/>
        </w:rPr>
        <w:t xml:space="preserve">order.number.format</w:t>
      </w:r>
      <w:r>
        <w:t xml:space="preserve">, </w:t>
      </w:r>
      <w:r>
        <w:rPr>
          <w:rFonts w:ascii="Consolas" w:hAnsi="Consolas"/>
          <w:sz w:val="18"/>
        </w:rPr>
        <w:t xml:space="preserve">order.flow.salesOrder</w:t>
      </w:r>
      <w:r>
        <w:t xml:space="preserve"> (RETAIL\|ECOM\|SIMPLE), </w:t>
      </w:r>
      <w:r>
        <w:rPr>
          <w:rFonts w:ascii="Consolas" w:hAnsi="Consolas"/>
          <w:sz w:val="18"/>
        </w:rPr>
        <w:t xml:space="preserve">order.cancel.allowedUntil</w:t>
      </w:r>
      <w:r>
        <w:t xml:space="preserve">, </w:t>
      </w:r>
      <w:r>
        <w:rPr>
          <w:rFonts w:ascii="Consolas" w:hAnsi="Consolas"/>
          <w:sz w:val="18"/>
        </w:rPr>
        <w:t xml:space="preserve">order.return.windowDays</w:t>
      </w:r>
      <w:r>
        <w:t xml:space="preserve">, </w:t>
      </w:r>
      <w:r>
        <w:rPr>
          <w:rFonts w:ascii="Consolas" w:hAnsi="Consolas"/>
          <w:sz w:val="18"/>
        </w:rPr>
        <w:t xml:space="preserve">order.return.restockingFeePct</w:t>
      </w:r>
      <w:r>
        <w:t xml:space="preserve">, </w:t>
      </w:r>
      <w:r>
        <w:rPr>
          <w:rFonts w:ascii="Consolas" w:hAnsi="Consolas"/>
          <w:sz w:val="18"/>
        </w:rPr>
        <w:t xml:space="preserve">order.payment.codEnabled</w:t>
      </w:r>
      <w:r>
        <w:t xml:space="preserve">, </w:t>
      </w:r>
      <w:r>
        <w:rPr>
          <w:rFonts w:ascii="Consolas" w:hAnsi="Consolas"/>
          <w:sz w:val="18"/>
        </w:rPr>
        <w:t xml:space="preserve">order.payment.prepayRequired</w:t>
      </w:r>
      <w:r>
        <w:t xml:space="preserve">, </w:t>
      </w:r>
      <w:r>
        <w:rPr>
          <w:rFonts w:ascii="Consolas" w:hAnsi="Consolas"/>
          <w:sz w:val="18"/>
        </w:rPr>
        <w:t xml:space="preserve">order.payment.autoCancelUnpaidHours</w:t>
      </w:r>
      <w:r>
        <w:t xml:space="preserve">, </w:t>
      </w:r>
      <w:r>
        <w:rPr>
          <w:rFonts w:ascii="Consolas" w:hAnsi="Consolas"/>
          <w:sz w:val="18"/>
        </w:rPr>
        <w:t xml:space="preserve">order.invoice.trigger</w:t>
      </w:r>
      <w:r>
        <w:t xml:space="preserve"> (ON_PLACEMENT\|ON_PAYMENT\|ON_DISPATCH\|ON_DELIVERY), </w:t>
      </w:r>
      <w:r>
        <w:rPr>
          <w:rFonts w:ascii="Consolas" w:hAnsi="Consolas"/>
          <w:sz w:val="18"/>
        </w:rPr>
        <w:t xml:space="preserve">order.fulfilment.allowPartial/allowBackorder/sourcingStrategy</w:t>
      </w:r>
      <w:r>
        <w:t xml:space="preserve">, </w:t>
      </w:r>
      <w:r>
        <w:rPr>
          <w:rFonts w:ascii="Consolas" w:hAnsi="Consolas"/>
          <w:sz w:val="18"/>
        </w:rPr>
        <w:t xml:space="preserve">order.shipping.mode</w:t>
      </w:r>
      <w:r>
        <w:t xml:space="preserve"> (FLAT\|WEIGHT\|ZONE — replaces the hard-coded enum), </w:t>
      </w:r>
      <w:r>
        <w:rPr>
          <w:rFonts w:ascii="Consolas" w:hAnsi="Consolas"/>
          <w:sz w:val="18"/>
        </w:rPr>
        <w:t xml:space="preserve">order.approval.requiredAbove</w:t>
      </w:r>
      <w:r>
        <w:t xml:space="preserve"> (PO threshold), </w:t>
      </w:r>
      <w:r>
        <w:rPr>
          <w:rFonts w:ascii="Consolas" w:hAnsi="Consolas"/>
          <w:sz w:val="18"/>
        </w:rPr>
        <w:t xml:space="preserve">order.hold.ttlMinutes</w:t>
      </w:r>
      <w:r>
        <w:t xml:space="preserve">.</w:t>
      </w:r>
    </w:p>
    <w:p>
      <w:pPr>
        <w:pStyle w:val="Heading2"/>
        <w:spacing w:after="80"/>
      </w:pPr>
      <w:r>
        <w:t xml:space="preserve">3.7 B2B commercial layer (0 today — the biggest additive gap)</w:t>
      </w:r>
    </w:p>
    <w:p>
      <w:pPr>
        <w:spacing w:after="120"/>
      </w:pPr>
      <w:r>
        <w:t xml:space="preserve">Beyond the order mechanics, B2B needs (none exist today): </w:t>
      </w:r>
      <w:r>
        <w:rPr>
          <w:b/>
        </w:rPr>
        <w:t xml:space="preserve">contract &amp; tiered pricing + price lists</w:t>
      </w:r>
      <w:r>
        <w:t xml:space="preserve"> (resolve base→contract→volume-tier→promotion, off the hot path); </w:t>
      </w:r>
      <w:r>
        <w:rPr>
          <w:b/>
        </w:rPr>
        <w:t xml:space="preserve">quotes &amp; drafts → approval → convert to order</w:t>
      </w:r>
      <w:r>
        <w:t xml:space="preserve">; </w:t>
      </w:r>
      <w:r>
        <w:rPr>
          <w:b/>
        </w:rPr>
        <w:t xml:space="preserve">approval workflows</w:t>
      </w:r>
      <w:r>
        <w:t xml:space="preserve"> (threshold/item-based routing); </w:t>
      </w:r>
      <w:r>
        <w:rPr>
          <w:b/>
        </w:rPr>
        <w:t xml:space="preserve">credit limits &amp; terms (Net 30/60) + credit-check gate + credit hold</w:t>
      </w:r>
      <w:r>
        <w:t xml:space="preserve"> (extend party + finance AR); </w:t>
      </w:r>
      <w:r>
        <w:rPr>
          <w:b/>
        </w:rPr>
        <w:t xml:space="preserve">company→branch→contact account hierarchy with roles</w:t>
      </w:r>
      <w:r>
        <w:t xml:space="preserve"> (buyer/approver/accountant). Applying the decision rule, these are </w:t>
      </w:r>
      <w:r>
        <w:rPr>
          <w:b/>
        </w:rPr>
        <w:t xml:space="preserve">extensions + libraries</w:t>
      </w:r>
      <w:r>
        <w:t xml:space="preserve">, not new services — except </w:t>
      </w:r>
      <w:r>
        <w:rPr>
          <w:b/>
        </w:rPr>
        <w:t xml:space="preserve">logistics</w:t>
      </w:r>
      <w:r>
        <w:t xml:space="preserve"> (carrier/shipping + pick/pack), which is one justified new bounded context (</w:t>
      </w:r>
      <w:r>
        <w:rPr>
          <w:rFonts w:ascii="Consolas" w:hAnsi="Consolas"/>
          <w:sz w:val="18"/>
        </w:rPr>
        <w:t xml:space="preserve">logistics-service</w:t>
      </w:r>
      <w:r>
        <w:t xml:space="preserve">).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IV — Database selection per workload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Workload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Today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Industry-standard fit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Verdict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Transactional core (sell, payment, fees, GL, stock, orders)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MySQL 8, DB-per-service, Flyway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Relational OLTP with ACID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Right store — keep.</w:t>
            </w:r>
            <w:r>
              <w:t xml:space="preserve"> Money+inventory need ACID.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Sessions / rate-limit / </w:t>
            </w:r>
            <w:r>
              <w:rPr>
                <w:b/>
              </w:rPr>
              <w:t xml:space="preserve">checkout holds / idempotency / slot locks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Redis (opt-in)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Redis / in-memory with TTL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Right store; make standard, not opt-in (fixes OMS-6).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Analytics</w:t>
            </w:r>
            <w:r>
              <w:t xml:space="preserve"> (dashboards, KPIs, funnel, fill-rate, on-time%)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ad-hoc </w:t>
            </w:r>
            <w:r>
              <w:rPr>
                <w:rFonts w:ascii="Consolas" w:hAnsi="Consolas"/>
                <w:sz w:val="18"/>
              </w:rPr>
              <w:t xml:space="preserve">GROUP BY</w:t>
            </w:r>
            <w:r>
              <w:t xml:space="preserve"> on OLTP tables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CQRS read-model</w:t>
            </w:r>
            <w:r>
              <w:t xml:space="preserve"> (summary tables refreshed by outbox events) or columnar/OLAP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🟡 </w:t>
            </w:r>
            <w:r>
              <w:rPr>
                <w:b/>
              </w:rPr>
              <w:t xml:space="preserve">Gap</w:t>
            </w:r>
            <w:r>
              <w:t xml:space="preserve"> — biggest scale/correctness win. Never </w:t>
            </w:r>
            <w:r>
              <w:rPr>
                <w:rFonts w:ascii="Consolas" w:hAnsi="Consolas"/>
                <w:sz w:val="18"/>
              </w:rPr>
              <w:t xml:space="preserve">GROUP BY</w:t>
            </w:r>
            <w:r>
              <w:t xml:space="preserve"> the live order table.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Audit log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MySQL append rows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Append-only + </w:t>
            </w:r>
            <w:r>
              <w:rPr>
                <w:b/>
              </w:rPr>
              <w:t xml:space="preserve">hash chain</w:t>
            </w:r>
            <w:r>
              <w:t xml:space="preserve"> (tamper-evident)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🟡 Immutable-by-convention only; add a hash chain.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Storefront search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MySQL </w:t>
            </w:r>
            <w:r>
              <w:rPr>
                <w:rFonts w:ascii="Consolas" w:hAnsi="Consolas"/>
                <w:sz w:val="18"/>
              </w:rPr>
              <w:t xml:space="preserve">LIKE</w:t>
            </w:r>
            <w:r>
              <w:t xml:space="preserve">/index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Full-text (OpenSearch / MySQL FULLTEXT)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🟡 Fine for POS exact-match; a real storefront needs relevance/facets.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Event fan-out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MySQL outbox polled by relay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outbox + </w:t>
            </w:r>
            <w:r>
              <w:rPr>
                <w:b/>
              </w:rPr>
              <w:t xml:space="preserve">broker (Kafka/RabbitMQ/SQS)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🟡 Acceptable now, ceiling later.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Documents (receipts, invoices, labels, PDFs)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in-DB / filesystem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Object storage + signed URL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🟡 Blobs don't belong in MySQL rows.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Config / flags (</w:t>
            </w:r>
            <w:r>
              <w:rPr>
                <w:rFonts w:ascii="Consolas" w:hAnsi="Consolas"/>
                <w:sz w:val="18"/>
              </w:rPr>
              <w:t xml:space="preserve">org_setting</w:t>
            </w:r>
            <w:r>
              <w:t xml:space="preserve">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MySQL via </w:t>
            </w:r>
            <w:r>
              <w:rPr>
                <w:rFonts w:ascii="Consolas" w:hAnsi="Consolas"/>
                <w:sz w:val="18"/>
              </w:rPr>
              <w:t xml:space="preserve">common-settings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Relational KV + cache if read-hot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Right store.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Principle:</w:t>
      </w:r>
      <w:r>
        <w:t xml:space="preserve"> preserve DB-per-service + Flyway; refine </w:t>
      </w:r>
      <w:r>
        <w:rPr>
          <w:b/>
        </w:rPr>
        <w:t xml:space="preserve">per workload</w:t>
      </w:r>
      <w:r>
        <w:t xml:space="preserve"> (CQRS analytics read-model → hash-chained audit → object storage → search only when the storefront justifies it) — never a blanket database switch.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V — Design patterns &amp; pure-development principles (SOLID / DRY)</w:t>
      </w:r>
    </w:p>
    <w:p>
      <w:pPr>
        <w:spacing w:after="120"/>
      </w:pPr>
      <w:r>
        <w:rPr>
          <w:b/>
        </w:rPr>
        <w:t xml:space="preserve">Correctly applied today:</w:t>
      </w:r>
      <w:r>
        <w:t xml:space="preserve"> Saga (orchestration) for sell↔inventory + storefront orders; Transactional Outbox + relay (finance GL); SPI/Strategy + auto-config (</w:t>
      </w:r>
      <w:r>
        <w:rPr>
          <w:rFonts w:ascii="Consolas" w:hAnsi="Consolas"/>
          <w:sz w:val="18"/>
        </w:rPr>
        <w:t xml:space="preserve">common-settings</w:t>
      </w:r>
      <w:r>
        <w:t xml:space="preserve">, </w:t>
      </w:r>
      <w:r>
        <w:rPr>
          <w:rFonts w:ascii="Consolas" w:hAnsi="Consolas"/>
          <w:sz w:val="18"/>
        </w:rPr>
        <w:t xml:space="preserve">common-security</w:t>
      </w:r>
      <w:r>
        <w:t xml:space="preserve">); DIP via contracts + </w:t>
      </w:r>
      <w:r>
        <w:rPr>
          <w:rFonts w:ascii="Consolas" w:hAnsi="Consolas"/>
          <w:sz w:val="18"/>
        </w:rPr>
        <w:t xml:space="preserve">@HttpExchange</w:t>
      </w:r>
      <w:r>
        <w:t xml:space="preserve"> clients (</w:t>
      </w:r>
      <w:r>
        <w:rPr>
          <w:rFonts w:ascii="Consolas" w:hAnsi="Consolas"/>
          <w:sz w:val="18"/>
        </w:rPr>
        <w:t xml:space="preserve">commerce-contracts</w:t>
      </w:r>
      <w:r>
        <w:t xml:space="preserve">, </w:t>
      </w:r>
      <w:r>
        <w:rPr>
          <w:rFonts w:ascii="Consolas" w:hAnsi="Consolas"/>
          <w:sz w:val="18"/>
        </w:rPr>
        <w:t xml:space="preserve">FinanceClient</w:t>
      </w:r>
      <w:r>
        <w:t xml:space="preserve">/</w:t>
      </w:r>
      <w:r>
        <w:rPr>
          <w:rFonts w:ascii="Consolas" w:hAnsi="Consolas"/>
          <w:sz w:val="18"/>
        </w:rPr>
        <w:t xml:space="preserve">PartyClient</w:t>
      </w:r>
      <w:r>
        <w:t xml:space="preserve">); Anti-corruption/DTO mapping (ModelMapper, entities never cross controllers); Repository/Adapter/Facade (Spring Data, GenericResponse adapter, gateway); Policy object (</w:t>
      </w:r>
      <w:r>
        <w:rPr>
          <w:rFonts w:ascii="Consolas" w:hAnsi="Consolas"/>
          <w:sz w:val="18"/>
        </w:rPr>
        <w:t xml:space="preserve">PeriodLockGuard</w:t>
      </w:r>
      <w:r>
        <w:t xml:space="preserve">, </w:t>
      </w:r>
      <w:r>
        <w:rPr>
          <w:rFonts w:ascii="Consolas" w:hAnsi="Consolas"/>
          <w:sz w:val="18"/>
        </w:rPr>
        <w:t xml:space="preserve">LocationScope</w:t>
      </w:r>
      <w:r>
        <w:t xml:space="preserve">).</w:t>
      </w:r>
    </w:p>
    <w:p>
      <w:pPr>
        <w:spacing w:after="120"/>
      </w:pPr>
      <w:r>
        <w:rPr>
          <w:b/>
        </w:rPr>
        <w:t xml:space="preserve">Where principles are strained (gaps):</w:t>
      </w:r>
    </w:p>
    <w:p>
      <w:pPr>
        <w:ind w:left="360" w:hanging="360"/>
        <w:spacing w:after="40"/>
      </w:pPr>
      <w:r>
        <w:t xml:space="preserve">•  🟡 </w:t>
      </w:r>
      <w:r>
        <w:rPr>
          <w:b/>
        </w:rPr>
        <w:t xml:space="preserve">DRY at the UI layer</w:t>
      </w:r>
      <w:r>
        <w:t xml:space="preserve"> — the self-rendering Config screen is duplicated per front-end (business.js vs education.js); extract a shared </w:t>
      </w:r>
      <w:r>
        <w:rPr>
          <w:rFonts w:ascii="Consolas" w:hAnsi="Consolas"/>
          <w:sz w:val="18"/>
        </w:rPr>
        <w:t xml:space="preserve">js/common/config-screen.js</w:t>
      </w:r>
      <w:r>
        <w:t xml:space="preserve"> (a 3rd+ vertical now justifies it). The hard-coded JS transition map (</w:t>
      </w:r>
      <w:r>
        <w:rPr>
          <w:rFonts w:ascii="Consolas" w:hAnsi="Consolas"/>
          <w:sz w:val="18"/>
        </w:rPr>
        <w:t xml:space="preserve">ecommerce.js</w:t>
      </w:r>
      <w:r>
        <w:t xml:space="preserve">) violates server-authority — the OMS design fixes it by returning </w:t>
      </w:r>
      <w:r>
        <w:rPr>
          <w:rFonts w:ascii="Consolas" w:hAnsi="Consolas"/>
          <w:sz w:val="18"/>
        </w:rPr>
        <w:t xml:space="preserve">allowedTransitions</w:t>
      </w:r>
      <w:r>
        <w:t xml:space="preserve">.</w:t>
      </w:r>
    </w:p>
    <w:p>
      <w:pPr>
        <w:ind w:left="360" w:hanging="360"/>
        <w:spacing w:after="40"/>
      </w:pPr>
      <w:r>
        <w:t xml:space="preserve">•  🟡 </w:t>
      </w:r>
      <w:r>
        <w:rPr>
          <w:b/>
        </w:rPr>
        <w:t xml:space="preserve">SRP drift</w:t>
      </w:r>
      <w:r>
        <w:t xml:space="preserve"> in fat monolith controllers (Sell/Fee carry assembly logic that belongs in a service).</w:t>
      </w:r>
    </w:p>
    <w:p>
      <w:pPr>
        <w:ind w:left="360" w:hanging="360"/>
        <w:spacing w:after="40"/>
      </w:pPr>
      <w:r>
        <w:t xml:space="preserve">•  🟡 </w:t>
      </w:r>
      <w:r>
        <w:rPr>
          <w:b/>
        </w:rPr>
        <w:t xml:space="preserve">Two response envelopes</w:t>
      </w:r>
      <w:r>
        <w:t xml:space="preserve"> (</w:t>
      </w:r>
      <w:r>
        <w:rPr>
          <w:rFonts w:ascii="Consolas" w:hAnsi="Consolas"/>
          <w:sz w:val="18"/>
        </w:rPr>
        <w:t xml:space="preserve">GenericResponse</w:t>
      </w:r>
      <w:r>
        <w:t xml:space="preserve"> monolith/education vs </w:t>
      </w:r>
      <w:r>
        <w:rPr>
          <w:rFonts w:ascii="Consolas" w:hAnsi="Consolas"/>
          <w:sz w:val="18"/>
        </w:rPr>
        <w:t xml:space="preserve">ApiResponse</w:t>
      </w:r>
      <w:r>
        <w:t xml:space="preserve"> common-web) — standardise new services on </w:t>
      </w:r>
      <w:r>
        <w:rPr>
          <w:rFonts w:ascii="Consolas" w:hAnsi="Consolas"/>
          <w:sz w:val="18"/>
        </w:rPr>
        <w:t xml:space="preserve">ApiResponse</w:t>
      </w:r>
      <w:r>
        <w:t xml:space="preserve">, adapters bridge legacy.</w:t>
      </w:r>
    </w:p>
    <w:p>
      <w:pPr>
        <w:ind w:left="360" w:hanging="360"/>
        <w:spacing w:after="40"/>
      </w:pPr>
      <w:r>
        <w:t xml:space="preserve">•  ⬜ </w:t>
      </w:r>
      <w:r>
        <w:rPr>
          <w:b/>
        </w:rPr>
        <w:t xml:space="preserve">No API versioning</w:t>
      </w:r>
      <w:r>
        <w:t xml:space="preserve"> (</w:t>
      </w:r>
      <w:r>
        <w:rPr>
          <w:rFonts w:ascii="Consolas" w:hAnsi="Consolas"/>
          <w:sz w:val="18"/>
        </w:rPr>
        <w:t xml:space="preserve">/v1</w:t>
      </w:r>
      <w:r>
        <w:t xml:space="preserve">) — adopt URI/header versioning before external consumers.</w:t>
      </w:r>
    </w:p>
    <w:p>
      <w:pPr>
        <w:ind w:left="360" w:hanging="360"/>
        <w:spacing w:after="40"/>
      </w:pPr>
      <w:r>
        <w:t xml:space="preserve">•  🟡 </w:t>
      </w:r>
      <w:r>
        <w:rPr>
          <w:b/>
        </w:rPr>
        <w:t xml:space="preserve">Inconsistent authz depth</w:t>
      </w:r>
      <w:r>
        <w:t xml:space="preserve"> — </w:t>
      </w:r>
      <w:r>
        <w:rPr>
          <w:rFonts w:ascii="Consolas" w:hAnsi="Consolas"/>
          <w:sz w:val="18"/>
        </w:rPr>
        <w:t xml:space="preserve">@PreAuthorize</w:t>
      </w:r>
      <w:r>
        <w:t xml:space="preserve"> spine ~90%; pharma/marketplace/appointment tails remain.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VI — Microservices-level design</w:t>
      </w:r>
    </w:p>
    <w:p>
      <w:pPr>
        <w:spacing w:after="120"/>
      </w:pPr>
      <w:r>
        <w:rPr>
          <w:b/>
        </w:rPr>
        <w:t xml:space="preserve">Sound (industry-standard):</w:t>
      </w:r>
      <w:r>
        <w:t xml:space="preserve"> bounded-context services (auth, catalog, inventory, business, finance, audit, party, education, welfare, agri, pharma, marketplace, notification, campaign, analytics, appointment, + libraries commerce-contracts/commerce-domain/common-</w:t>
      </w:r>
      <w:r>
        <w:rPr>
          <w:i/>
        </w:rPr>
        <w:t xml:space="preserve">); </w:t>
      </w:r>
      <w:r>
        <w:rPr>
          <w:i/>
        </w:rPr>
        <w:t xml:space="preserve">DB-per-service</w:t>
      </w:r>
      <w:r>
        <w:rPr>
          <w:i/>
        </w:rPr>
        <w:t xml:space="preserve">; </w:t>
      </w:r>
      <w:r>
        <w:rPr>
          <w:i/>
        </w:rPr>
        <w:t xml:space="preserve">API gateway</w:t>
      </w:r>
      <w:r>
        <w:rPr>
          <w:i/>
        </w:rPr>
        <w:t xml:space="preserve"> (per-route JWT + Resilience4j circuit breakers + CORS); </w:t>
      </w:r>
      <w:r>
        <w:rPr>
          <w:i/>
        </w:rPr>
        <w:t xml:space="preserve">Eureka</w:t>
      </w:r>
      <w:r>
        <w:rPr>
          <w:i/>
        </w:rPr>
        <w:t xml:space="preserve"> discovery + </w:t>
      </w:r>
      <w:r>
        <w:rPr>
          <w:i/>
        </w:rPr>
        <w:t xml:space="preserve">config-server</w:t>
      </w:r>
      <w:r>
        <w:rPr>
          <w:i/>
        </w:rPr>
        <w:t xml:space="preserve">; </w:t>
      </w:r>
      <w:r>
        <w:rPr>
          <w:i/>
        </w:rPr>
        <w:t xml:space="preserve">stateless JWT</w:t>
      </w:r>
      <w:r>
        <w:rPr>
          <w:i/>
        </w:rPr>
        <w:t xml:space="preserve"> → `X-</w:t>
      </w:r>
      <w:r>
        <w:rPr>
          <w:rFonts w:ascii="Consolas" w:hAnsi="Consolas"/>
          <w:sz w:val="18"/>
        </w:rPr>
        <w:t xml:space="preserve"> headers → </w:t>
      </w:r>
      <w:r>
        <w:t xml:space="preserve">HeaderAuthFilter</w:t>
      </w:r>
      <w:r>
        <w:rPr>
          <w:rFonts w:ascii="Consolas" w:hAnsi="Consolas"/>
          <w:sz w:val="18"/>
        </w:rPr>
        <w:t xml:space="preserve">; **OpenTelemetry** traces+logs (Grafana/Loki/Tempo overlay); Flyway </w:t>
      </w:r>
      <w:r>
        <w:t xml:space="preserve">validate`-ready.</w:t>
      </w:r>
    </w:p>
    <w:p>
      <w:pPr>
        <w:spacing w:after="120"/>
      </w:pPr>
      <w:r>
        <w:rPr>
          <w:b/>
        </w:rPr>
        <w:t xml:space="preserve">Gaps vs standard (ordered by leverage):</w:t>
      </w:r>
    </w:p>
    <w:p>
      <w:pPr>
        <w:ind w:left="360" w:hanging="360"/>
        <w:spacing w:after="40"/>
      </w:pPr>
      <w:r>
        <w:t xml:space="preserve">1.  🟡 </w:t>
      </w:r>
      <w:r>
        <w:rPr>
          <w:b/>
        </w:rPr>
        <w:t xml:space="preserve">Synchronous coupling dominates</w:t>
      </w:r>
      <w:r>
        <w:t xml:space="preserve"> — almost all inter-service calls are sync HTTP; only finance uses async (DB-polled outbox). An </w:t>
      </w:r>
      <w:r>
        <w:rPr>
          <w:b/>
        </w:rPr>
        <w:t xml:space="preserve">event broker</w:t>
      </w:r>
      <w:r>
        <w:t xml:space="preserve"> (with the outbox as source) is the </w:t>
      </w:r>
      <w:r>
        <w:rPr>
          <w:b/>
        </w:rPr>
        <w:t xml:space="preserve">highest-leverage architectural change</w:t>
      </w:r>
      <w:r>
        <w:t xml:space="preserve"> — it unblocks the CQRS analytics read-model and decouples notification/analytics fan-out.</w:t>
      </w:r>
    </w:p>
    <w:p>
      <w:pPr>
        <w:ind w:left="360" w:hanging="360"/>
        <w:spacing w:after="40"/>
      </w:pPr>
      <w:r>
        <w:t xml:space="preserve">2.  ⬜ </w:t>
      </w:r>
      <w:r>
        <w:rPr>
          <w:b/>
        </w:rPr>
        <w:t xml:space="preserve">No async event bus / schema registry</w:t>
      </w:r>
      <w:r>
        <w:t xml:space="preserve"> — contracts are compile-time only.</w:t>
      </w:r>
    </w:p>
    <w:p>
      <w:pPr>
        <w:ind w:left="360" w:hanging="360"/>
        <w:spacing w:after="40"/>
      </w:pPr>
      <w:r>
        <w:t xml:space="preserve">3.  🟡 </w:t>
      </w:r>
      <w:r>
        <w:rPr>
          <w:b/>
        </w:rPr>
        <w:t xml:space="preserve">Observability is traces+logs, not metrics</w:t>
      </w:r>
      <w:r>
        <w:t xml:space="preserve"> — Prometheus + per-tenant baggage needed for SLOs.</w:t>
      </w:r>
    </w:p>
    <w:p>
      <w:pPr>
        <w:ind w:left="360" w:hanging="360"/>
        <w:spacing w:after="40"/>
      </w:pPr>
      <w:r>
        <w:t xml:space="preserve">4.  🟡 </w:t>
      </w:r>
      <w:r>
        <w:rPr>
          <w:b/>
        </w:rPr>
        <w:t xml:space="preserve">Internal-secret trust boundary</w:t>
      </w:r>
      <w:r>
        <w:t xml:space="preserve"> is a single shared secret — rotate/scope per service as it grows.</w:t>
      </w:r>
    </w:p>
    <w:p>
      <w:pPr>
        <w:ind w:left="360" w:hanging="360"/>
        <w:spacing w:after="40"/>
      </w:pPr>
      <w:r>
        <w:t xml:space="preserve">5.  🟡 </w:t>
      </w:r>
      <w:r>
        <w:rPr>
          <w:b/>
        </w:rPr>
        <w:t xml:space="preserve">Monolith still in topology</w:t>
      </w:r>
      <w:r>
        <w:t xml:space="preserve"> (correct interim UI/proxy; residual: appointment reads </w:t>
      </w:r>
      <w:r>
        <w:rPr>
          <w:rFonts w:ascii="Consolas" w:hAnsi="Consolas"/>
          <w:sz w:val="18"/>
        </w:rPr>
        <w:t xml:space="preserve">user</w:t>
      </w:r>
      <w:r>
        <w:t xml:space="preserve"> table) — keep thinning.</w:t>
      </w:r>
    </w:p>
    <w:p>
      <w:pPr>
        <w:ind w:left="360" w:hanging="360"/>
        <w:spacing w:after="40"/>
      </w:pPr>
      <w:r>
        <w:t xml:space="preserve">6.  ✅ </w:t>
      </w:r>
      <w:r>
        <w:rPr>
          <w:b/>
        </w:rPr>
        <w:t xml:space="preserve">Deploy/infra</w:t>
      </w:r>
      <w:r>
        <w:t xml:space="preserve"> (POS Docker subset, ECS/Fargate Terraform, OIDC, Secrets Manager, Trivy, non-root) at standard for the piloted subset; extend on AWS rollout.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1"/>
        <w:spacing w:after="80"/>
      </w:pPr>
      <w:r>
        <w:t xml:space="preserve">PART VII — Consolidated gap register &amp; phased roadmap</w:t>
      </w:r>
    </w:p>
    <w:p>
      <w:pPr>
        <w:spacing w:after="120"/>
      </w:pPr>
      <w:r>
        <w:rPr>
          <w:b/>
        </w:rPr>
        <w:t xml:space="preserve">Gap register (priority order):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Pri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Gap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Type</w:t>
            </w:r>
          </w:p>
        </w:tc>
        <w:tc>
          <w:tcPr>
            <w:tcW w:w="234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Home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OMS-1 storefront→books</w:t>
            </w:r>
            <w:r>
              <w:t xml:space="preserve"> (online revenue not in ledger)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correctness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marketplace → </w:t>
            </w:r>
            <w:r>
              <w:rPr>
                <w:rFonts w:ascii="Consolas" w:hAnsi="Consolas"/>
                <w:sz w:val="18"/>
              </w:rPr>
              <w:t xml:space="preserve">business-service</w:t>
            </w:r>
            <w:r>
              <w:t xml:space="preserve"> via new </w:t>
            </w:r>
            <w:r>
              <w:rPr>
                <w:rFonts w:ascii="Consolas" w:hAnsi="Consolas"/>
                <w:sz w:val="18"/>
              </w:rPr>
              <w:t xml:space="preserve">TradeClient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OMS-2/3/4/8 (state machine, idempotency, </w:t>
            </w:r>
            <w:r>
              <w:rPr>
                <w:rFonts w:ascii="Consolas" w:hAnsi="Consolas"/>
                <w:sz w:val="18"/>
              </w:rPr>
              <w:t xml:space="preserve">@Version</w:t>
            </w:r>
            <w:r>
              <w:t xml:space="preserve">, order identity)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correctness/security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marketplace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Order lifecycle depth (partial/split/backorder, pick/pack, carrier/tracking, TTL holds)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capability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marketplace → </w:t>
            </w:r>
            <w:r>
              <w:rPr>
                <w:rFonts w:ascii="Consolas" w:hAnsi="Consolas"/>
                <w:sz w:val="18"/>
              </w:rPr>
              <w:t xml:space="preserve">order-service</w:t>
            </w:r>
            <w:r>
              <w:t xml:space="preserve"> (O5/O6) + new </w:t>
            </w:r>
            <w:r>
              <w:rPr>
                <w:rFonts w:ascii="Consolas" w:hAnsi="Consolas"/>
                <w:sz w:val="18"/>
              </w:rPr>
              <w:t xml:space="preserve">logistics-service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Config rollout to catalog/inventory/finance/pharma/marketplace/appointment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configurability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common-settings</w:t>
            </w:r>
            <w:r>
              <w:t xml:space="preserve"> consumers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B2B commercial</w:t>
            </w:r>
            <w:r>
              <w:t xml:space="preserve"> (contract/tiered pricing, quotes→approval, credit limits/terms, account hierarchy)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capability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catalog + party + finance + </w:t>
            </w:r>
            <w:r>
              <w:rPr>
                <w:rFonts w:ascii="Consolas" w:hAnsi="Consolas"/>
                <w:sz w:val="18"/>
              </w:rPr>
              <w:t xml:space="preserve">commerce-pricing</w:t>
            </w:r>
            <w:r>
              <w:t xml:space="preserve"> lib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Pharma insurer AR/claims; controlled-register; safety-config; pharma authz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capability/compliance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pharma-service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Appointment slot/lifecycle/reminders/config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capability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appointment-service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Welfare receipts/campaigns/reporting; Agri crop-season P&amp;L/reporting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capability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welfare/agri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Event broker + CQRS analytics read-model</w:t>
            </w:r>
            <w:r>
              <w:t xml:space="preserve">; hash-chained audit; metrics; object storage; API versioning; shared </w:t>
            </w:r>
            <w:r>
              <w:rPr>
                <w:rFonts w:ascii="Consolas" w:hAnsi="Consolas"/>
                <w:sz w:val="18"/>
              </w:rPr>
              <w:t xml:space="preserve">config-screen.js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architecture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platform-wide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Phased sequence (each Document→Design→Implement→</w:t>
      </w:r>
      <w:r>
        <w:t xml:space="preserve">Cypress gate</w:t>
      </w:r>
      <w:r>
        <w:rPr>
          <w:b/>
        </w:rPr>
        <w:t xml:space="preserve">→next; you run the gate):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Phase O (OMS repair-in-place):</w:t>
      </w:r>
      <w:r>
        <w:t xml:space="preserve"> O1 storefront→books (</w:t>
      </w:r>
      <w:r>
        <w:rPr>
          <w:rFonts w:ascii="Consolas" w:hAnsi="Consolas"/>
          <w:sz w:val="18"/>
        </w:rPr>
        <w:t xml:space="preserve">TradeClient</w:t>
      </w:r>
      <w:r>
        <w:t xml:space="preserve"> + </w:t>
      </w:r>
      <w:r>
        <w:rPr>
          <w:rFonts w:ascii="Consolas" w:hAnsi="Consolas"/>
          <w:sz w:val="18"/>
        </w:rPr>
        <w:t xml:space="preserve">/internal/sales</w:t>
      </w:r>
      <w:r>
        <w:t xml:space="preserve">) · O2 lifecycle/authority/idempotency/</w:t>
      </w:r>
      <w:r>
        <w:rPr>
          <w:rFonts w:ascii="Consolas" w:hAnsi="Consolas"/>
          <w:sz w:val="18"/>
        </w:rPr>
        <w:t xml:space="preserve">@Version</w:t>
      </w:r>
      <w:r>
        <w:t xml:space="preserve">/order-no · O3 </w:t>
      </w:r>
      <w:r>
        <w:rPr>
          <w:rFonts w:ascii="Consolas" w:hAnsi="Consolas"/>
          <w:sz w:val="18"/>
        </w:rPr>
        <w:t xml:space="preserve">order.*</w:t>
      </w:r>
      <w:r>
        <w:t xml:space="preserve"> config · O4 back-office UI (paginate/filter/detail/timeline/surface refund+return) · O5 fulfilment engine (partial/split, </w:t>
      </w:r>
      <w:r>
        <w:rPr>
          <w:rFonts w:ascii="Consolas" w:hAnsi="Consolas"/>
          <w:sz w:val="18"/>
        </w:rPr>
        <w:t xml:space="preserve">locationId</w:t>
      </w:r>
      <w:r>
        <w:t xml:space="preserve"> FEFO, hold TTL, carrier/tracking).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Phase O6:</w:t>
      </w:r>
      <w:r>
        <w:t xml:space="preserve"> extract </w:t>
      </w:r>
      <w:r>
        <w:rPr>
          <w:rFonts w:ascii="Consolas" w:hAnsi="Consolas"/>
          <w:sz w:val="18"/>
        </w:rPr>
        <w:t xml:space="preserve">order-service</w:t>
      </w:r>
      <w:r>
        <w:t xml:space="preserve"> (8097, </w:t>
      </w:r>
      <w:r>
        <w:rPr>
          <w:rFonts w:ascii="Consolas" w:hAnsi="Consolas"/>
          <w:sz w:val="18"/>
        </w:rPr>
        <w:t xml:space="preserve">myplusdb_order</w:t>
      </w:r>
      <w:r>
        <w:t xml:space="preserve">) with dual-read; delete marketplace order entities + duplicate relay.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Phase O7–O8:</w:t>
      </w:r>
      <w:r>
        <w:t xml:space="preserve"> second/third channels (POS sales order, procurement PO→GRN→3-way, quotes) + vertical adapters (pharmacy dispense-order, appointment service-order, education/welfare requests) + </w:t>
      </w:r>
      <w:r>
        <w:rPr>
          <w:rFonts w:ascii="Consolas" w:hAnsi="Consolas"/>
          <w:sz w:val="18"/>
        </w:rPr>
        <w:t xml:space="preserve">order_daily_summary</w:t>
      </w:r>
      <w:r>
        <w:t xml:space="preserve"> CQRS read-model.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Phase Config/Authz (parallel):</w:t>
      </w:r>
      <w:r>
        <w:t xml:space="preserve"> roll </w:t>
      </w:r>
      <w:r>
        <w:rPr>
          <w:rFonts w:ascii="Consolas" w:hAnsi="Consolas"/>
          <w:sz w:val="18"/>
        </w:rPr>
        <w:t xml:space="preserve">common-settings</w:t>
      </w:r>
      <w:r>
        <w:t xml:space="preserve"> to remaining 6 services; finish </w:t>
      </w:r>
      <w:r>
        <w:rPr>
          <w:rFonts w:ascii="Consolas" w:hAnsi="Consolas"/>
          <w:sz w:val="18"/>
        </w:rPr>
        <w:t xml:space="preserve">@PreAuthorize</w:t>
      </w:r>
      <w:r>
        <w:t xml:space="preserve"> tail (pharma/marketplace/appointment).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Phase B2B:</w:t>
      </w:r>
      <w:r>
        <w:t xml:space="preserve"> account hierarchy + roles → contract/tiered pricing + </w:t>
      </w:r>
      <w:r>
        <w:rPr>
          <w:rFonts w:ascii="Consolas" w:hAnsi="Consolas"/>
          <w:sz w:val="18"/>
        </w:rPr>
        <w:t xml:space="preserve">/price/calculate</w:t>
      </w:r>
      <w:r>
        <w:t xml:space="preserve"> → quotes→approval→order → credit limits/terms + credit-check.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Phase Platform (parallel):</w:t>
      </w:r>
      <w:r>
        <w:t xml:space="preserve"> event broker + CQRS analytics read-model (highest structural leverage) → hash-chained audit → metrics/SLOs → object storage → API versioning → shared </w:t>
      </w:r>
      <w:r>
        <w:rPr>
          <w:rFonts w:ascii="Consolas" w:hAnsi="Consolas"/>
          <w:sz w:val="18"/>
        </w:rPr>
        <w:t xml:space="preserve">config-screen.js</w:t>
      </w:r>
      <w:r>
        <w:t xml:space="preserve">.</w:t>
      </w:r>
    </w:p>
    <w:p>
      <w:pPr>
        <w:pBdr>
          <w:bottom w:val="single" w:sz="6" w:space="1" w:color="999999"/>
        </w:pBdr>
        <w:spacing w:after="120"/>
      </w:pPr>
    </w:p>
    <w:p>
      <w:pPr>
        <w:pStyle w:val="Heading2"/>
        <w:spacing w:after="80"/>
      </w:pPr>
      <w:r>
        <w:t xml:space="preserve">Appendix A — reuse map (what NOT to rebuild — DRY)</w:t>
      </w:r>
    </w:p>
    <w:tbl>
      <w:tblPr>
        <w:tblW w:w="9360" w:type="dxa"/>
        <w:tblLayout w:type="fixed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Concern</w:t>
            </w:r>
          </w:p>
        </w:tc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Existing asset</w:t>
            </w:r>
          </w:p>
        </w:tc>
        <w:tc>
          <w:tcPr>
            <w:tcW w:w="3120" w:type="dxa"/>
            <w:shd w:val="clear" w:color="auto" w:fill="E7ECF3"/>
          </w:tcPr>
          <w:p>
            <w:pPr>
              <w:spacing w:after="0"/>
            </w:pPr>
            <w:r>
              <w:rPr>
                <w:b/>
              </w:rPr>
              <w:t xml:space="preserve">Location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Stock hold / FEFO / release / </w:t>
            </w:r>
            <w:r>
              <w:rPr>
                <w:b/>
              </w:rPr>
              <w:t xml:space="preserve">expired-exclusion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reserve–confirm–release saga + </w:t>
            </w:r>
            <w:r>
              <w:rPr>
                <w:rFonts w:ascii="Consolas" w:hAnsi="Consolas"/>
                <w:sz w:val="18"/>
              </w:rPr>
              <w:t xml:space="preserve">InventoryClient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inventory-service, commerce-contracts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Sale, invoice #, </w:t>
            </w:r>
            <w:r>
              <w:rPr>
                <w:b/>
              </w:rPr>
              <w:t xml:space="preserve">tax</w:t>
            </w:r>
            <w:r>
              <w:t xml:space="preserve">, COGS, audit, period-lock, </w:t>
            </w:r>
            <w:r>
              <w:rPr>
                <w:b/>
              </w:rPr>
              <w:t xml:space="preserve">store credit</w:t>
            </w:r>
            <w:r>
              <w:t xml:space="preserve">, </w:t>
            </w:r>
            <w:r>
              <w:rPr>
                <w:b/>
              </w:rPr>
              <w:t xml:space="preserve">returns→inventory+quarantine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SagaSellService.addSell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 xml:space="preserve">saleReturn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StoreCreditService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business-service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GL, AR/AP, statements, tax register, period close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FinanceClient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PostingEventRequest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finance-service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Reliable delivery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OutboxEntry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OutboxRelay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common-outbox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Idempotency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IdempotencyService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IdempotencyRecord</w:t>
            </w:r>
            <w:r>
              <w:t xml:space="preserve"> (extract → </w:t>
            </w:r>
            <w:r>
              <w:rPr>
                <w:rFonts w:ascii="Consolas" w:hAnsi="Consolas"/>
                <w:sz w:val="18"/>
              </w:rPr>
              <w:t xml:space="preserve">common-idempotency</w:t>
            </w:r>
            <w:r>
              <w:t xml:space="preserve">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business-service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Per-org settings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SettingEntry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SettingsStore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SettingsService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SettingsController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common-settings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Customer/account identity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PartyClient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PartyRef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party-service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Number formatting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InvoiceNumbers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commerce-domain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Identity forwarding (background/anonymous)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GatewayIdentityForwarding.runAs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common-security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Envelope/exceptions/pagination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ApiResponse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ValidationException</w:t>
            </w:r>
            <w:r>
              <w:t xml:space="preserve">/</w:t>
            </w:r>
            <w:r>
              <w:rPr>
                <w:rFonts w:ascii="Consolas" w:hAnsi="Consolas"/>
                <w:sz w:val="18"/>
              </w:rPr>
              <w:t xml:space="preserve">PageResponse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common-web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UI primitives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confirm-dialog.js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date-picker.js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responsive-tables.js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dom-safe.js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focus-flow.js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crud-modal.js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monolith js/common</w:t>
            </w:r>
          </w:p>
        </w:tc>
      </w:tr>
    </w:tbl>
    <w:p>
      <w:pPr>
        <w:spacing w:after="60"/>
      </w:pPr>
    </w:p>
    <w:p>
      <w:pPr>
        <w:pStyle w:val="Heading2"/>
        <w:spacing w:after="80"/>
      </w:pPr>
      <w:r>
        <w:t xml:space="preserve">Appendix B — open decisions for review</w:t>
      </w:r>
    </w:p>
    <w:p>
      <w:pPr>
        <w:ind w:left="360" w:hanging="360"/>
        <w:spacing w:after="40"/>
      </w:pPr>
      <w:r>
        <w:t xml:space="preserve">1.  </w:t>
      </w:r>
      <w:r>
        <w:rPr>
          <w:b/>
        </w:rPr>
        <w:t xml:space="preserve">First-cut scope</w:t>
      </w:r>
      <w:r>
        <w:t xml:space="preserve"> — commerce OMS only (Phase O–O6), or full cross-vertical (through O8)?</w:t>
      </w:r>
    </w:p>
    <w:p>
      <w:pPr>
        <w:ind w:left="360" w:hanging="360"/>
        <w:spacing w:after="40"/>
      </w:pPr>
      <w:r>
        <w:t xml:space="preserve">2.  </w:t>
      </w:r>
      <w:r>
        <w:rPr>
          <w:b/>
        </w:rPr>
        <w:t xml:space="preserve">B2B-first or B2C/OMS-first?</w:t>
      </w:r>
      <w:r>
        <w:t xml:space="preserve"> (B2C storefront + POS are largely built; B2B commercial is 0-today, higher-value; OMS-1 is a live ledger defect.)</w:t>
      </w:r>
    </w:p>
    <w:p>
      <w:pPr>
        <w:ind w:left="360" w:hanging="360"/>
        <w:spacing w:after="40"/>
      </w:pPr>
      <w:r>
        <w:t xml:space="preserve">3.  </w:t>
      </w:r>
      <w:r>
        <w:rPr>
          <w:b/>
        </w:rPr>
        <w:t xml:space="preserve">Invoice-trigger defaults</w:t>
      </w:r>
      <w:r>
        <w:t xml:space="preserve"> — </w:t>
      </w:r>
      <w:r>
        <w:rPr>
          <w:rFonts w:ascii="Consolas" w:hAnsi="Consolas"/>
          <w:sz w:val="18"/>
        </w:rPr>
        <w:t xml:space="preserve">ON_PAYMENT</w:t>
      </w:r>
      <w:r>
        <w:t xml:space="preserve"> (e-commerce) vs </w:t>
      </w:r>
      <w:r>
        <w:rPr>
          <w:rFonts w:ascii="Consolas" w:hAnsi="Consolas"/>
          <w:sz w:val="18"/>
        </w:rPr>
        <w:t xml:space="preserve">ON_DELIVERY</w:t>
      </w:r>
      <w:r>
        <w:t xml:space="preserve"> (retail sales orders); both configurable.</w:t>
      </w:r>
    </w:p>
    <w:p>
      <w:pPr>
        <w:ind w:left="360" w:hanging="360"/>
        <w:spacing w:after="40"/>
      </w:pPr>
      <w:r>
        <w:t xml:space="preserve">4.  </w:t>
      </w:r>
      <w:r>
        <w:rPr>
          <w:b/>
        </w:rPr>
        <w:t xml:space="preserve">Legacy storefront orders</w:t>
      </w:r>
      <w:r>
        <w:t xml:space="preserve"> — mark </w:t>
      </w:r>
      <w:r>
        <w:rPr>
          <w:rFonts w:ascii="Consolas" w:hAnsi="Consolas"/>
          <w:sz w:val="18"/>
        </w:rPr>
        <w:t xml:space="preserve">LEGACY_UNPOSTED</w:t>
      </w:r>
      <w:r>
        <w:t xml:space="preserve"> and leave the books, or back-post at original dates (touches closed periods)?</w:t>
      </w:r>
    </w:p>
    <w:p>
      <w:pPr>
        <w:ind w:left="360" w:hanging="360"/>
        <w:spacing w:after="40"/>
      </w:pPr>
      <w:r>
        <w:t xml:space="preserve">5.  </w:t>
      </w:r>
      <w:r>
        <w:rPr>
          <w:b/>
        </w:rPr>
        <w:t xml:space="preserve">Extraction timing</w:t>
      </w:r>
      <w:r>
        <w:t xml:space="preserve"> — extract </w:t>
      </w:r>
      <w:r>
        <w:rPr>
          <w:rFonts w:ascii="Consolas" w:hAnsi="Consolas"/>
          <w:sz w:val="18"/>
        </w:rPr>
        <w:t xml:space="preserve">order-service</w:t>
      </w:r>
      <w:r>
        <w:t xml:space="preserve"> at O6 (after correctness, before 2nd channel), as designed?</w:t>
      </w:r>
    </w:p>
    <w:p>
      <w:pPr>
        <w:pBdr>
          <w:bottom w:val="single" w:sz="6" w:space="1" w:color="999999"/>
        </w:pBdr>
        <w:spacing w:after="120"/>
      </w:pPr>
    </w:p>
    <w:p>
      <w:pPr>
        <w:spacing w:after="120"/>
      </w:pPr>
      <w:r>
        <w:rPr>
          <w:i/>
        </w:rPr>
        <w:t xml:space="preserve">This master reference consolidates the prior `domain-lifecycle-audit.md` + `order-management-design.md`, updated to `feature/education-review` verified state (2026-07-31). It changes no code; it sequences the additive work against the existing, verified build.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00" w:after="80"/>
      <w:outlineLvl w:val="0"/>
    </w:pPr>
    <w:rPr>
      <w:b/>
      <w:color w:val="1F3864"/>
      <w:sz w:val="40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1F3864"/>
      <w:sz w:val="32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F3864"/>
      <w:sz w:val="26"/>
    </w:rPr>
  </w:style>
  <w:style w:type="paragraph" w:styleId="Heading4">
    <w:name w:val="heading 4"/>
    <w:basedOn w:val="Normal"/>
    <w:next w:val="Normal"/>
    <w:pPr>
      <w:keepNext/>
      <w:spacing w:before="200" w:after="80"/>
      <w:outlineLvl w:val="3"/>
    </w:pPr>
    <w:rPr>
      <w:b/>
      <w:color w:val="1F3864"/>
      <w:sz w:val="23"/>
    </w:rPr>
  </w:style>
  <w:style w:type="paragraph" w:styleId="Heading5">
    <w:name w:val="heading 5"/>
    <w:basedOn w:val="Normal"/>
    <w:next w:val="Normal"/>
    <w:pPr>
      <w:keepNext/>
      <w:spacing w:before="200" w:after="80"/>
      <w:outlineLvl w:val="4"/>
    </w:pPr>
    <w:rPr>
      <w:b/>
      <w:color w:val="1F3864"/>
      <w:sz w:val="21"/>
    </w:rPr>
  </w:style>
  <w:style w:type="paragraph" w:styleId="Heading6">
    <w:name w:val="heading 6"/>
    <w:basedOn w:val="Normal"/>
    <w:next w:val="Normal"/>
    <w:pPr>
      <w:keepNext/>
      <w:spacing w:before="200" w:after="80"/>
      <w:outlineLvl w:val="5"/>
    </w:pPr>
    <w:rPr>
      <w:b/>
      <w:color w:val="1F3864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