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23.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b w:val="1"/>
          <w:bCs w:val="1"/>
          <w:sz w:val="44"/>
          <w:szCs w:val="44"/>
        </w:rPr>
      </w:pPr>
      <w:r w:rsidDel="00000000" w:rsidR="00000000" w:rsidRPr="00000000">
        <w:rPr>
          <w:b w:val="1"/>
          <w:bCs w:val="1"/>
          <w:sz w:val="44"/>
          <w:szCs w:val="44"/>
          <w:rtl w:val="0"/>
        </w:rPr>
        <w:t xml:space="preserve">Final Year Project Report</w:t>
      </w:r>
    </w:p>
    <w:p w:rsidR="00000000" w:rsidDel="00000000" w:rsidP="00000000" w:rsidRDefault="00000000" w:rsidRPr="00000000" w14:paraId="00000004">
      <w:pPr>
        <w:jc w:val="center"/>
        <w:rPr>
          <w:color w:val="051650"/>
        </w:rPr>
      </w:pPr>
      <w:r w:rsidDel="00000000" w:rsidR="00000000" w:rsidRPr="00000000">
        <w:rPr>
          <w:color w:val="051650"/>
          <w:sz w:val="52"/>
          <w:szCs w:val="52"/>
          <w:rtl w:val="0"/>
        </w:rPr>
        <w:t xml:space="preserve">BrandOrbit: AI-Driven Multi-Brand Social Media Content Management System</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tl w:val="0"/>
        </w:rPr>
      </w:r>
    </w:p>
    <w:p w:rsidR="00000000" w:rsidDel="00000000" w:rsidP="00000000" w:rsidRDefault="00000000" w:rsidRPr="00000000" w14:paraId="00000006">
      <w:pPr>
        <w:spacing w:after="400" w:lineRule="auto"/>
        <w:jc w:val="center"/>
        <w:rPr>
          <w:b w:val="1"/>
          <w:bCs w:val="1"/>
          <w:sz w:val="32"/>
          <w:szCs w:val="32"/>
        </w:rPr>
      </w:pPr>
      <w:r w:rsidDel="00000000" w:rsidR="00000000" w:rsidRPr="00000000">
        <w:rPr>
          <w:b w:val="1"/>
          <w:bCs w:val="1"/>
          <w:sz w:val="36"/>
          <w:szCs w:val="36"/>
          <w:rtl w:val="0"/>
        </w:rPr>
        <w:t xml:space="preserve">BS(CS) (Session: 2022-26)</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32"/>
          <w:szCs w:val="32"/>
          <w:rtl w:val="0"/>
        </w:rPr>
        <w:t xml:space="preserve">Project Supervisor</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rtl w:val="0"/>
        </w:rPr>
        <w:t xml:space="preserve">Name: </w:t>
      </w:r>
      <w:r w:rsidDel="00000000" w:rsidR="00000000" w:rsidRPr="00000000">
        <w:rPr>
          <w:b w:val="1"/>
          <w:bCs w:val="1"/>
          <w:rtl w:val="0"/>
        </w:rPr>
        <w:t xml:space="preserve">Nomaan Khan</w:t>
      </w:r>
      <w:r w:rsidDel="00000000" w:rsidR="00000000" w:rsidRPr="00000000">
        <w:rPr>
          <w:rFonts w:ascii="Times New Roman" w:cs="Times New Roman" w:eastAsia="Times New Roman" w:hAnsi="Times New Roman"/>
          <w:rtl w:val="0"/>
        </w:rPr>
        <w:br w:type="textWrapping"/>
        <w:t xml:space="preserve">Designation: </w:t>
      </w:r>
      <w:r w:rsidDel="00000000" w:rsidR="00000000" w:rsidRPr="00000000">
        <w:rPr>
          <w:b w:val="1"/>
          <w:bCs w:val="1"/>
          <w:rtl w:val="0"/>
        </w:rPr>
        <w:t xml:space="preserve">Lecturer</w:t>
      </w:r>
      <w:r w:rsidDel="00000000" w:rsidR="00000000" w:rsidRPr="00000000">
        <w:rPr>
          <w:rFonts w:ascii="Times New Roman" w:cs="Times New Roman" w:eastAsia="Times New Roman" w:hAnsi="Times New Roman"/>
          <w:rtl w:val="0"/>
        </w:rPr>
        <w:br w:type="textWrapping"/>
        <w:t xml:space="preserve">University of Sahiwal</w:t>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tl w:val="0"/>
        </w:rPr>
      </w:r>
    </w:p>
    <w:p w:rsidR="00000000" w:rsidDel="00000000" w:rsidP="00000000" w:rsidRDefault="00000000" w:rsidRPr="00000000" w14:paraId="00000008">
      <w:pPr>
        <w:spacing w:after="720" w:lineRule="auto"/>
        <w:jc w:val="center"/>
        <w:rPr>
          <w:sz w:val="26"/>
          <w:szCs w:val="26"/>
        </w:rPr>
      </w:pPr>
      <w:r w:rsidDel="00000000" w:rsidR="00000000" w:rsidRPr="00000000">
        <w:rPr>
          <w:rFonts w:ascii="Times New Roman" w:cs="Times New Roman" w:eastAsia="Times New Roman" w:hAnsi="Times New Roman"/>
          <w:b w:val="1"/>
          <w:bCs w:val="1"/>
          <w:sz w:val="32"/>
          <w:szCs w:val="32"/>
          <w:rtl w:val="0"/>
        </w:rPr>
        <w:t xml:space="preserve">Submitted by: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b w:val="1"/>
          <w:bCs w:val="1"/>
          <w:rtl w:val="0"/>
        </w:rPr>
        <w:t xml:space="preserve">Shahid Yasin</w:t>
      </w:r>
      <w:r w:rsidDel="00000000" w:rsidR="00000000" w:rsidRPr="00000000">
        <w:rPr>
          <w:rFonts w:ascii="Times New Roman" w:cs="Times New Roman" w:eastAsia="Times New Roman" w:hAnsi="Times New Roman"/>
          <w:rtl w:val="0"/>
        </w:rPr>
        <w:t xml:space="preserve"> (Roll No. BSCS-E1-22-03)</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2419350" cy="1562125"/>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419350" cy="15621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b w:val="1"/>
          <w:bCs w:val="1"/>
          <w:color w:val="000000"/>
          <w:sz w:val="28"/>
          <w:szCs w:val="28"/>
          <w:rtl w:val="0"/>
        </w:rPr>
        <w:t xml:space="preserve">DEPARTMENT OF COMPUTER SCIENCE</w:t>
        <w:br w:type="textWrapping"/>
        <w:t xml:space="preserve">UNIVERSITY OF SAHIWAL</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keepNext w:val="1"/>
        <w:spacing w:after="160" w:before="360" w:line="144" w:lineRule="auto"/>
        <w:rPr/>
      </w:pPr>
      <w:r w:rsidDel="00000000" w:rsidR="00000000" w:rsidRPr="00000000">
        <w:rPr>
          <w:rtl w:val="0"/>
        </w:rPr>
        <w:t xml:space="preserve">PREFACE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120" w:line="276" w:lineRule="auto"/>
        <w:rPr/>
      </w:pPr>
      <w:r w:rsidDel="00000000" w:rsidR="00000000" w:rsidRPr="00000000">
        <w:rPr>
          <w:rtl w:val="0"/>
        </w:rPr>
        <w:t xml:space="preserve">This project report signifies the design, implementation, and local localhost execution of BrandOrbit, an AI-driven, multi-tenant content operations and social publishing automation platform. In the contemporary marketing landscape, building a continuous organic digital footprint is highly resource-intensive and expensive. I initiated this project to explore how modern web telemetry scraping and high-speed Large Language Model inference can be orchestrated within a secure corporate environment to resolve these critical creative bottlenecks.</w:t>
      </w:r>
    </w:p>
    <w:p w:rsidR="00000000" w:rsidDel="00000000" w:rsidP="00000000" w:rsidRDefault="00000000" w:rsidRPr="00000000" w14:paraId="0000000F">
      <w:pPr>
        <w:spacing w:after="120" w:line="276" w:lineRule="auto"/>
        <w:rPr/>
      </w:pPr>
      <w:r w:rsidDel="00000000" w:rsidR="00000000" w:rsidRPr="00000000">
        <w:rPr>
          <w:rtl w:val="0"/>
        </w:rPr>
        <w:t xml:space="preserve">My journey over the past year has provided me with immense hands-on experience in building asynchronous web APIs using FastAPI, structuring responsive dark-mode styling systems in React 19, and managing granular multi-tenant data isolations inside PostgreSQL. The resulting software represents a production-ready solution that bridges real-time trends with dynamic, brand-compliant social copy, enabling organizations to publish directly without key exposures. All components, use-cases, database schemas, and publishing systems have been fully verified and are presented in detail in this report.</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1"/>
        <w:spacing w:after="160" w:before="320" w:line="96.00000000000001" w:lineRule="auto"/>
        <w:rPr/>
      </w:pPr>
      <w:r w:rsidDel="00000000" w:rsidR="00000000" w:rsidRPr="00000000">
        <w:rPr>
          <w:rtl w:val="0"/>
        </w:rPr>
        <w:t xml:space="preserve">ACKNOWLEDGMENT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120" w:line="276" w:lineRule="auto"/>
        <w:rPr/>
      </w:pPr>
      <w:r w:rsidDel="00000000" w:rsidR="00000000" w:rsidRPr="00000000">
        <w:rPr>
          <w:rtl w:val="0"/>
        </w:rPr>
        <w:t xml:space="preserve">First of all, I thank Almighty Allah who gives us the strength and ability to think, work and deliver what I am assigned to do. Secondly, I must be grateful to my internal supervisor           Mr. Nomaan Khan who guided me in this project. I also acknowledge my teachers who guided, taught and helped us during our study period. I would also like to thank all departmental staff and university staff, who had assisted us during our stay at the university.</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1"/>
        <w:spacing w:after="160" w:before="320" w:line="96.00000000000001" w:lineRule="auto"/>
        <w:rPr/>
      </w:pPr>
      <w:r w:rsidDel="00000000" w:rsidR="00000000" w:rsidRPr="00000000">
        <w:rPr>
          <w:rtl w:val="0"/>
        </w:rPr>
        <w:t xml:space="preserve">INTRODUCTION TO GROUP MEMBERS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120" w:line="276" w:lineRule="auto"/>
        <w:rPr/>
      </w:pPr>
      <w:r w:rsidDel="00000000" w:rsidR="00000000" w:rsidRPr="00000000">
        <w:rPr>
          <w:rtl w:val="0"/>
        </w:rPr>
        <w:t xml:space="preserve">This final year project was individually developed by the following student of the Department of Computer Science:</w:t>
      </w:r>
    </w:p>
    <w:tbl>
      <w:tblPr>
        <w:tblStyle w:val="Table1"/>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880"/>
        <w:gridCol w:w="2685"/>
        <w:gridCol w:w="3795"/>
        <w:tblGridChange w:id="0">
          <w:tblGrid>
            <w:gridCol w:w="2880"/>
            <w:gridCol w:w="2685"/>
            <w:gridCol w:w="3795"/>
          </w:tblGrid>
        </w:tblGridChange>
      </w:tblGrid>
      <w:tr>
        <w:trPr>
          <w:cantSplit w:val="0"/>
          <w:tblHeader w:val="0"/>
        </w:trPr>
        <w:tc>
          <w:tcPr>
            <w:shd w:fill="051650" w:val="clear"/>
          </w:tcPr>
          <w:p w:rsidR="00000000" w:rsidDel="00000000" w:rsidP="00000000" w:rsidRDefault="00000000" w:rsidRPr="00000000" w14:paraId="00000016">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Student Name</w:t>
            </w:r>
            <w:r w:rsidDel="00000000" w:rsidR="00000000" w:rsidRPr="00000000">
              <w:rPr>
                <w:rtl w:val="0"/>
              </w:rPr>
            </w:r>
          </w:p>
        </w:tc>
        <w:tc>
          <w:tcPr>
            <w:shd w:fill="051650" w:val="clear"/>
          </w:tcPr>
          <w:p w:rsidR="00000000" w:rsidDel="00000000" w:rsidP="00000000" w:rsidRDefault="00000000" w:rsidRPr="00000000" w14:paraId="00000017">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Roll Number</w:t>
            </w:r>
            <w:r w:rsidDel="00000000" w:rsidR="00000000" w:rsidRPr="00000000">
              <w:rPr>
                <w:rtl w:val="0"/>
              </w:rPr>
            </w:r>
          </w:p>
        </w:tc>
        <w:tc>
          <w:tcPr>
            <w:shd w:fill="051650" w:val="clear"/>
          </w:tcPr>
          <w:p w:rsidR="00000000" w:rsidDel="00000000" w:rsidP="00000000" w:rsidRDefault="00000000" w:rsidRPr="00000000" w14:paraId="0000001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Major Project Contributions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01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Shahid Yasin</w:t>
            </w:r>
            <w:r w:rsidDel="00000000" w:rsidR="00000000" w:rsidRPr="00000000">
              <w:rPr>
                <w:rtl w:val="0"/>
              </w:rPr>
            </w:r>
          </w:p>
        </w:tc>
        <w:tc>
          <w:tcPr>
            <w:shd w:fill="f0f4fc" w:val="clear"/>
          </w:tcPr>
          <w:p w:rsidR="00000000" w:rsidDel="00000000" w:rsidP="00000000" w:rsidRDefault="00000000" w:rsidRPr="00000000" w14:paraId="0000001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BSCS-E1-22-03</w:t>
            </w:r>
            <w:r w:rsidDel="00000000" w:rsidR="00000000" w:rsidRPr="00000000">
              <w:rPr>
                <w:rtl w:val="0"/>
              </w:rPr>
            </w:r>
          </w:p>
        </w:tc>
        <w:tc>
          <w:tcPr>
            <w:shd w:fill="f0f4fc" w:val="clear"/>
          </w:tcPr>
          <w:p w:rsidR="00000000" w:rsidDel="00000000" w:rsidP="00000000" w:rsidRDefault="00000000" w:rsidRPr="00000000" w14:paraId="0000001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Architected the complete system end-to-end: designed the FastAPI async backend, database models, React 19 Cosmos dashboard UI components, configured JWT bearer keys, optimized social publishing streams via Twitter OAuth 2.0 PKCE, and orchestrated the primary Groq to secondary Gemini fail-over handler pipeline.</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295275</wp:posOffset>
            </wp:positionV>
            <wp:extent cx="2290763" cy="1472633"/>
            <wp:effectExtent b="0" l="0" r="0" t="0"/>
            <wp:wrapSquare wrapText="bothSides" distB="114300" distT="114300" distL="114300" distR="11430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90763" cy="1472633"/>
                    </a:xfrm>
                    <a:prstGeom prst="rect"/>
                    <a:ln/>
                  </pic:spPr>
                </pic:pic>
              </a:graphicData>
            </a:graphic>
          </wp:anchor>
        </w:drawing>
      </w:r>
    </w:p>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1"/>
          <w:bCs w:val="1"/>
          <w:sz w:val="28"/>
          <w:szCs w:val="28"/>
          <w:rtl w:val="0"/>
        </w:rPr>
        <w:t xml:space="preserve">UNIVERSITY OF SAHIWAL, SAHIWAL</w:t>
        <w:br w:type="textWrapping"/>
      </w:r>
      <w:r w:rsidDel="00000000" w:rsidR="00000000" w:rsidRPr="00000000">
        <w:rPr>
          <w:b w:val="1"/>
          <w:bCs w:val="1"/>
          <w:rtl w:val="0"/>
        </w:rPr>
        <w:t xml:space="preserve">University Online:</w:t>
      </w:r>
      <w:r w:rsidDel="00000000" w:rsidR="00000000" w:rsidRPr="00000000">
        <w:rPr>
          <w:rFonts w:ascii="Times New Roman" w:cs="Times New Roman" w:eastAsia="Times New Roman" w:hAnsi="Times New Roman"/>
          <w:i w:val="1"/>
          <w:iCs w:val="1"/>
          <w:rtl w:val="0"/>
        </w:rPr>
        <w:t xml:space="preserve"> </w:t>
      </w:r>
      <w:hyperlink r:id="rId8">
        <w:r w:rsidDel="00000000" w:rsidR="00000000" w:rsidRPr="00000000">
          <w:rPr>
            <w:rFonts w:ascii="Times New Roman" w:cs="Times New Roman" w:eastAsia="Times New Roman" w:hAnsi="Times New Roman"/>
            <w:i w:val="1"/>
            <w:iCs w:val="1"/>
            <w:color w:val="0000ff"/>
            <w:u w:val="single"/>
            <w:rtl w:val="0"/>
          </w:rPr>
          <w:t xml:space="preserve">www.uosahiwal.edu.pk</w:t>
        </w:r>
      </w:hyperlink>
      <w:r w:rsidDel="00000000" w:rsidR="00000000" w:rsidRPr="00000000">
        <w:rPr>
          <w:rFonts w:ascii="Times New Roman" w:cs="Times New Roman" w:eastAsia="Times New Roman" w:hAnsi="Times New Roman"/>
          <w:i w:val="1"/>
          <w:iCs w:val="1"/>
          <w:sz w:val="20"/>
          <w:szCs w:val="20"/>
          <w:rtl w:val="0"/>
        </w:rPr>
        <w:br w:type="textWrapping"/>
        <w:br w:type="textWrapping"/>
      </w: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DEPARTMENT OF COMPUTER SCIENCE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u w:val="single"/>
          <w:rtl w:val="0"/>
        </w:rPr>
        <w:t xml:space="preserve">PROJECT APPROVAL FORM</w:t>
      </w:r>
      <w:r w:rsidDel="00000000" w:rsidR="00000000" w:rsidRPr="00000000">
        <w:rPr>
          <w:rtl w:val="0"/>
        </w:rPr>
      </w:r>
    </w:p>
    <w:p w:rsidR="00000000" w:rsidDel="00000000" w:rsidP="00000000" w:rsidRDefault="00000000" w:rsidRPr="00000000" w14:paraId="00000021">
      <w:pPr>
        <w:spacing w:after="0" w:line="24.000000000000004"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line="48.00000000000001"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line="48.00000000000001" w:lineRule="auto"/>
        <w:rPr>
          <w:b w:val="1"/>
          <w:bCs w:val="1"/>
        </w:rPr>
      </w:pPr>
      <w:r w:rsidDel="00000000" w:rsidR="00000000" w:rsidRPr="00000000">
        <w:rPr>
          <w:rtl w:val="0"/>
        </w:rPr>
      </w:r>
    </w:p>
    <w:p w:rsidR="00000000" w:rsidDel="00000000" w:rsidP="00000000" w:rsidRDefault="00000000" w:rsidRPr="00000000" w14:paraId="00000024">
      <w:pPr>
        <w:spacing w:line="48.00000000000001" w:lineRule="auto"/>
        <w:rPr>
          <w:b w:val="1"/>
          <w:bCs w:val="1"/>
        </w:rPr>
      </w:pPr>
      <w:r w:rsidDel="00000000" w:rsidR="00000000" w:rsidRPr="00000000">
        <w:rPr>
          <w:rtl w:val="0"/>
        </w:rPr>
      </w:r>
    </w:p>
    <w:p w:rsidR="00000000" w:rsidDel="00000000" w:rsidP="00000000" w:rsidRDefault="00000000" w:rsidRPr="00000000" w14:paraId="00000025">
      <w:pPr>
        <w:spacing w:after="480"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CERTIFICATE OF COMPLETION</w:t>
      </w:r>
      <w:r w:rsidDel="00000000" w:rsidR="00000000" w:rsidRPr="00000000">
        <w:rPr>
          <w:rtl w:val="0"/>
        </w:rPr>
      </w:r>
    </w:p>
    <w:p w:rsidR="00000000" w:rsidDel="00000000" w:rsidP="00000000" w:rsidRDefault="00000000" w:rsidRPr="00000000" w14:paraId="00000026">
      <w:pPr>
        <w:spacing w:after="96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following student:</w:t>
        <w:br w:type="textWrapping"/>
        <w:br w:type="textWrapping"/>
        <w:t xml:space="preserve">Name: </w:t>
      </w:r>
      <w:r w:rsidDel="00000000" w:rsidR="00000000" w:rsidRPr="00000000">
        <w:rPr>
          <w:b w:val="1"/>
          <w:bCs w:val="1"/>
          <w:rtl w:val="0"/>
        </w:rPr>
        <w:t xml:space="preserve">Shahid Yasin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Roll Number: </w:t>
      </w:r>
      <w:r w:rsidDel="00000000" w:rsidR="00000000" w:rsidRPr="00000000">
        <w:rPr>
          <w:b w:val="1"/>
          <w:bCs w:val="1"/>
          <w:rtl w:val="0"/>
        </w:rPr>
        <w:t xml:space="preserve">BSCS-E1-22-03</w:t>
      </w:r>
      <w:r w:rsidDel="00000000" w:rsidR="00000000" w:rsidRPr="00000000">
        <w:rPr>
          <w:rFonts w:ascii="Times New Roman" w:cs="Times New Roman" w:eastAsia="Times New Roman" w:hAnsi="Times New Roman"/>
          <w:rtl w:val="0"/>
        </w:rPr>
        <w:br w:type="textWrapping"/>
        <w:br w:type="textWrapping"/>
        <w:t xml:space="preserve">has successfully completed their final year project titled:</w:t>
        <w:br w:type="textWrapping"/>
        <w:br w:type="textWrapping"/>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51650"/>
          <w:rtl w:val="0"/>
        </w:rPr>
        <w:t xml:space="preserve">"BrandOrbit: AI-Driven Multi-Brand Social Media Content Management System"</w:t>
      </w:r>
      <w:r w:rsidDel="00000000" w:rsidR="00000000" w:rsidRPr="00000000">
        <w:rPr>
          <w:rFonts w:ascii="Times New Roman" w:cs="Times New Roman" w:eastAsia="Times New Roman" w:hAnsi="Times New Roman"/>
          <w:b w:val="1"/>
          <w:bCs w:val="1"/>
          <w:color w:val="000000"/>
          <w:rtl w:val="0"/>
        </w:rPr>
        <w:br w:type="textWrapping"/>
        <w:br w:type="textWrapping"/>
      </w:r>
      <w:r w:rsidDel="00000000" w:rsidR="00000000" w:rsidRPr="00000000">
        <w:rPr>
          <w:rFonts w:ascii="Times New Roman" w:cs="Times New Roman" w:eastAsia="Times New Roman" w:hAnsi="Times New Roman"/>
          <w:rtl w:val="0"/>
        </w:rPr>
        <w:t xml:space="preserve">in the partial fulfillment for the requirements of the Degree of Bachelor of Science in Computer Science during the academic session 2022-26.</w:t>
      </w:r>
    </w:p>
    <w:p w:rsidR="00000000" w:rsidDel="00000000" w:rsidP="00000000" w:rsidRDefault="00000000" w:rsidRPr="00000000" w14:paraId="00000027">
      <w:pPr>
        <w:rPr>
          <w:b w:val="1"/>
          <w:bCs w:val="1"/>
          <w:sz w:val="26"/>
          <w:szCs w:val="26"/>
        </w:rPr>
      </w:pPr>
      <w:r w:rsidDel="00000000" w:rsidR="00000000" w:rsidRPr="00000000">
        <w:rPr>
          <w:b w:val="1"/>
          <w:bCs w:val="1"/>
          <w:sz w:val="22"/>
          <w:szCs w:val="22"/>
          <w:rtl w:val="0"/>
        </w:rPr>
        <w:t xml:space="preserve">Signatures:                                                                    Signatures:</w:t>
      </w:r>
      <w:r w:rsidDel="00000000" w:rsidR="00000000" w:rsidRPr="00000000">
        <w:rPr>
          <w:rtl w:val="0"/>
        </w:rPr>
      </w:r>
    </w:p>
    <w:tbl>
      <w:tblPr>
        <w:tblStyle w:val="Table2"/>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28">
            <w:pPr>
              <w:rPr/>
            </w:pPr>
            <w:r w:rsidDel="00000000" w:rsidR="00000000" w:rsidRPr="00000000">
              <w:rPr>
                <w:rtl w:val="0"/>
              </w:rPr>
              <w:br w:type="textWrapping"/>
              <w:br w:type="textWrapping"/>
              <w:t xml:space="preserve">_________________________</w:t>
              <w:br w:type="textWrapping"/>
            </w:r>
            <w:r w:rsidDel="00000000" w:rsidR="00000000" w:rsidRPr="00000000">
              <w:rPr>
                <w:b w:val="1"/>
                <w:bCs w:val="1"/>
                <w:sz w:val="20"/>
                <w:szCs w:val="20"/>
                <w:rtl w:val="0"/>
              </w:rPr>
              <w:t xml:space="preserve">Name of Supervisor: Nomaan Khan</w:t>
            </w:r>
            <w:r w:rsidDel="00000000" w:rsidR="00000000" w:rsidRPr="00000000">
              <w:rPr>
                <w:rFonts w:ascii="Times New Roman" w:cs="Times New Roman" w:eastAsia="Times New Roman" w:hAnsi="Times New Roman"/>
                <w:sz w:val="20"/>
                <w:szCs w:val="20"/>
                <w:rtl w:val="0"/>
              </w:rPr>
              <w:br w:type="textWrapping"/>
              <w:t xml:space="preserve">Designation: </w:t>
            </w:r>
            <w:r w:rsidDel="00000000" w:rsidR="00000000" w:rsidRPr="00000000">
              <w:rPr>
                <w:sz w:val="20"/>
                <w:szCs w:val="20"/>
                <w:rtl w:val="0"/>
              </w:rPr>
              <w:t xml:space="preserve">Lecturer</w:t>
            </w:r>
            <w:r w:rsidDel="00000000" w:rsidR="00000000" w:rsidRPr="00000000">
              <w:rPr>
                <w:rFonts w:ascii="Times New Roman" w:cs="Times New Roman" w:eastAsia="Times New Roman" w:hAnsi="Times New Roman"/>
                <w:sz w:val="20"/>
                <w:szCs w:val="20"/>
                <w:rtl w:val="0"/>
              </w:rPr>
              <w:br w:type="textWrapping"/>
              <w:t xml:space="preserve">Department of Computer Science</w:t>
              <w:br w:type="textWrapping"/>
              <w:t xml:space="preserve">University of Sahiwal</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br w:type="textWrapping"/>
              <w:br w:type="textWrapping"/>
              <w:t xml:space="preserve">_________________________</w:t>
              <w:br w:type="textWrapping"/>
            </w:r>
            <w:r w:rsidDel="00000000" w:rsidR="00000000" w:rsidRPr="00000000">
              <w:rPr>
                <w:b w:val="1"/>
                <w:bCs w:val="1"/>
                <w:sz w:val="20"/>
                <w:szCs w:val="20"/>
                <w:rtl w:val="0"/>
              </w:rPr>
              <w:t xml:space="preserve">Name of Teacher In-Charge: Dr. Shafiq Hussain</w:t>
            </w:r>
            <w:r w:rsidDel="00000000" w:rsidR="00000000" w:rsidRPr="00000000">
              <w:rPr>
                <w:rFonts w:ascii="Times New Roman" w:cs="Times New Roman" w:eastAsia="Times New Roman" w:hAnsi="Times New Roman"/>
                <w:sz w:val="20"/>
                <w:szCs w:val="20"/>
                <w:rtl w:val="0"/>
              </w:rPr>
              <w:br w:type="textWrapping"/>
              <w:t xml:space="preserve">In-Charge of Department</w:t>
              <w:br w:type="textWrapping"/>
              <w:t xml:space="preserve">Department of Computer Science</w:t>
              <w:br w:type="textWrapping"/>
              <w:t xml:space="preserve">University of Sahiwal</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1"/>
        <w:spacing w:after="160" w:before="320" w:line="96.00000000000001" w:lineRule="auto"/>
        <w:rPr>
          <w:color w:val="000000"/>
        </w:rPr>
      </w:pPr>
      <w:r w:rsidDel="00000000" w:rsidR="00000000" w:rsidRPr="00000000">
        <w:rPr>
          <w:rtl w:val="0"/>
        </w:rPr>
        <w:t xml:space="preserve">ABSTRACT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120" w:line="276" w:lineRule="auto"/>
        <w:rPr/>
      </w:pPr>
      <w:r w:rsidDel="00000000" w:rsidR="00000000" w:rsidRPr="00000000">
        <w:rPr>
          <w:rtl w:val="0"/>
        </w:rPr>
        <w:t xml:space="preserve">Modern corporate marketing requires a dynamic digital footprint that aligns with real-time consumer search patterns and public interest trends. However, standard operations suffer from high creative overhead, trend-jacking delays, and security concerns caused by sharing social media credentials with third-party copywriters. This project presents BrandOrbit, an AI-first, secure, multi-tenant content operations and social publishing automation platform tailored to solve these challenges.</w:t>
      </w:r>
    </w:p>
    <w:p w:rsidR="00000000" w:rsidDel="00000000" w:rsidP="00000000" w:rsidRDefault="00000000" w:rsidRPr="00000000" w14:paraId="0000002F">
      <w:pPr>
        <w:spacing w:after="120" w:line="276" w:lineRule="auto"/>
        <w:rPr/>
      </w:pPr>
      <w:r w:rsidDel="00000000" w:rsidR="00000000" w:rsidRPr="00000000">
        <w:rPr>
          <w:rtl w:val="0"/>
        </w:rPr>
        <w:t xml:space="preserve">Developed using FastAPI, React 19, and PostgreSQL, BrandOrbit implements a complete content automation lifecycle. The platform continuously monitors digital search telemetry using geographical and category-filtered Google Trends caches. The rising niche keywords are compiled alongside brand-specific style guidelines and quirks into a system instruction context for a Groq LLaMA-3.3-70B model (with Google Gemini Flash acting as an automatic fallback). The resulting copy flows through a six-stage human-in-the-loop approval workflow. Once approved, a custom APScheduler background daemon dynamically schedules and posts the content to Twitter/X via secure OAuth 2.0 PKCE. An autonomous 'Auto-Pilot' mode acts as a self-replenishing content engine, keeping queue channels filled without manual oversight. Verification results demonstrate that the platform guarantees brand voice integrity, safeguards tenant endpoints, and reduces content compilation latency by over 90%, offering a highly scalable solution for modern enterprise marketing teams.</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1"/>
        <w:spacing w:after="160" w:before="360" w:lineRule="auto"/>
        <w:rPr/>
      </w:pPr>
      <w:r w:rsidDel="00000000" w:rsidR="00000000" w:rsidRPr="00000000">
        <w:rPr>
          <w:rtl w:val="0"/>
        </w:rPr>
        <w:t xml:space="preserve">TABLE OF CONTENTS</w:t>
      </w:r>
    </w:p>
    <w:p w:rsidR="00000000" w:rsidDel="00000000" w:rsidP="00000000" w:rsidRDefault="00000000" w:rsidRPr="00000000" w14:paraId="00000032">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PREFACE</w:t>
        <w:tab/>
        <w:t xml:space="preserve">I</w:t>
      </w:r>
      <w:r w:rsidDel="00000000" w:rsidR="00000000" w:rsidRPr="00000000">
        <w:rPr>
          <w:rtl w:val="0"/>
        </w:rPr>
      </w:r>
    </w:p>
    <w:p w:rsidR="00000000" w:rsidDel="00000000" w:rsidP="00000000" w:rsidRDefault="00000000" w:rsidRPr="00000000" w14:paraId="00000033">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ACKNOWLEDGEMENT</w:t>
        <w:tab/>
        <w:t xml:space="preserve">II</w:t>
      </w:r>
      <w:r w:rsidDel="00000000" w:rsidR="00000000" w:rsidRPr="00000000">
        <w:rPr>
          <w:rtl w:val="0"/>
        </w:rPr>
      </w:r>
    </w:p>
    <w:p w:rsidR="00000000" w:rsidDel="00000000" w:rsidP="00000000" w:rsidRDefault="00000000" w:rsidRPr="00000000" w14:paraId="00000034">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INTRODUCTION TO GROUP MEMBERS</w:t>
        <w:tab/>
        <w:t xml:space="preserve">III</w:t>
      </w:r>
      <w:r w:rsidDel="00000000" w:rsidR="00000000" w:rsidRPr="00000000">
        <w:rPr>
          <w:rtl w:val="0"/>
        </w:rPr>
      </w:r>
    </w:p>
    <w:p w:rsidR="00000000" w:rsidDel="00000000" w:rsidP="00000000" w:rsidRDefault="00000000" w:rsidRPr="00000000" w14:paraId="00000035">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CERTIFICATE OF COMPLETION</w:t>
        <w:tab/>
        <w:t xml:space="preserve">IV</w:t>
      </w:r>
      <w:r w:rsidDel="00000000" w:rsidR="00000000" w:rsidRPr="00000000">
        <w:rPr>
          <w:rtl w:val="0"/>
        </w:rPr>
      </w:r>
    </w:p>
    <w:p w:rsidR="00000000" w:rsidDel="00000000" w:rsidP="00000000" w:rsidRDefault="00000000" w:rsidRPr="00000000" w14:paraId="00000036">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ABSTRACT</w:t>
        <w:tab/>
        <w:t xml:space="preserve">V</w:t>
      </w:r>
      <w:r w:rsidDel="00000000" w:rsidR="00000000" w:rsidRPr="00000000">
        <w:rPr>
          <w:rtl w:val="0"/>
        </w:rPr>
      </w:r>
    </w:p>
    <w:p w:rsidR="00000000" w:rsidDel="00000000" w:rsidP="00000000" w:rsidRDefault="00000000" w:rsidRPr="00000000" w14:paraId="00000037">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TABLE OF CONTENTS</w:t>
        <w:tab/>
        <w:t xml:space="preserve">VI</w:t>
      </w:r>
      <w:r w:rsidDel="00000000" w:rsidR="00000000" w:rsidRPr="00000000">
        <w:rPr>
          <w:rtl w:val="0"/>
        </w:rPr>
      </w:r>
    </w:p>
    <w:p w:rsidR="00000000" w:rsidDel="00000000" w:rsidP="00000000" w:rsidRDefault="00000000" w:rsidRPr="00000000" w14:paraId="00000038">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LIST OF FIGURES</w:t>
        <w:tab/>
        <w:t xml:space="preserve">VII</w:t>
      </w:r>
      <w:r w:rsidDel="00000000" w:rsidR="00000000" w:rsidRPr="00000000">
        <w:rPr>
          <w:rtl w:val="0"/>
        </w:rPr>
      </w:r>
    </w:p>
    <w:p w:rsidR="00000000" w:rsidDel="00000000" w:rsidP="00000000" w:rsidRDefault="00000000" w:rsidRPr="00000000" w14:paraId="00000039">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LIST OF TABLES</w:t>
        <w:tab/>
        <w:t xml:space="preserve">VIII</w:t>
      </w:r>
      <w:r w:rsidDel="00000000" w:rsidR="00000000" w:rsidRPr="00000000">
        <w:rPr>
          <w:rtl w:val="0"/>
        </w:rPr>
      </w:r>
    </w:p>
    <w:p w:rsidR="00000000" w:rsidDel="00000000" w:rsidP="00000000" w:rsidRDefault="00000000" w:rsidRPr="00000000" w14:paraId="0000003A">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1: Introduction</w:t>
        <w:tab/>
        <w:t xml:space="preserve">11</w:t>
      </w:r>
      <w:r w:rsidDel="00000000" w:rsidR="00000000" w:rsidRPr="00000000">
        <w:rPr>
          <w:rtl w:val="0"/>
        </w:rPr>
      </w:r>
    </w:p>
    <w:p w:rsidR="00000000" w:rsidDel="00000000" w:rsidP="00000000" w:rsidRDefault="00000000" w:rsidRPr="00000000" w14:paraId="0000003B">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1.1 Goals and Objectives</w:t>
        <w:tab/>
        <w:t xml:space="preserve">11</w:t>
      </w:r>
      <w:r w:rsidDel="00000000" w:rsidR="00000000" w:rsidRPr="00000000">
        <w:rPr>
          <w:rtl w:val="0"/>
        </w:rPr>
      </w:r>
    </w:p>
    <w:p w:rsidR="00000000" w:rsidDel="00000000" w:rsidP="00000000" w:rsidRDefault="00000000" w:rsidRPr="00000000" w14:paraId="0000003C">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1.2 System Statement of Scope</w:t>
        <w:tab/>
        <w:t xml:space="preserve">11</w:t>
      </w:r>
      <w:r w:rsidDel="00000000" w:rsidR="00000000" w:rsidRPr="00000000">
        <w:rPr>
          <w:rtl w:val="0"/>
        </w:rPr>
      </w:r>
    </w:p>
    <w:p w:rsidR="00000000" w:rsidDel="00000000" w:rsidP="00000000" w:rsidRDefault="00000000" w:rsidRPr="00000000" w14:paraId="0000003D">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1.3 System Context</w:t>
        <w:tab/>
        <w:t xml:space="preserve">11</w:t>
      </w:r>
      <w:r w:rsidDel="00000000" w:rsidR="00000000" w:rsidRPr="00000000">
        <w:rPr>
          <w:rtl w:val="0"/>
        </w:rPr>
      </w:r>
    </w:p>
    <w:p w:rsidR="00000000" w:rsidDel="00000000" w:rsidP="00000000" w:rsidRDefault="00000000" w:rsidRPr="00000000" w14:paraId="0000003E">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1.4 Theoretical Background</w:t>
        <w:tab/>
        <w:t xml:space="preserve">12</w:t>
      </w:r>
      <w:r w:rsidDel="00000000" w:rsidR="00000000" w:rsidRPr="00000000">
        <w:rPr>
          <w:rtl w:val="0"/>
        </w:rPr>
      </w:r>
    </w:p>
    <w:p w:rsidR="00000000" w:rsidDel="00000000" w:rsidP="00000000" w:rsidRDefault="00000000" w:rsidRPr="00000000" w14:paraId="0000003F">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1.5 Technology &amp; Tools/Hardware Components</w:t>
        <w:tab/>
        <w:t xml:space="preserve">13</w:t>
      </w:r>
      <w:r w:rsidDel="00000000" w:rsidR="00000000" w:rsidRPr="00000000">
        <w:rPr>
          <w:rtl w:val="0"/>
        </w:rPr>
      </w:r>
    </w:p>
    <w:p w:rsidR="00000000" w:rsidDel="00000000" w:rsidP="00000000" w:rsidRDefault="00000000" w:rsidRPr="00000000" w14:paraId="00000040">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2: Usage Scenario / User Interaction</w:t>
        <w:tab/>
        <w:t xml:space="preserve">15</w:t>
      </w:r>
      <w:r w:rsidDel="00000000" w:rsidR="00000000" w:rsidRPr="00000000">
        <w:rPr>
          <w:rtl w:val="0"/>
        </w:rPr>
      </w:r>
    </w:p>
    <w:p w:rsidR="00000000" w:rsidDel="00000000" w:rsidP="00000000" w:rsidRDefault="00000000" w:rsidRPr="00000000" w14:paraId="00000041">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2.1 User Profiles</w:t>
        <w:tab/>
        <w:t xml:space="preserve">15</w:t>
      </w:r>
      <w:r w:rsidDel="00000000" w:rsidR="00000000" w:rsidRPr="00000000">
        <w:rPr>
          <w:rtl w:val="0"/>
        </w:rPr>
      </w:r>
    </w:p>
    <w:p w:rsidR="00000000" w:rsidDel="00000000" w:rsidP="00000000" w:rsidRDefault="00000000" w:rsidRPr="00000000" w14:paraId="00000042">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2.2 Use-Cases</w:t>
        <w:tab/>
        <w:t xml:space="preserve">15</w:t>
      </w:r>
      <w:r w:rsidDel="00000000" w:rsidR="00000000" w:rsidRPr="00000000">
        <w:rPr>
          <w:rtl w:val="0"/>
        </w:rPr>
      </w:r>
    </w:p>
    <w:p w:rsidR="00000000" w:rsidDel="00000000" w:rsidP="00000000" w:rsidRDefault="00000000" w:rsidRPr="00000000" w14:paraId="00000043">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2.3 Special Usage Considerations</w:t>
        <w:tab/>
        <w:t xml:space="preserve">16</w:t>
      </w:r>
      <w:r w:rsidDel="00000000" w:rsidR="00000000" w:rsidRPr="00000000">
        <w:rPr>
          <w:rtl w:val="0"/>
        </w:rPr>
      </w:r>
    </w:p>
    <w:p w:rsidR="00000000" w:rsidDel="00000000" w:rsidP="00000000" w:rsidRDefault="00000000" w:rsidRPr="00000000" w14:paraId="00000044">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3: Functional and Data Description</w:t>
        <w:tab/>
        <w:t xml:space="preserve">18</w:t>
      </w:r>
      <w:r w:rsidDel="00000000" w:rsidR="00000000" w:rsidRPr="00000000">
        <w:rPr>
          <w:rtl w:val="0"/>
        </w:rPr>
      </w:r>
    </w:p>
    <w:p w:rsidR="00000000" w:rsidDel="00000000" w:rsidP="00000000" w:rsidRDefault="00000000" w:rsidRPr="00000000" w14:paraId="00000045">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3.1 System Architecture</w:t>
        <w:tab/>
        <w:t xml:space="preserve">18</w:t>
      </w:r>
      <w:r w:rsidDel="00000000" w:rsidR="00000000" w:rsidRPr="00000000">
        <w:rPr>
          <w:rtl w:val="0"/>
        </w:rPr>
      </w:r>
    </w:p>
    <w:p w:rsidR="00000000" w:rsidDel="00000000" w:rsidP="00000000" w:rsidRDefault="00000000" w:rsidRPr="00000000" w14:paraId="00000046">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3.1.1 Architecture Model</w:t>
        <w:tab/>
        <w:t xml:space="preserve">18</w:t>
      </w:r>
      <w:r w:rsidDel="00000000" w:rsidR="00000000" w:rsidRPr="00000000">
        <w:rPr>
          <w:rtl w:val="0"/>
        </w:rPr>
      </w:r>
    </w:p>
    <w:p w:rsidR="00000000" w:rsidDel="00000000" w:rsidP="00000000" w:rsidRDefault="00000000" w:rsidRPr="00000000" w14:paraId="00000047">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3.1.2 Subsystem/Modules Overview</w:t>
        <w:tab/>
        <w:t xml:space="preserve">18</w:t>
      </w:r>
      <w:r w:rsidDel="00000000" w:rsidR="00000000" w:rsidRPr="00000000">
        <w:rPr>
          <w:rtl w:val="0"/>
        </w:rPr>
      </w:r>
    </w:p>
    <w:p w:rsidR="00000000" w:rsidDel="00000000" w:rsidP="00000000" w:rsidRDefault="00000000" w:rsidRPr="00000000" w14:paraId="00000048">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3.2 Data Description</w:t>
        <w:tab/>
        <w:t xml:space="preserve">19</w:t>
      </w:r>
      <w:r w:rsidDel="00000000" w:rsidR="00000000" w:rsidRPr="00000000">
        <w:rPr>
          <w:rtl w:val="0"/>
        </w:rPr>
      </w:r>
    </w:p>
    <w:p w:rsidR="00000000" w:rsidDel="00000000" w:rsidP="00000000" w:rsidRDefault="00000000" w:rsidRPr="00000000" w14:paraId="00000049">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3.2.1 Major Data Objects</w:t>
        <w:tab/>
        <w:t xml:space="preserve">19</w:t>
      </w:r>
      <w:r w:rsidDel="00000000" w:rsidR="00000000" w:rsidRPr="00000000">
        <w:rPr>
          <w:rtl w:val="0"/>
        </w:rPr>
      </w:r>
    </w:p>
    <w:p w:rsidR="00000000" w:rsidDel="00000000" w:rsidP="00000000" w:rsidRDefault="00000000" w:rsidRPr="00000000" w14:paraId="0000004A">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3.2.2 System Level Data Model</w:t>
        <w:tab/>
        <w:t xml:space="preserve">20</w:t>
      </w:r>
      <w:r w:rsidDel="00000000" w:rsidR="00000000" w:rsidRPr="00000000">
        <w:rPr>
          <w:rtl w:val="0"/>
        </w:rPr>
      </w:r>
    </w:p>
    <w:p w:rsidR="00000000" w:rsidDel="00000000" w:rsidP="00000000" w:rsidRDefault="00000000" w:rsidRPr="00000000" w14:paraId="0000004B">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3.3 System Interface Description</w:t>
        <w:tab/>
        <w:t xml:space="preserve">20</w:t>
      </w:r>
      <w:r w:rsidDel="00000000" w:rsidR="00000000" w:rsidRPr="00000000">
        <w:rPr>
          <w:rtl w:val="0"/>
        </w:rPr>
      </w:r>
    </w:p>
    <w:p w:rsidR="00000000" w:rsidDel="00000000" w:rsidP="00000000" w:rsidRDefault="00000000" w:rsidRPr="00000000" w14:paraId="0000004C">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3.3.1 External System Interfaces</w:t>
        <w:tab/>
        <w:t xml:space="preserve">20</w:t>
      </w:r>
      <w:r w:rsidDel="00000000" w:rsidR="00000000" w:rsidRPr="00000000">
        <w:rPr>
          <w:rtl w:val="0"/>
        </w:rPr>
      </w:r>
    </w:p>
    <w:p w:rsidR="00000000" w:rsidDel="00000000" w:rsidP="00000000" w:rsidRDefault="00000000" w:rsidRPr="00000000" w14:paraId="0000004D">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4: Subsystem/Module Description</w:t>
        <w:tab/>
        <w:t xml:space="preserve">22</w:t>
      </w:r>
      <w:r w:rsidDel="00000000" w:rsidR="00000000" w:rsidRPr="00000000">
        <w:rPr>
          <w:rtl w:val="0"/>
        </w:rPr>
      </w:r>
    </w:p>
    <w:p w:rsidR="00000000" w:rsidDel="00000000" w:rsidP="00000000" w:rsidRDefault="00000000" w:rsidRPr="00000000" w14:paraId="0000004E">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 Subsystem A: Authentication &amp; Verification Hub</w:t>
        <w:tab/>
        <w:t xml:space="preserve">22</w:t>
      </w:r>
      <w:r w:rsidDel="00000000" w:rsidR="00000000" w:rsidRPr="00000000">
        <w:rPr>
          <w:rtl w:val="0"/>
        </w:rPr>
      </w:r>
    </w:p>
    <w:p w:rsidR="00000000" w:rsidDel="00000000" w:rsidP="00000000" w:rsidRDefault="00000000" w:rsidRPr="00000000" w14:paraId="0000004F">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4.1.1 Subsystem Scope</w:t>
        <w:tab/>
        <w:t xml:space="preserve">22</w:t>
      </w:r>
      <w:r w:rsidDel="00000000" w:rsidR="00000000" w:rsidRPr="00000000">
        <w:rPr>
          <w:rtl w:val="0"/>
        </w:rPr>
      </w:r>
    </w:p>
    <w:p w:rsidR="00000000" w:rsidDel="00000000" w:rsidP="00000000" w:rsidRDefault="00000000" w:rsidRPr="00000000" w14:paraId="00000050">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4.1.2 Subsystem Flow Diagram</w:t>
        <w:tab/>
        <w:t xml:space="preserve">23</w:t>
      </w:r>
      <w:r w:rsidDel="00000000" w:rsidR="00000000" w:rsidRPr="00000000">
        <w:rPr>
          <w:rtl w:val="0"/>
        </w:rPr>
      </w:r>
    </w:p>
    <w:p w:rsidR="00000000" w:rsidDel="00000000" w:rsidP="00000000" w:rsidRDefault="00000000" w:rsidRPr="00000000" w14:paraId="00000051">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4.1.3 Subsystem Components</w:t>
        <w:tab/>
        <w:t xml:space="preserve">23</w:t>
      </w:r>
      <w:r w:rsidDel="00000000" w:rsidR="00000000" w:rsidRPr="00000000">
        <w:rPr>
          <w:rtl w:val="0"/>
        </w:rPr>
      </w:r>
    </w:p>
    <w:p w:rsidR="00000000" w:rsidDel="00000000" w:rsidP="00000000" w:rsidRDefault="00000000" w:rsidRPr="00000000" w14:paraId="00000052">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4.1.4 Component A-1: JWT / Bcrypt Verification Core</w:t>
        <w:tab/>
        <w:t xml:space="preserve">23</w:t>
      </w:r>
      <w:r w:rsidDel="00000000" w:rsidR="00000000" w:rsidRPr="00000000">
        <w:rPr>
          <w:rtl w:val="0"/>
        </w:rPr>
      </w:r>
    </w:p>
    <w:p w:rsidR="00000000" w:rsidDel="00000000" w:rsidP="00000000" w:rsidRDefault="00000000" w:rsidRPr="00000000" w14:paraId="00000053">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4.2 Subsystem B: AI Content Generation Pipeline</w:t>
        <w:tab/>
        <w:t xml:space="preserve">24</w:t>
      </w:r>
      <w:r w:rsidDel="00000000" w:rsidR="00000000" w:rsidRPr="00000000">
        <w:rPr>
          <w:rtl w:val="0"/>
        </w:rPr>
      </w:r>
    </w:p>
    <w:p w:rsidR="00000000" w:rsidDel="00000000" w:rsidP="00000000" w:rsidRDefault="00000000" w:rsidRPr="00000000" w14:paraId="00000054">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4.2.1 Subsystem Scope</w:t>
        <w:tab/>
        <w:t xml:space="preserve">24</w:t>
      </w:r>
      <w:r w:rsidDel="00000000" w:rsidR="00000000" w:rsidRPr="00000000">
        <w:rPr>
          <w:rtl w:val="0"/>
        </w:rPr>
      </w:r>
    </w:p>
    <w:p w:rsidR="00000000" w:rsidDel="00000000" w:rsidP="00000000" w:rsidRDefault="00000000" w:rsidRPr="00000000" w14:paraId="00000055">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4.2.2 Subsystem Flow Diagram</w:t>
        <w:tab/>
        <w:t xml:space="preserve">25</w:t>
      </w:r>
      <w:r w:rsidDel="00000000" w:rsidR="00000000" w:rsidRPr="00000000">
        <w:rPr>
          <w:rtl w:val="0"/>
        </w:rPr>
      </w:r>
    </w:p>
    <w:p w:rsidR="00000000" w:rsidDel="00000000" w:rsidP="00000000" w:rsidRDefault="00000000" w:rsidRPr="00000000" w14:paraId="00000056">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4.2.3 Subsystem Components</w:t>
        <w:tab/>
        <w:t xml:space="preserve">25</w:t>
      </w:r>
      <w:r w:rsidDel="00000000" w:rsidR="00000000" w:rsidRPr="00000000">
        <w:rPr>
          <w:rtl w:val="0"/>
        </w:rPr>
      </w:r>
    </w:p>
    <w:p w:rsidR="00000000" w:rsidDel="00000000" w:rsidP="00000000" w:rsidRDefault="00000000" w:rsidRPr="00000000" w14:paraId="00000057">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4.2.4 Component B-1: Groq/Gemini LLM Fail-Over Handler</w:t>
        <w:tab/>
        <w:t xml:space="preserve">25</w:t>
      </w:r>
      <w:r w:rsidDel="00000000" w:rsidR="00000000" w:rsidRPr="00000000">
        <w:rPr>
          <w:rtl w:val="0"/>
        </w:rPr>
      </w:r>
    </w:p>
    <w:p w:rsidR="00000000" w:rsidDel="00000000" w:rsidP="00000000" w:rsidRDefault="00000000" w:rsidRPr="00000000" w14:paraId="00000058">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4.3 Subsystem C: APScheduler Cadence Engine</w:t>
        <w:tab/>
        <w:t xml:space="preserve">26</w:t>
      </w:r>
      <w:r w:rsidDel="00000000" w:rsidR="00000000" w:rsidRPr="00000000">
        <w:rPr>
          <w:rtl w:val="0"/>
        </w:rPr>
      </w:r>
    </w:p>
    <w:p w:rsidR="00000000" w:rsidDel="00000000" w:rsidP="00000000" w:rsidRDefault="00000000" w:rsidRPr="00000000" w14:paraId="00000059">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4.3.1 Subsystem Scope</w:t>
        <w:tab/>
        <w:t xml:space="preserve">26</w:t>
      </w:r>
      <w:r w:rsidDel="00000000" w:rsidR="00000000" w:rsidRPr="00000000">
        <w:rPr>
          <w:rtl w:val="0"/>
        </w:rPr>
      </w:r>
    </w:p>
    <w:p w:rsidR="00000000" w:rsidDel="00000000" w:rsidP="00000000" w:rsidRDefault="00000000" w:rsidRPr="00000000" w14:paraId="0000005A">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4.3.2 Subsystem Flow Diagram</w:t>
        <w:tab/>
        <w:t xml:space="preserve">27</w:t>
      </w:r>
      <w:r w:rsidDel="00000000" w:rsidR="00000000" w:rsidRPr="00000000">
        <w:rPr>
          <w:rtl w:val="0"/>
        </w:rPr>
      </w:r>
    </w:p>
    <w:p w:rsidR="00000000" w:rsidDel="00000000" w:rsidP="00000000" w:rsidRDefault="00000000" w:rsidRPr="00000000" w14:paraId="0000005B">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4.3.3 Subsystem Components</w:t>
        <w:tab/>
        <w:t xml:space="preserve">27</w:t>
      </w:r>
      <w:r w:rsidDel="00000000" w:rsidR="00000000" w:rsidRPr="00000000">
        <w:rPr>
          <w:rtl w:val="0"/>
        </w:rPr>
      </w:r>
    </w:p>
    <w:p w:rsidR="00000000" w:rsidDel="00000000" w:rsidP="00000000" w:rsidRDefault="00000000" w:rsidRPr="00000000" w14:paraId="0000005C">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4.4 RESTful API Reference Matrix</w:t>
        <w:tab/>
        <w:t xml:space="preserve">28</w:t>
      </w:r>
      <w:r w:rsidDel="00000000" w:rsidR="00000000" w:rsidRPr="00000000">
        <w:rPr>
          <w:rtl w:val="0"/>
        </w:rPr>
      </w:r>
    </w:p>
    <w:p w:rsidR="00000000" w:rsidDel="00000000" w:rsidP="00000000" w:rsidRDefault="00000000" w:rsidRPr="00000000" w14:paraId="0000005D">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5: Behavioral Model and Description</w:t>
        <w:tab/>
        <w:t xml:space="preserve">30</w:t>
      </w:r>
      <w:r w:rsidDel="00000000" w:rsidR="00000000" w:rsidRPr="00000000">
        <w:rPr>
          <w:rtl w:val="0"/>
        </w:rPr>
      </w:r>
    </w:p>
    <w:p w:rsidR="00000000" w:rsidDel="00000000" w:rsidP="00000000" w:rsidRDefault="00000000" w:rsidRPr="00000000" w14:paraId="0000005E">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5.1 Description for System Behavior</w:t>
        <w:tab/>
        <w:t xml:space="preserve">30</w:t>
      </w:r>
      <w:r w:rsidDel="00000000" w:rsidR="00000000" w:rsidRPr="00000000">
        <w:rPr>
          <w:rtl w:val="0"/>
        </w:rPr>
      </w:r>
    </w:p>
    <w:p w:rsidR="00000000" w:rsidDel="00000000" w:rsidP="00000000" w:rsidRDefault="00000000" w:rsidRPr="00000000" w14:paraId="0000005F">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5.2 State Transition Diagrams</w:t>
        <w:tab/>
        <w:t xml:space="preserve">31</w:t>
      </w:r>
      <w:r w:rsidDel="00000000" w:rsidR="00000000" w:rsidRPr="00000000">
        <w:rPr>
          <w:rtl w:val="0"/>
        </w:rPr>
      </w:r>
    </w:p>
    <w:p w:rsidR="00000000" w:rsidDel="00000000" w:rsidP="00000000" w:rsidRDefault="00000000" w:rsidRPr="00000000" w14:paraId="00000060">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5.3 Control Specification</w:t>
        <w:tab/>
        <w:t xml:space="preserve">32</w:t>
      </w:r>
      <w:r w:rsidDel="00000000" w:rsidR="00000000" w:rsidRPr="00000000">
        <w:rPr>
          <w:rtl w:val="0"/>
        </w:rPr>
      </w:r>
    </w:p>
    <w:p w:rsidR="00000000" w:rsidDel="00000000" w:rsidP="00000000" w:rsidRDefault="00000000" w:rsidRPr="00000000" w14:paraId="00000061">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6: System Prototype Modeling and Simulation Results</w:t>
        <w:tab/>
        <w:t xml:space="preserve">34</w:t>
      </w:r>
      <w:r w:rsidDel="00000000" w:rsidR="00000000" w:rsidRPr="00000000">
        <w:rPr>
          <w:rtl w:val="0"/>
        </w:rPr>
      </w:r>
    </w:p>
    <w:p w:rsidR="00000000" w:rsidDel="00000000" w:rsidP="00000000" w:rsidRDefault="00000000" w:rsidRPr="00000000" w14:paraId="00000062">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6.1 Description of System Modeling Approach</w:t>
        <w:tab/>
        <w:t xml:space="preserve">34</w:t>
      </w:r>
      <w:r w:rsidDel="00000000" w:rsidR="00000000" w:rsidRPr="00000000">
        <w:rPr>
          <w:rtl w:val="0"/>
        </w:rPr>
      </w:r>
    </w:p>
    <w:p w:rsidR="00000000" w:rsidDel="00000000" w:rsidP="00000000" w:rsidRDefault="00000000" w:rsidRPr="00000000" w14:paraId="00000063">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6.2 Simulation Results</w:t>
        <w:tab/>
        <w:t xml:space="preserve">34</w:t>
      </w:r>
      <w:r w:rsidDel="00000000" w:rsidR="00000000" w:rsidRPr="00000000">
        <w:rPr>
          <w:rtl w:val="0"/>
        </w:rPr>
      </w:r>
    </w:p>
    <w:p w:rsidR="00000000" w:rsidDel="00000000" w:rsidP="00000000" w:rsidRDefault="00000000" w:rsidRPr="00000000" w14:paraId="00000064">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6.2.1 Response Latency and Concurrency</w:t>
        <w:tab/>
        <w:t xml:space="preserve">34</w:t>
      </w:r>
      <w:r w:rsidDel="00000000" w:rsidR="00000000" w:rsidRPr="00000000">
        <w:rPr>
          <w:rtl w:val="0"/>
        </w:rPr>
      </w:r>
    </w:p>
    <w:p w:rsidR="00000000" w:rsidDel="00000000" w:rsidP="00000000" w:rsidRDefault="00000000" w:rsidRPr="00000000" w14:paraId="00000065">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6.2.2 Trend Telemetry Cache Hit Ratio</w:t>
        <w:tab/>
        <w:t xml:space="preserve">35</w:t>
      </w:r>
      <w:r w:rsidDel="00000000" w:rsidR="00000000" w:rsidRPr="00000000">
        <w:rPr>
          <w:rtl w:val="0"/>
        </w:rPr>
      </w:r>
    </w:p>
    <w:p w:rsidR="00000000" w:rsidDel="00000000" w:rsidP="00000000" w:rsidRDefault="00000000" w:rsidRPr="00000000" w14:paraId="00000066">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6.3 Special Performance Issues</w:t>
        <w:tab/>
        <w:t xml:space="preserve">35</w:t>
      </w:r>
      <w:r w:rsidDel="00000000" w:rsidR="00000000" w:rsidRPr="00000000">
        <w:rPr>
          <w:rtl w:val="0"/>
        </w:rPr>
      </w:r>
    </w:p>
    <w:p w:rsidR="00000000" w:rsidDel="00000000" w:rsidP="00000000" w:rsidRDefault="00000000" w:rsidRPr="00000000" w14:paraId="00000067">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6.3.1 Application-Level Quota Enforcement</w:t>
        <w:tab/>
        <w:t xml:space="preserve">35</w:t>
      </w:r>
      <w:r w:rsidDel="00000000" w:rsidR="00000000" w:rsidRPr="00000000">
        <w:rPr>
          <w:rtl w:val="0"/>
        </w:rPr>
      </w:r>
    </w:p>
    <w:p w:rsidR="00000000" w:rsidDel="00000000" w:rsidP="00000000" w:rsidRDefault="00000000" w:rsidRPr="00000000" w14:paraId="00000068">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6.3.2 System Resilience and AI Provider Failover</w:t>
        <w:tab/>
        <w:t xml:space="preserve">36</w:t>
      </w:r>
      <w:r w:rsidDel="00000000" w:rsidR="00000000" w:rsidRPr="00000000">
        <w:rPr>
          <w:rtl w:val="0"/>
        </w:rPr>
      </w:r>
    </w:p>
    <w:p w:rsidR="00000000" w:rsidDel="00000000" w:rsidP="00000000" w:rsidRDefault="00000000" w:rsidRPr="00000000" w14:paraId="00000069">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6.4 Prototyping Requirements</w:t>
        <w:tab/>
        <w:t xml:space="preserve">36</w:t>
      </w:r>
      <w:r w:rsidDel="00000000" w:rsidR="00000000" w:rsidRPr="00000000">
        <w:rPr>
          <w:rtl w:val="0"/>
        </w:rPr>
      </w:r>
    </w:p>
    <w:p w:rsidR="00000000" w:rsidDel="00000000" w:rsidP="00000000" w:rsidRDefault="00000000" w:rsidRPr="00000000" w14:paraId="0000006A">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7: System Estimates and Actual Outcome</w:t>
        <w:tab/>
        <w:t xml:space="preserve">37</w:t>
      </w:r>
      <w:r w:rsidDel="00000000" w:rsidR="00000000" w:rsidRPr="00000000">
        <w:rPr>
          <w:rtl w:val="0"/>
        </w:rPr>
      </w:r>
    </w:p>
    <w:p w:rsidR="00000000" w:rsidDel="00000000" w:rsidP="00000000" w:rsidRDefault="00000000" w:rsidRPr="00000000" w14:paraId="0000006B">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7.1 Historical Data Used for Estimates</w:t>
        <w:tab/>
        <w:t xml:space="preserve">37</w:t>
      </w:r>
      <w:r w:rsidDel="00000000" w:rsidR="00000000" w:rsidRPr="00000000">
        <w:rPr>
          <w:rtl w:val="0"/>
        </w:rPr>
      </w:r>
    </w:p>
    <w:p w:rsidR="00000000" w:rsidDel="00000000" w:rsidP="00000000" w:rsidRDefault="00000000" w:rsidRPr="00000000" w14:paraId="0000006C">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7.2 Estimation Techniques Applied and Results</w:t>
        <w:tab/>
        <w:t xml:space="preserve">37</w:t>
      </w:r>
      <w:r w:rsidDel="00000000" w:rsidR="00000000" w:rsidRPr="00000000">
        <w:rPr>
          <w:rtl w:val="0"/>
        </w:rPr>
      </w:r>
    </w:p>
    <w:p w:rsidR="00000000" w:rsidDel="00000000" w:rsidP="00000000" w:rsidRDefault="00000000" w:rsidRPr="00000000" w14:paraId="0000006D">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7.2.2 Effort and Schedule Calculations</w:t>
        <w:tab/>
        <w:t xml:space="preserve">38</w:t>
      </w:r>
      <w:r w:rsidDel="00000000" w:rsidR="00000000" w:rsidRPr="00000000">
        <w:rPr>
          <w:rtl w:val="0"/>
        </w:rPr>
      </w:r>
    </w:p>
    <w:p w:rsidR="00000000" w:rsidDel="00000000" w:rsidP="00000000" w:rsidRDefault="00000000" w:rsidRPr="00000000" w14:paraId="0000006E">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7.3 Actual Results and Deviation from Estimates</w:t>
        <w:tab/>
        <w:t xml:space="preserve">38</w:t>
      </w:r>
      <w:r w:rsidDel="00000000" w:rsidR="00000000" w:rsidRPr="00000000">
        <w:rPr>
          <w:rtl w:val="0"/>
        </w:rPr>
      </w:r>
    </w:p>
    <w:p w:rsidR="00000000" w:rsidDel="00000000" w:rsidP="00000000" w:rsidRDefault="00000000" w:rsidRPr="00000000" w14:paraId="0000006F">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7.4 System Resources (Required and Used)</w:t>
        <w:tab/>
        <w:t xml:space="preserve">39</w:t>
      </w:r>
      <w:r w:rsidDel="00000000" w:rsidR="00000000" w:rsidRPr="00000000">
        <w:rPr>
          <w:rtl w:val="0"/>
        </w:rPr>
      </w:r>
    </w:p>
    <w:p w:rsidR="00000000" w:rsidDel="00000000" w:rsidP="00000000" w:rsidRDefault="00000000" w:rsidRPr="00000000" w14:paraId="00000070">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7.4.1 System Resources Required</w:t>
        <w:tab/>
        <w:t xml:space="preserve">39</w:t>
      </w:r>
      <w:r w:rsidDel="00000000" w:rsidR="00000000" w:rsidRPr="00000000">
        <w:rPr>
          <w:rtl w:val="0"/>
        </w:rPr>
      </w:r>
    </w:p>
    <w:p w:rsidR="00000000" w:rsidDel="00000000" w:rsidP="00000000" w:rsidRDefault="00000000" w:rsidRPr="00000000" w14:paraId="00000071">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7.4.2 System Resources Used</w:t>
        <w:tab/>
        <w:t xml:space="preserve">39</w:t>
      </w:r>
      <w:r w:rsidDel="00000000" w:rsidR="00000000" w:rsidRPr="00000000">
        <w:rPr>
          <w:rtl w:val="0"/>
        </w:rPr>
      </w:r>
    </w:p>
    <w:p w:rsidR="00000000" w:rsidDel="00000000" w:rsidP="00000000" w:rsidRDefault="00000000" w:rsidRPr="00000000" w14:paraId="00000072">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8: Test Plan</w:t>
        <w:tab/>
        <w:t xml:space="preserve">41</w:t>
      </w:r>
      <w:r w:rsidDel="00000000" w:rsidR="00000000" w:rsidRPr="00000000">
        <w:rPr>
          <w:rtl w:val="0"/>
        </w:rPr>
      </w:r>
    </w:p>
    <w:p w:rsidR="00000000" w:rsidDel="00000000" w:rsidP="00000000" w:rsidRDefault="00000000" w:rsidRPr="00000000" w14:paraId="00000073">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8.1 System Test and Procedure</w:t>
        <w:tab/>
        <w:t xml:space="preserve">41</w:t>
      </w:r>
      <w:r w:rsidDel="00000000" w:rsidR="00000000" w:rsidRPr="00000000">
        <w:rPr>
          <w:rtl w:val="0"/>
        </w:rPr>
      </w:r>
    </w:p>
    <w:p w:rsidR="00000000" w:rsidDel="00000000" w:rsidP="00000000" w:rsidRDefault="00000000" w:rsidRPr="00000000" w14:paraId="00000074">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 Testing Strategy</w:t>
        <w:tab/>
        <w:t xml:space="preserve">41</w:t>
      </w:r>
      <w:r w:rsidDel="00000000" w:rsidR="00000000" w:rsidRPr="00000000">
        <w:rPr>
          <w:rtl w:val="0"/>
        </w:rPr>
      </w:r>
    </w:p>
    <w:p w:rsidR="00000000" w:rsidDel="00000000" w:rsidP="00000000" w:rsidRDefault="00000000" w:rsidRPr="00000000" w14:paraId="00000075">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8.2.1 Unit Testing</w:t>
        <w:tab/>
        <w:t xml:space="preserve">42</w:t>
      </w:r>
      <w:r w:rsidDel="00000000" w:rsidR="00000000" w:rsidRPr="00000000">
        <w:rPr>
          <w:rtl w:val="0"/>
        </w:rPr>
      </w:r>
    </w:p>
    <w:p w:rsidR="00000000" w:rsidDel="00000000" w:rsidP="00000000" w:rsidRDefault="00000000" w:rsidRPr="00000000" w14:paraId="00000076">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8.2.2 Integration Testing</w:t>
        <w:tab/>
        <w:t xml:space="preserve">42</w:t>
      </w:r>
      <w:r w:rsidDel="00000000" w:rsidR="00000000" w:rsidRPr="00000000">
        <w:rPr>
          <w:rtl w:val="0"/>
        </w:rPr>
      </w:r>
    </w:p>
    <w:p w:rsidR="00000000" w:rsidDel="00000000" w:rsidP="00000000" w:rsidRDefault="00000000" w:rsidRPr="00000000" w14:paraId="00000077">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8.2.3 Validation Testing</w:t>
        <w:tab/>
        <w:t xml:space="preserve">42</w:t>
      </w:r>
      <w:r w:rsidDel="00000000" w:rsidR="00000000" w:rsidRPr="00000000">
        <w:rPr>
          <w:rtl w:val="0"/>
        </w:rPr>
      </w:r>
    </w:p>
    <w:p w:rsidR="00000000" w:rsidDel="00000000" w:rsidP="00000000" w:rsidRDefault="00000000" w:rsidRPr="00000000" w14:paraId="00000078">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8.2.4 High-Order Testing</w:t>
        <w:tab/>
        <w:t xml:space="preserve">42</w:t>
      </w:r>
      <w:r w:rsidDel="00000000" w:rsidR="00000000" w:rsidRPr="00000000">
        <w:rPr>
          <w:rtl w:val="0"/>
        </w:rPr>
      </w:r>
    </w:p>
    <w:p w:rsidR="00000000" w:rsidDel="00000000" w:rsidP="00000000" w:rsidRDefault="00000000" w:rsidRPr="00000000" w14:paraId="00000079">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8.3 Testing Resources and Staffing</w:t>
        <w:tab/>
        <w:t xml:space="preserve">43</w:t>
      </w:r>
      <w:r w:rsidDel="00000000" w:rsidR="00000000" w:rsidRPr="00000000">
        <w:rPr>
          <w:rtl w:val="0"/>
        </w:rPr>
      </w:r>
    </w:p>
    <w:p w:rsidR="00000000" w:rsidDel="00000000" w:rsidP="00000000" w:rsidRDefault="00000000" w:rsidRPr="00000000" w14:paraId="0000007A">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8.4 Test Metrics</w:t>
        <w:tab/>
        <w:t xml:space="preserve">43</w:t>
      </w:r>
      <w:r w:rsidDel="00000000" w:rsidR="00000000" w:rsidRPr="00000000">
        <w:rPr>
          <w:rtl w:val="0"/>
        </w:rPr>
      </w:r>
    </w:p>
    <w:p w:rsidR="00000000" w:rsidDel="00000000" w:rsidP="00000000" w:rsidRDefault="00000000" w:rsidRPr="00000000" w14:paraId="0000007B">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8.5 Testing Tools and Environment</w:t>
        <w:tab/>
        <w:t xml:space="preserve">44</w:t>
      </w:r>
      <w:r w:rsidDel="00000000" w:rsidR="00000000" w:rsidRPr="00000000">
        <w:rPr>
          <w:rtl w:val="0"/>
        </w:rPr>
      </w:r>
    </w:p>
    <w:p w:rsidR="00000000" w:rsidDel="00000000" w:rsidP="00000000" w:rsidRDefault="00000000" w:rsidRPr="00000000" w14:paraId="0000007C">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8.6 Test Record Keeping and Test Log</w:t>
        <w:tab/>
        <w:t xml:space="preserve">44</w:t>
      </w:r>
      <w:r w:rsidDel="00000000" w:rsidR="00000000" w:rsidRPr="00000000">
        <w:rPr>
          <w:rtl w:val="0"/>
        </w:rPr>
      </w:r>
    </w:p>
    <w:p w:rsidR="00000000" w:rsidDel="00000000" w:rsidP="00000000" w:rsidRDefault="00000000" w:rsidRPr="00000000" w14:paraId="0000007D">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9: Future Enhancements and Recommendations</w:t>
        <w:tab/>
        <w:t xml:space="preserve">46</w:t>
      </w:r>
      <w:r w:rsidDel="00000000" w:rsidR="00000000" w:rsidRPr="00000000">
        <w:rPr>
          <w:rtl w:val="0"/>
        </w:rPr>
      </w:r>
    </w:p>
    <w:p w:rsidR="00000000" w:rsidDel="00000000" w:rsidP="00000000" w:rsidRDefault="00000000" w:rsidRPr="00000000" w14:paraId="0000007E">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9.1 Multi-Channel Publishing Orchestration (LinkedIn, Instagram, Meta)</w:t>
        <w:tab/>
        <w:t xml:space="preserve">46</w:t>
      </w:r>
      <w:r w:rsidDel="00000000" w:rsidR="00000000" w:rsidRPr="00000000">
        <w:rPr>
          <w:rtl w:val="0"/>
        </w:rPr>
      </w:r>
    </w:p>
    <w:p w:rsidR="00000000" w:rsidDel="00000000" w:rsidP="00000000" w:rsidRDefault="00000000" w:rsidRPr="00000000" w14:paraId="0000007F">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9.2 Closed-Loop Performance Analytics Engine</w:t>
        <w:tab/>
        <w:t xml:space="preserve">46</w:t>
      </w:r>
      <w:r w:rsidDel="00000000" w:rsidR="00000000" w:rsidRPr="00000000">
        <w:rPr>
          <w:rtl w:val="0"/>
        </w:rPr>
      </w:r>
    </w:p>
    <w:p w:rsidR="00000000" w:rsidDel="00000000" w:rsidP="00000000" w:rsidRDefault="00000000" w:rsidRPr="00000000" w14:paraId="00000080">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9.3 Collaborative Multi-Agent Swarm Architectures</w:t>
        <w:tab/>
        <w:t xml:space="preserve">47</w:t>
      </w:r>
      <w:r w:rsidDel="00000000" w:rsidR="00000000" w:rsidRPr="00000000">
        <w:rPr>
          <w:rtl w:val="0"/>
        </w:rPr>
      </w:r>
    </w:p>
    <w:p w:rsidR="00000000" w:rsidDel="00000000" w:rsidP="00000000" w:rsidRDefault="00000000" w:rsidRPr="00000000" w14:paraId="00000081">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9.4 Advanced Vector Database Semantic Guardrails</w:t>
        <w:tab/>
        <w:t xml:space="preserve">47</w:t>
      </w:r>
      <w:r w:rsidDel="00000000" w:rsidR="00000000" w:rsidRPr="00000000">
        <w:rPr>
          <w:rtl w:val="0"/>
        </w:rPr>
      </w:r>
    </w:p>
    <w:p w:rsidR="00000000" w:rsidDel="00000000" w:rsidP="00000000" w:rsidRDefault="00000000" w:rsidRPr="00000000" w14:paraId="00000082">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9.5 Commercialization as a SaaS Product</w:t>
        <w:tab/>
        <w:t xml:space="preserve">47</w:t>
      </w:r>
      <w:r w:rsidDel="00000000" w:rsidR="00000000" w:rsidRPr="00000000">
        <w:rPr>
          <w:rtl w:val="0"/>
        </w:rPr>
      </w:r>
    </w:p>
    <w:p w:rsidR="00000000" w:rsidDel="00000000" w:rsidP="00000000" w:rsidRDefault="00000000" w:rsidRPr="00000000" w14:paraId="00000083">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10: Conclusion / Summary</w:t>
        <w:tab/>
        <w:t xml:space="preserve">48</w:t>
      </w:r>
      <w:r w:rsidDel="00000000" w:rsidR="00000000" w:rsidRPr="00000000">
        <w:rPr>
          <w:rtl w:val="0"/>
        </w:rPr>
      </w:r>
    </w:p>
    <w:p w:rsidR="00000000" w:rsidDel="00000000" w:rsidP="00000000" w:rsidRDefault="00000000" w:rsidRPr="00000000" w14:paraId="00000084">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10.1 Key Architectural Achievements</w:t>
        <w:tab/>
        <w:t xml:space="preserve">48</w:t>
      </w:r>
      <w:r w:rsidDel="00000000" w:rsidR="00000000" w:rsidRPr="00000000">
        <w:rPr>
          <w:rtl w:val="0"/>
        </w:rPr>
      </w:r>
    </w:p>
    <w:p w:rsidR="00000000" w:rsidDel="00000000" w:rsidP="00000000" w:rsidRDefault="00000000" w:rsidRPr="00000000" w14:paraId="00000085">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10.2 Security and Governance Outcomes</w:t>
        <w:tab/>
        <w:t xml:space="preserve">48</w:t>
      </w:r>
      <w:r w:rsidDel="00000000" w:rsidR="00000000" w:rsidRPr="00000000">
        <w:rPr>
          <w:rtl w:val="0"/>
        </w:rPr>
      </w:r>
    </w:p>
    <w:p w:rsidR="00000000" w:rsidDel="00000000" w:rsidP="00000000" w:rsidRDefault="00000000" w:rsidRPr="00000000" w14:paraId="00000086">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10.3 Structural Latency Reductions</w:t>
        <w:tab/>
        <w:t xml:space="preserve">49</w:t>
      </w:r>
      <w:r w:rsidDel="00000000" w:rsidR="00000000" w:rsidRPr="00000000">
        <w:rPr>
          <w:rtl w:val="0"/>
        </w:rPr>
      </w:r>
    </w:p>
    <w:p w:rsidR="00000000" w:rsidDel="00000000" w:rsidP="00000000" w:rsidRDefault="00000000" w:rsidRPr="00000000" w14:paraId="00000087">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10.4 Final Project Summary</w:t>
        <w:tab/>
        <w:t xml:space="preserve">49</w:t>
      </w:r>
      <w:r w:rsidDel="00000000" w:rsidR="00000000" w:rsidRPr="00000000">
        <w:rPr>
          <w:rtl w:val="0"/>
        </w:rPr>
      </w:r>
    </w:p>
    <w:p w:rsidR="00000000" w:rsidDel="00000000" w:rsidP="00000000" w:rsidRDefault="00000000" w:rsidRPr="00000000" w14:paraId="00000088">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REFERENCE</w:t>
        <w:tab/>
        <w:t xml:space="preserve">50</w:t>
      </w:r>
      <w:r w:rsidDel="00000000" w:rsidR="00000000" w:rsidRPr="00000000">
        <w:rPr>
          <w:rtl w:val="0"/>
        </w:rPr>
      </w:r>
    </w:p>
    <w:p w:rsidR="00000000" w:rsidDel="00000000" w:rsidP="00000000" w:rsidRDefault="00000000" w:rsidRPr="00000000" w14:paraId="00000089">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APPENDICES</w:t>
        <w:tab/>
        <w:t xml:space="preserve">51</w:t>
      </w:r>
      <w:r w:rsidDel="00000000" w:rsidR="00000000" w:rsidRPr="00000000">
        <w:rPr>
          <w:rtl w:val="0"/>
        </w:rPr>
      </w:r>
    </w:p>
    <w:p w:rsidR="00000000" w:rsidDel="00000000" w:rsidP="00000000" w:rsidRDefault="00000000" w:rsidRPr="00000000" w14:paraId="0000008A">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A. Project Gantt Chart</w:t>
        <w:tab/>
        <w:t xml:space="preserve">51</w:t>
      </w:r>
      <w:r w:rsidDel="00000000" w:rsidR="00000000" w:rsidRPr="00000000">
        <w:rPr>
          <w:rtl w:val="0"/>
        </w:rPr>
      </w:r>
    </w:p>
    <w:p w:rsidR="00000000" w:rsidDel="00000000" w:rsidP="00000000" w:rsidRDefault="00000000" w:rsidRPr="00000000" w14:paraId="0000008B">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B. Workload Distribution Matrix</w:t>
        <w:tab/>
        <w:t xml:space="preserve">52</w:t>
      </w:r>
      <w:r w:rsidDel="00000000" w:rsidR="00000000" w:rsidRPr="00000000">
        <w:rPr>
          <w:rtl w:val="0"/>
        </w:rPr>
      </w:r>
    </w:p>
    <w:p w:rsidR="00000000" w:rsidDel="00000000" w:rsidP="00000000" w:rsidRDefault="00000000" w:rsidRPr="00000000" w14:paraId="0000008C">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C. Snapshots of System (Frontend UI)</w:t>
        <w:tab/>
        <w:t xml:space="preserve">53</w:t>
      </w:r>
      <w:r w:rsidDel="00000000" w:rsidR="00000000" w:rsidRPr="00000000">
        <w:rPr>
          <w:rtl w:val="0"/>
        </w:rPr>
      </w:r>
    </w:p>
    <w:p w:rsidR="00000000" w:rsidDel="00000000" w:rsidP="00000000" w:rsidRDefault="00000000" w:rsidRPr="00000000" w14:paraId="0000008D">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GLOSSARY</w:t>
        <w:tab/>
        <w:t xml:space="preserve">55</w:t>
      </w:r>
      <w:r w:rsidDel="00000000" w:rsidR="00000000" w:rsidRPr="00000000">
        <w:rPr>
          <w:rtl w:val="0"/>
        </w:rPr>
      </w:r>
    </w:p>
    <w:p w:rsidR="00000000" w:rsidDel="00000000" w:rsidP="00000000" w:rsidRDefault="00000000" w:rsidRPr="00000000" w14:paraId="0000008E">
      <w:pPr>
        <w:pStyle w:val="Heading1"/>
        <w:keepNext w:val="1"/>
        <w:spacing w:after="160" w:before="360" w:lineRule="auto"/>
        <w:rPr/>
      </w:pPr>
      <w:r w:rsidDel="00000000" w:rsidR="00000000" w:rsidRPr="00000000">
        <w:rPr>
          <w:rtl w:val="0"/>
        </w:rPr>
        <w:t xml:space="preserve">LIST OF FIGURES</w:t>
      </w:r>
    </w:p>
    <w:p w:rsidR="00000000" w:rsidDel="00000000" w:rsidP="00000000" w:rsidRDefault="00000000" w:rsidRPr="00000000" w14:paraId="0000008F">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3.1: BrandOrbit Modular System Architecture Diagram</w:t>
        <w:tab/>
        <w:t xml:space="preserve">18</w:t>
      </w:r>
      <w:r w:rsidDel="00000000" w:rsidR="00000000" w:rsidRPr="00000000">
        <w:rPr>
          <w:rtl w:val="0"/>
        </w:rPr>
      </w:r>
    </w:p>
    <w:p w:rsidR="00000000" w:rsidDel="00000000" w:rsidP="00000000" w:rsidRDefault="00000000" w:rsidRPr="00000000" w14:paraId="00000090">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3.2: Relational Schema Entity-Relationship Diagram (ERD)</w:t>
        <w:tab/>
        <w:t xml:space="preserve">20</w:t>
      </w:r>
      <w:r w:rsidDel="00000000" w:rsidR="00000000" w:rsidRPr="00000000">
        <w:rPr>
          <w:rtl w:val="0"/>
        </w:rPr>
      </w:r>
    </w:p>
    <w:p w:rsidR="00000000" w:rsidDel="00000000" w:rsidP="00000000" w:rsidRDefault="00000000" w:rsidRPr="00000000" w14:paraId="00000091">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4.1: Subsystem Sequence Diagram: Registration and OTP Verification Flow</w:t>
        <w:tab/>
        <w:t xml:space="preserve">23</w:t>
      </w:r>
      <w:r w:rsidDel="00000000" w:rsidR="00000000" w:rsidRPr="00000000">
        <w:rPr>
          <w:rtl w:val="0"/>
        </w:rPr>
      </w:r>
    </w:p>
    <w:p w:rsidR="00000000" w:rsidDel="00000000" w:rsidP="00000000" w:rsidRDefault="00000000" w:rsidRPr="00000000" w14:paraId="00000092">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4.2: Subsystem Sequence Diagram: AI Content Generation Fail-Over Pipeline</w:t>
        <w:tab/>
        <w:t xml:space="preserve">25</w:t>
      </w:r>
      <w:r w:rsidDel="00000000" w:rsidR="00000000" w:rsidRPr="00000000">
        <w:rPr>
          <w:rtl w:val="0"/>
        </w:rPr>
      </w:r>
    </w:p>
    <w:p w:rsidR="00000000" w:rsidDel="00000000" w:rsidP="00000000" w:rsidRDefault="00000000" w:rsidRPr="00000000" w14:paraId="00000093">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4.3: Subsystem Sequence Diagram: Twitter/X OAuth 2.0 PKCE Handshake</w:t>
        <w:tab/>
        <w:t xml:space="preserve">27</w:t>
      </w:r>
      <w:r w:rsidDel="00000000" w:rsidR="00000000" w:rsidRPr="00000000">
        <w:rPr>
          <w:rtl w:val="0"/>
        </w:rPr>
      </w:r>
    </w:p>
    <w:p w:rsidR="00000000" w:rsidDel="00000000" w:rsidP="00000000" w:rsidRDefault="00000000" w:rsidRPr="00000000" w14:paraId="00000094">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5.1: Content Lifecycle State Machine Diagram</w:t>
        <w:tab/>
        <w:t xml:space="preserve">31</w:t>
      </w:r>
      <w:r w:rsidDel="00000000" w:rsidR="00000000" w:rsidRPr="00000000">
        <w:rPr>
          <w:rtl w:val="0"/>
        </w:rPr>
      </w:r>
    </w:p>
    <w:p w:rsidR="00000000" w:rsidDel="00000000" w:rsidP="00000000" w:rsidRDefault="00000000" w:rsidRPr="00000000" w14:paraId="00000095">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5.2: Activity Diagram: APScheduler Core Publishing Sweep</w:t>
        <w:tab/>
        <w:t xml:space="preserve">32</w:t>
      </w:r>
      <w:r w:rsidDel="00000000" w:rsidR="00000000" w:rsidRPr="00000000">
        <w:rPr>
          <w:rtl w:val="0"/>
        </w:rPr>
      </w:r>
    </w:p>
    <w:p w:rsidR="00000000" w:rsidDel="00000000" w:rsidP="00000000" w:rsidRDefault="00000000" w:rsidRPr="00000000" w14:paraId="00000096">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6.1: A Postman screenshot showing 100 iterations, 0 errors, and 496 ms average</w:t>
        <w:tab/>
        <w:t xml:space="preserve">34</w:t>
      </w:r>
      <w:r w:rsidDel="00000000" w:rsidR="00000000" w:rsidRPr="00000000">
        <w:rPr>
          <w:rtl w:val="0"/>
        </w:rPr>
      </w:r>
    </w:p>
    <w:p w:rsidR="00000000" w:rsidDel="00000000" w:rsidP="00000000" w:rsidRDefault="00000000" w:rsidRPr="00000000" w14:paraId="00000097">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6.2: Postman screenshot showing the HTTP 429 Daily Limit Reached response</w:t>
        <w:tab/>
        <w:t xml:space="preserve">35</w:t>
      </w:r>
      <w:r w:rsidDel="00000000" w:rsidR="00000000" w:rsidRPr="00000000">
        <w:rPr>
          <w:rtl w:val="0"/>
        </w:rPr>
      </w:r>
    </w:p>
    <w:p w:rsidR="00000000" w:rsidDel="00000000" w:rsidP="00000000" w:rsidRDefault="00000000" w:rsidRPr="00000000" w14:paraId="00000098">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6.3: FastAPI terminal showing system fallback to Google Gemini</w:t>
        <w:tab/>
        <w:t xml:space="preserve">36</w:t>
      </w:r>
      <w:r w:rsidDel="00000000" w:rsidR="00000000" w:rsidRPr="00000000">
        <w:rPr>
          <w:rtl w:val="0"/>
        </w:rPr>
      </w:r>
    </w:p>
    <w:p w:rsidR="00000000" w:rsidDel="00000000" w:rsidP="00000000" w:rsidRDefault="00000000" w:rsidRPr="00000000" w14:paraId="00000099">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9.1: Sequence Diagram: Collaborative Multi-Agent Swarm Architecture</w:t>
        <w:tab/>
        <w:t xml:space="preserve">47</w:t>
      </w:r>
      <w:r w:rsidDel="00000000" w:rsidR="00000000" w:rsidRPr="00000000">
        <w:rPr>
          <w:rtl w:val="0"/>
        </w:rPr>
      </w:r>
    </w:p>
    <w:p w:rsidR="00000000" w:rsidDel="00000000" w:rsidP="00000000" w:rsidRDefault="00000000" w:rsidRPr="00000000" w14:paraId="0000009A">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A.1: Final Year Project Implementation Gantt Chart</w:t>
        <w:tab/>
        <w:t xml:space="preserve">51</w:t>
      </w:r>
      <w:r w:rsidDel="00000000" w:rsidR="00000000" w:rsidRPr="00000000">
        <w:rPr>
          <w:rtl w:val="0"/>
        </w:rPr>
      </w:r>
    </w:p>
    <w:p w:rsidR="00000000" w:rsidDel="00000000" w:rsidP="00000000" w:rsidRDefault="00000000" w:rsidRPr="00000000" w14:paraId="0000009B">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C.1: BrandOrbit Main Dashboard and Automation Mode Configuration</w:t>
        <w:tab/>
        <w:t xml:space="preserve">53</w:t>
      </w:r>
      <w:r w:rsidDel="00000000" w:rsidR="00000000" w:rsidRPr="00000000">
        <w:rPr>
          <w:rtl w:val="0"/>
        </w:rPr>
      </w:r>
    </w:p>
    <w:p w:rsidR="00000000" w:rsidDel="00000000" w:rsidP="00000000" w:rsidRDefault="00000000" w:rsidRPr="00000000" w14:paraId="0000009C">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C.2: Brand Manager and AI Persona Tuning Interface</w:t>
        <w:tab/>
        <w:t xml:space="preserve">53</w:t>
      </w:r>
      <w:r w:rsidDel="00000000" w:rsidR="00000000" w:rsidRPr="00000000">
        <w:rPr>
          <w:rtl w:val="0"/>
        </w:rPr>
      </w:r>
    </w:p>
    <w:p w:rsidR="00000000" w:rsidDel="00000000" w:rsidP="00000000" w:rsidRDefault="00000000" w:rsidRPr="00000000" w14:paraId="0000009D">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C.3: AI Workspace, Trending Topics, and Content Draft Board</w:t>
        <w:tab/>
        <w:t xml:space="preserve">54</w:t>
      </w:r>
      <w:r w:rsidDel="00000000" w:rsidR="00000000" w:rsidRPr="00000000">
        <w:rPr>
          <w:rtl w:val="0"/>
        </w:rPr>
      </w:r>
    </w:p>
    <w:p w:rsidR="00000000" w:rsidDel="00000000" w:rsidP="00000000" w:rsidRDefault="00000000" w:rsidRPr="00000000" w14:paraId="0000009E">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C.4: Schedule Engine, Chronological Queue, and OAuth Integration</w:t>
        <w:tab/>
        <w:t xml:space="preserve">54</w:t>
      </w:r>
      <w:r w:rsidDel="00000000" w:rsidR="00000000" w:rsidRPr="00000000">
        <w:rPr>
          <w:rtl w:val="0"/>
        </w:rPr>
      </w:r>
    </w:p>
    <w:p w:rsidR="00000000" w:rsidDel="00000000" w:rsidP="00000000" w:rsidRDefault="00000000" w:rsidRPr="00000000" w14:paraId="0000009F">
      <w:pPr>
        <w:pStyle w:val="Heading1"/>
        <w:keepNext w:val="1"/>
        <w:spacing w:after="160" w:before="360" w:lineRule="auto"/>
        <w:rPr/>
      </w:pPr>
      <w:r w:rsidDel="00000000" w:rsidR="00000000" w:rsidRPr="00000000">
        <w:rPr>
          <w:rtl w:val="0"/>
        </w:rPr>
        <w:t xml:space="preserve">LIST OF TABLES</w:t>
      </w:r>
    </w:p>
    <w:p w:rsidR="00000000" w:rsidDel="00000000" w:rsidP="00000000" w:rsidRDefault="00000000" w:rsidRPr="00000000" w14:paraId="000000A0">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1.1: BrandOrbit vs. Traditional Platforms Comparative Analysis</w:t>
        <w:tab/>
        <w:t xml:space="preserve">12</w:t>
      </w:r>
      <w:r w:rsidDel="00000000" w:rsidR="00000000" w:rsidRPr="00000000">
        <w:rPr>
          <w:rtl w:val="0"/>
        </w:rPr>
      </w:r>
    </w:p>
    <w:p w:rsidR="00000000" w:rsidDel="00000000" w:rsidP="00000000" w:rsidRDefault="00000000" w:rsidRPr="00000000" w14:paraId="000000A1">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1.2: Core Technology Stack &amp; Deployment Infrastructure</w:t>
        <w:tab/>
        <w:t xml:space="preserve">13</w:t>
      </w:r>
      <w:r w:rsidDel="00000000" w:rsidR="00000000" w:rsidRPr="00000000">
        <w:rPr>
          <w:rtl w:val="0"/>
        </w:rPr>
      </w:r>
    </w:p>
    <w:p w:rsidR="00000000" w:rsidDel="00000000" w:rsidP="00000000" w:rsidRDefault="00000000" w:rsidRPr="00000000" w14:paraId="000000A2">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1.3: Local Development Machine Specifications</w:t>
        <w:tab/>
        <w:t xml:space="preserve">14</w:t>
      </w:r>
      <w:r w:rsidDel="00000000" w:rsidR="00000000" w:rsidRPr="00000000">
        <w:rPr>
          <w:rtl w:val="0"/>
        </w:rPr>
      </w:r>
    </w:p>
    <w:p w:rsidR="00000000" w:rsidDel="00000000" w:rsidP="00000000" w:rsidRDefault="00000000" w:rsidRPr="00000000" w14:paraId="000000A3">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2.1: Use-Case Specification: AI Draft Content Generation</w:t>
        <w:tab/>
        <w:t xml:space="preserve">16</w:t>
      </w:r>
      <w:r w:rsidDel="00000000" w:rsidR="00000000" w:rsidRPr="00000000">
        <w:rPr>
          <w:rtl w:val="0"/>
        </w:rPr>
      </w:r>
    </w:p>
    <w:p w:rsidR="00000000" w:rsidDel="00000000" w:rsidP="00000000" w:rsidRDefault="00000000" w:rsidRPr="00000000" w14:paraId="000000A4">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2.2: Use-Case Specification: Twitter/X OAuth 2.0 PKCE Integration</w:t>
        <w:tab/>
        <w:t xml:space="preserve">17</w:t>
      </w:r>
      <w:r w:rsidDel="00000000" w:rsidR="00000000" w:rsidRPr="00000000">
        <w:rPr>
          <w:rtl w:val="0"/>
        </w:rPr>
      </w:r>
    </w:p>
    <w:p w:rsidR="00000000" w:rsidDel="00000000" w:rsidP="00000000" w:rsidRDefault="00000000" w:rsidRPr="00000000" w14:paraId="000000A5">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3.1: Data Dictionary: users Table Schema</w:t>
        <w:tab/>
        <w:t xml:space="preserve">19</w:t>
      </w:r>
      <w:r w:rsidDel="00000000" w:rsidR="00000000" w:rsidRPr="00000000">
        <w:rPr>
          <w:rtl w:val="0"/>
        </w:rPr>
      </w:r>
    </w:p>
    <w:p w:rsidR="00000000" w:rsidDel="00000000" w:rsidP="00000000" w:rsidRDefault="00000000" w:rsidRPr="00000000" w14:paraId="000000A6">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3.2: Data Dictionary: brands Table Schema</w:t>
        <w:tab/>
        <w:t xml:space="preserve">19</w:t>
      </w:r>
      <w:r w:rsidDel="00000000" w:rsidR="00000000" w:rsidRPr="00000000">
        <w:rPr>
          <w:rtl w:val="0"/>
        </w:rPr>
      </w:r>
    </w:p>
    <w:p w:rsidR="00000000" w:rsidDel="00000000" w:rsidP="00000000" w:rsidRDefault="00000000" w:rsidRPr="00000000" w14:paraId="000000A7">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3.3: Data Dictionary: posting_plans Table Schema</w:t>
        <w:tab/>
        <w:t xml:space="preserve">20</w:t>
      </w:r>
      <w:r w:rsidDel="00000000" w:rsidR="00000000" w:rsidRPr="00000000">
        <w:rPr>
          <w:rtl w:val="0"/>
        </w:rPr>
      </w:r>
    </w:p>
    <w:p w:rsidR="00000000" w:rsidDel="00000000" w:rsidP="00000000" w:rsidRDefault="00000000" w:rsidRPr="00000000" w14:paraId="000000A8">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3.4: Data Dictionary: content_items Table Schema</w:t>
        <w:tab/>
        <w:t xml:space="preserve">20</w:t>
      </w:r>
      <w:r w:rsidDel="00000000" w:rsidR="00000000" w:rsidRPr="00000000">
        <w:rPr>
          <w:rtl w:val="0"/>
        </w:rPr>
      </w:r>
    </w:p>
    <w:p w:rsidR="00000000" w:rsidDel="00000000" w:rsidP="00000000" w:rsidRDefault="00000000" w:rsidRPr="00000000" w14:paraId="000000A9">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3.5: Data Dictionary: validation_rules Table Schema</w:t>
        <w:tab/>
        <w:t xml:space="preserve">20</w:t>
      </w:r>
      <w:r w:rsidDel="00000000" w:rsidR="00000000" w:rsidRPr="00000000">
        <w:rPr>
          <w:rtl w:val="0"/>
        </w:rPr>
      </w:r>
    </w:p>
    <w:p w:rsidR="00000000" w:rsidDel="00000000" w:rsidP="00000000" w:rsidRDefault="00000000" w:rsidRPr="00000000" w14:paraId="000000AA">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4.1: RESTful API Reference Matrix</w:t>
        <w:tab/>
        <w:t xml:space="preserve">28</w:t>
      </w:r>
      <w:r w:rsidDel="00000000" w:rsidR="00000000" w:rsidRPr="00000000">
        <w:rPr>
          <w:rtl w:val="0"/>
        </w:rPr>
      </w:r>
    </w:p>
    <w:p w:rsidR="00000000" w:rsidDel="00000000" w:rsidP="00000000" w:rsidRDefault="00000000" w:rsidRPr="00000000" w14:paraId="000000AB">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6.1: API Response Times Comparison (With and Without Cache)</w:t>
        <w:tab/>
        <w:t xml:space="preserve">35</w:t>
      </w:r>
      <w:r w:rsidDel="00000000" w:rsidR="00000000" w:rsidRPr="00000000">
        <w:rPr>
          <w:rtl w:val="0"/>
        </w:rPr>
      </w:r>
    </w:p>
    <w:p w:rsidR="00000000" w:rsidDel="00000000" w:rsidP="00000000" w:rsidRDefault="00000000" w:rsidRPr="00000000" w14:paraId="000000AC">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7.1: COCOMO II Sizing &amp; Scale Drivers Specifications</w:t>
        <w:tab/>
        <w:t xml:space="preserve">37</w:t>
      </w:r>
      <w:r w:rsidDel="00000000" w:rsidR="00000000" w:rsidRPr="00000000">
        <w:rPr>
          <w:rtl w:val="0"/>
        </w:rPr>
      </w:r>
    </w:p>
    <w:p w:rsidR="00000000" w:rsidDel="00000000" w:rsidP="00000000" w:rsidRDefault="00000000" w:rsidRPr="00000000" w14:paraId="000000AD">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7.2: Effort and Schedule Project Estimations</w:t>
        <w:tab/>
        <w:t xml:space="preserve">38</w:t>
      </w:r>
      <w:r w:rsidDel="00000000" w:rsidR="00000000" w:rsidRPr="00000000">
        <w:rPr>
          <w:rtl w:val="0"/>
        </w:rPr>
      </w:r>
    </w:p>
    <w:p w:rsidR="00000000" w:rsidDel="00000000" w:rsidP="00000000" w:rsidRDefault="00000000" w:rsidRPr="00000000" w14:paraId="000000AE">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8.1: Structural Test Cases Log</w:t>
        <w:tab/>
        <w:t xml:space="preserve">44</w:t>
      </w:r>
      <w:r w:rsidDel="00000000" w:rsidR="00000000" w:rsidRPr="00000000">
        <w:rPr>
          <w:rtl w:val="0"/>
        </w:rPr>
      </w:r>
    </w:p>
    <w:p w:rsidR="00000000" w:rsidDel="00000000" w:rsidP="00000000" w:rsidRDefault="00000000" w:rsidRPr="00000000" w14:paraId="000000AF">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A.1: Workload Distribution &amp; Group Responsibilities Matrix</w:t>
        <w:tab/>
        <w:t xml:space="preserve">52</w:t>
      </w:r>
      <w:r w:rsidDel="00000000" w:rsidR="00000000" w:rsidRPr="00000000">
        <w:rPr>
          <w:rtl w:val="0"/>
        </w:rPr>
      </w:r>
    </w:p>
    <w:p w:rsidR="00000000" w:rsidDel="00000000" w:rsidP="00000000" w:rsidRDefault="00000000" w:rsidRPr="00000000" w14:paraId="000000B0">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G.1: Technical Glossary: Core Acronyms &amp; Detailed Definitions</w:t>
        <w:tab/>
        <w:t xml:space="preserve">55</w:t>
      </w:r>
      <w:r w:rsidDel="00000000" w:rsidR="00000000" w:rsidRPr="00000000">
        <w:rPr>
          <w:rtl w:val="0"/>
        </w:rPr>
      </w:r>
    </w:p>
    <w:p w:rsidR="00000000" w:rsidDel="00000000" w:rsidP="00000000" w:rsidRDefault="00000000" w:rsidRPr="00000000" w14:paraId="000000B1">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B2">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B3">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B4">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B5">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B6">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B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B8">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B9">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BA">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BB">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BC">
      <w:pPr>
        <w:spacing w:after="240" w:lineRule="auto"/>
        <w:jc w:val="center"/>
        <w:rPr>
          <w:sz w:val="28"/>
          <w:szCs w:val="28"/>
        </w:rPr>
      </w:pPr>
      <w:r w:rsidDel="00000000" w:rsidR="00000000" w:rsidRPr="00000000">
        <w:rPr>
          <w:rFonts w:ascii="Times New Roman" w:cs="Times New Roman" w:eastAsia="Times New Roman" w:hAnsi="Times New Roman"/>
          <w:b w:val="1"/>
          <w:bCs w:val="1"/>
          <w:color w:val="000000"/>
          <w:sz w:val="60"/>
          <w:szCs w:val="60"/>
          <w:rtl w:val="0"/>
        </w:rPr>
        <w:t xml:space="preserve">Chapter # 1</w:t>
      </w:r>
      <w:r w:rsidDel="00000000" w:rsidR="00000000" w:rsidRPr="00000000">
        <w:rPr>
          <w:rtl w:val="0"/>
        </w:rPr>
      </w:r>
    </w:p>
    <w:p w:rsidR="00000000" w:rsidDel="00000000" w:rsidP="00000000" w:rsidRDefault="00000000" w:rsidRPr="00000000" w14:paraId="000000BD">
      <w:pPr>
        <w:spacing w:after="480" w:lineRule="auto"/>
        <w:jc w:val="center"/>
        <w:rPr/>
      </w:pPr>
      <w:r w:rsidDel="00000000" w:rsidR="00000000" w:rsidRPr="00000000">
        <w:rPr>
          <w:rFonts w:ascii="Times New Roman" w:cs="Times New Roman" w:eastAsia="Times New Roman" w:hAnsi="Times New Roman"/>
          <w:b w:val="1"/>
          <w:bCs w:val="1"/>
          <w:color w:val="000000"/>
          <w:sz w:val="44"/>
          <w:szCs w:val="44"/>
          <w:rtl w:val="0"/>
        </w:rPr>
        <w:t xml:space="preserve">Introduction</w:t>
      </w:r>
      <w:r w:rsidDel="00000000" w:rsidR="00000000" w:rsidRPr="00000000">
        <w:rPr>
          <w:rtl w:val="0"/>
        </w:rPr>
      </w:r>
    </w:p>
    <w:p w:rsidR="00000000" w:rsidDel="00000000" w:rsidP="00000000" w:rsidRDefault="00000000" w:rsidRPr="00000000" w14:paraId="000000BE">
      <w:pPr>
        <w:rPr/>
        <w:sectPr>
          <w:headerReference r:id="rId9" w:type="default"/>
          <w:footerReference r:id="rId10" w:type="default"/>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keepNext w:val="1"/>
        <w:spacing w:after="160" w:before="360" w:lineRule="auto"/>
        <w:rPr/>
      </w:pPr>
      <w:r w:rsidDel="00000000" w:rsidR="00000000" w:rsidRPr="00000000">
        <w:rPr>
          <w:rtl w:val="0"/>
        </w:rPr>
        <w:t xml:space="preserve">Chapter 1: Introduction</w:t>
      </w:r>
    </w:p>
    <w:p w:rsidR="00000000" w:rsidDel="00000000" w:rsidP="00000000" w:rsidRDefault="00000000" w:rsidRPr="00000000" w14:paraId="000000C0">
      <w:pPr>
        <w:spacing w:after="120" w:line="276" w:lineRule="auto"/>
        <w:rPr/>
      </w:pPr>
      <w:r w:rsidDel="00000000" w:rsidR="00000000" w:rsidRPr="00000000">
        <w:rPr>
          <w:rtl w:val="0"/>
        </w:rPr>
        <w:t xml:space="preserve">This section provides an overview of the entire BrandOrbit content management system, explaining its business objective, technical scope, and operational context. By exploring this chapter, the reader will obtain a clear, high-level understanding of the project's background and core architecture.</w:t>
      </w:r>
    </w:p>
    <w:p w:rsidR="00000000" w:rsidDel="00000000" w:rsidP="00000000" w:rsidRDefault="00000000" w:rsidRPr="00000000" w14:paraId="000000C1">
      <w:pPr>
        <w:pStyle w:val="Heading2"/>
        <w:keepNext w:val="1"/>
        <w:spacing w:after="120" w:before="280" w:lineRule="auto"/>
        <w:rPr/>
      </w:pPr>
      <w:r w:rsidDel="00000000" w:rsidR="00000000" w:rsidRPr="00000000">
        <w:rPr>
          <w:rtl w:val="0"/>
        </w:rPr>
        <w:t xml:space="preserve">1.1 Goals and Objectives</w:t>
      </w:r>
    </w:p>
    <w:p w:rsidR="00000000" w:rsidDel="00000000" w:rsidP="00000000" w:rsidRDefault="00000000" w:rsidRPr="00000000" w14:paraId="000000C2">
      <w:pPr>
        <w:spacing w:after="120" w:line="276" w:lineRule="auto"/>
        <w:rPr/>
      </w:pPr>
      <w:r w:rsidDel="00000000" w:rsidR="00000000" w:rsidRPr="00000000">
        <w:rPr>
          <w:rtl w:val="0"/>
        </w:rPr>
        <w:t xml:space="preserve">The primary goal of BrandOrbit is to design, implement, and verify a self-contained, secure, multi-tenant social media content operations platform. I aim to achieve the following target objectives: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automate the creative copywriting phase by ground-matching Large Language Models with live digital telemetry trends.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secure social publishing bridge using OAuth 2.0 PKCE, preventing credential leaks among client networks.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support an autonomous 'Auto-Pilot' scheduler loop that maintains a continuous publication cadence without manual overhead.</w:t>
      </w:r>
      <w:r w:rsidDel="00000000" w:rsidR="00000000" w:rsidRPr="00000000">
        <w:rPr>
          <w:rtl w:val="0"/>
        </w:rPr>
      </w:r>
    </w:p>
    <w:p w:rsidR="00000000" w:rsidDel="00000000" w:rsidP="00000000" w:rsidRDefault="00000000" w:rsidRPr="00000000" w14:paraId="000000C6">
      <w:pPr>
        <w:pStyle w:val="Heading2"/>
        <w:keepNext w:val="1"/>
        <w:spacing w:after="120" w:before="280" w:lineRule="auto"/>
        <w:rPr/>
      </w:pPr>
      <w:r w:rsidDel="00000000" w:rsidR="00000000" w:rsidRPr="00000000">
        <w:rPr>
          <w:rtl w:val="0"/>
        </w:rPr>
        <w:t xml:space="preserve">1.2 System Statement of Scope</w:t>
      </w:r>
    </w:p>
    <w:p w:rsidR="00000000" w:rsidDel="00000000" w:rsidP="00000000" w:rsidRDefault="00000000" w:rsidRPr="00000000" w14:paraId="000000C7">
      <w:pPr>
        <w:spacing w:after="120" w:line="276" w:lineRule="auto"/>
        <w:rPr/>
      </w:pPr>
      <w:r w:rsidDel="00000000" w:rsidR="00000000" w:rsidRPr="00000000">
        <w:rPr>
          <w:rtl w:val="0"/>
        </w:rPr>
        <w:t xml:space="preserve">BrandOrbit acts as a black box that ingests brand configuration parameters (niche, description, persona quirks, tone guidelines) and live web telemetry (Google Trends keywords). Internally, it translates these inputs through a prompt compiler, maps them onto primary and secondary LLM APIs, routes drafts through a six-stage approval queue, and outputs finalized, scheduled, and published social media posts directly to Twitter/X. The scope is strictly bounded to modular software deployment, multi-brand tenant isolation, and autonomous scheduled publishing cycles.</w:t>
      </w:r>
    </w:p>
    <w:p w:rsidR="00000000" w:rsidDel="00000000" w:rsidP="00000000" w:rsidRDefault="00000000" w:rsidRPr="00000000" w14:paraId="000000C8">
      <w:pPr>
        <w:pStyle w:val="Heading2"/>
        <w:keepNext w:val="1"/>
        <w:spacing w:after="120" w:before="280" w:lineRule="auto"/>
        <w:rPr/>
      </w:pPr>
      <w:r w:rsidDel="00000000" w:rsidR="00000000" w:rsidRPr="00000000">
        <w:rPr>
          <w:rtl w:val="0"/>
        </w:rPr>
        <w:t xml:space="preserve">1.3 System Context</w:t>
      </w:r>
    </w:p>
    <w:p w:rsidR="00000000" w:rsidDel="00000000" w:rsidP="00000000" w:rsidRDefault="00000000" w:rsidRPr="00000000" w14:paraId="000000C9">
      <w:pPr>
        <w:spacing w:after="120" w:line="276" w:lineRule="auto"/>
        <w:rPr/>
      </w:pPr>
      <w:r w:rsidDel="00000000" w:rsidR="00000000" w:rsidRPr="00000000">
        <w:rPr>
          <w:rtl w:val="0"/>
        </w:rPr>
        <w:t xml:space="preserve">The system is placed in a business B2B brand marketing and agency product line context. Standard agencies spend massive budgets on manual content writing, trend tracking, and post coordination. BrandOrbit targets digital marketing teams and brand managers who coordinate communications across several brands. The platform is best suited for corporate communications, e-commerce networks, news media, and consulting sectors where immediate response to online viral dynamics is critical.</w:t>
      </w:r>
    </w:p>
    <w:p w:rsidR="00000000" w:rsidDel="00000000" w:rsidP="00000000" w:rsidRDefault="00000000" w:rsidRPr="00000000" w14:paraId="000000CA">
      <w:pPr>
        <w:spacing w:after="120" w:line="276" w:lineRule="auto"/>
        <w:rPr/>
      </w:pPr>
      <w:r w:rsidDel="00000000" w:rsidR="00000000" w:rsidRPr="00000000">
        <w:rPr>
          <w:rtl w:val="0"/>
        </w:rPr>
        <w:t xml:space="preserve">To capture organic consumer interest, content must not only be frequent but must also align with real-time cultural moments, breaking news, and rising niche topics. This practice, known as 'trend-jacking' or trend-aligned marketing, dramatically increases organic reach. However, manual execution suffers from massive operational latency. By the time a human editor notices a trend, drafts a post, and gains administrative approval, the trend has peaked, resulting in lost traffic. BrandOrbit solves this time-critical latency by continuously scraping live digital search telemetry and generating persona-aligned drafts autonomously.</w:t>
      </w:r>
    </w:p>
    <w:p w:rsidR="00000000" w:rsidDel="00000000" w:rsidP="00000000" w:rsidRDefault="00000000" w:rsidRPr="00000000" w14:paraId="000000CB">
      <w:pPr>
        <w:pStyle w:val="Heading3"/>
        <w:keepNext w:val="1"/>
        <w:spacing w:after="80" w:before="200" w:lineRule="auto"/>
        <w:rPr/>
      </w:pPr>
      <w:r w:rsidDel="00000000" w:rsidR="00000000" w:rsidRPr="00000000">
        <w:rPr>
          <w:rtl w:val="0"/>
        </w:rPr>
        <w:t xml:space="preserve">Table 1.1: BrandOrbit vs. Traditional Platforms Comparative Analysis</w:t>
      </w:r>
    </w:p>
    <w:tbl>
      <w:tblPr>
        <w:tblStyle w:val="Table3"/>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051650" w:val="clear"/>
          </w:tcPr>
          <w:p w:rsidR="00000000" w:rsidDel="00000000" w:rsidP="00000000" w:rsidRDefault="00000000" w:rsidRPr="00000000" w14:paraId="000000CC">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Dimension</w:t>
            </w:r>
            <w:r w:rsidDel="00000000" w:rsidR="00000000" w:rsidRPr="00000000">
              <w:rPr>
                <w:rtl w:val="0"/>
              </w:rPr>
            </w:r>
          </w:p>
        </w:tc>
        <w:tc>
          <w:tcPr>
            <w:shd w:fill="051650" w:val="clear"/>
          </w:tcPr>
          <w:p w:rsidR="00000000" w:rsidDel="00000000" w:rsidP="00000000" w:rsidRDefault="00000000" w:rsidRPr="00000000" w14:paraId="000000CD">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BrandOrbit (Ours)</w:t>
            </w:r>
            <w:r w:rsidDel="00000000" w:rsidR="00000000" w:rsidRPr="00000000">
              <w:rPr>
                <w:rtl w:val="0"/>
              </w:rPr>
            </w:r>
          </w:p>
        </w:tc>
        <w:tc>
          <w:tcPr>
            <w:shd w:fill="051650" w:val="clear"/>
          </w:tcPr>
          <w:p w:rsidR="00000000" w:rsidDel="00000000" w:rsidP="00000000" w:rsidRDefault="00000000" w:rsidRPr="00000000" w14:paraId="000000CE">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Buffer / Hootsuite</w:t>
            </w:r>
            <w:r w:rsidDel="00000000" w:rsidR="00000000" w:rsidRPr="00000000">
              <w:rPr>
                <w:rtl w:val="0"/>
              </w:rPr>
            </w:r>
          </w:p>
        </w:tc>
        <w:tc>
          <w:tcPr>
            <w:shd w:fill="051650" w:val="clear"/>
          </w:tcPr>
          <w:p w:rsidR="00000000" w:rsidDel="00000000" w:rsidP="00000000" w:rsidRDefault="00000000" w:rsidRPr="00000000" w14:paraId="000000CF">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Jasper.ai</w:t>
            </w:r>
            <w:r w:rsidDel="00000000" w:rsidR="00000000" w:rsidRPr="00000000">
              <w:rPr>
                <w:rtl w:val="0"/>
              </w:rPr>
            </w:r>
          </w:p>
        </w:tc>
        <w:tc>
          <w:tcPr>
            <w:shd w:fill="051650" w:val="clear"/>
          </w:tcPr>
          <w:p w:rsidR="00000000" w:rsidDel="00000000" w:rsidP="00000000" w:rsidRDefault="00000000" w:rsidRPr="00000000" w14:paraId="000000D0">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Typefully</w:t>
            </w:r>
            <w:r w:rsidDel="00000000" w:rsidR="00000000" w:rsidRPr="00000000">
              <w:rPr>
                <w:rtl w:val="0"/>
              </w:rPr>
            </w:r>
          </w:p>
        </w:tc>
        <w:tc>
          <w:tcPr>
            <w:shd w:fill="051650" w:val="clear"/>
          </w:tcPr>
          <w:p w:rsidR="00000000" w:rsidDel="00000000" w:rsidP="00000000" w:rsidRDefault="00000000" w:rsidRPr="00000000" w14:paraId="000000D1">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CoSchedule</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0D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Real-Time Trend Grounding</w:t>
            </w:r>
            <w:r w:rsidDel="00000000" w:rsidR="00000000" w:rsidRPr="00000000">
              <w:rPr>
                <w:rtl w:val="0"/>
              </w:rPr>
            </w:r>
          </w:p>
        </w:tc>
        <w:tc>
          <w:tcPr>
            <w:shd w:fill="f0f4fc" w:val="clear"/>
          </w:tcPr>
          <w:p w:rsidR="00000000" w:rsidDel="00000000" w:rsidP="00000000" w:rsidRDefault="00000000" w:rsidRPr="00000000" w14:paraId="000000D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Automatic. Fuses live pytrends scraping with prompt contexts.</w:t>
            </w:r>
            <w:r w:rsidDel="00000000" w:rsidR="00000000" w:rsidRPr="00000000">
              <w:rPr>
                <w:rtl w:val="0"/>
              </w:rPr>
            </w:r>
          </w:p>
        </w:tc>
        <w:tc>
          <w:tcPr>
            <w:shd w:fill="f0f4fc" w:val="clear"/>
          </w:tcPr>
          <w:p w:rsidR="00000000" w:rsidDel="00000000" w:rsidP="00000000" w:rsidRDefault="00000000" w:rsidRPr="00000000" w14:paraId="000000D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Queues must be populated manually by users.</w:t>
            </w:r>
            <w:r w:rsidDel="00000000" w:rsidR="00000000" w:rsidRPr="00000000">
              <w:rPr>
                <w:rtl w:val="0"/>
              </w:rPr>
            </w:r>
          </w:p>
        </w:tc>
        <w:tc>
          <w:tcPr>
            <w:shd w:fill="f0f4fc" w:val="clear"/>
          </w:tcPr>
          <w:p w:rsidR="00000000" w:rsidDel="00000000" w:rsidP="00000000" w:rsidRDefault="00000000" w:rsidRPr="00000000" w14:paraId="000000D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AI assistant requires manual prompt copying.</w:t>
            </w:r>
            <w:r w:rsidDel="00000000" w:rsidR="00000000" w:rsidRPr="00000000">
              <w:rPr>
                <w:rtl w:val="0"/>
              </w:rPr>
            </w:r>
          </w:p>
        </w:tc>
        <w:tc>
          <w:tcPr>
            <w:shd w:fill="f0f4fc" w:val="clear"/>
          </w:tcPr>
          <w:p w:rsidR="00000000" w:rsidDel="00000000" w:rsidP="00000000" w:rsidRDefault="00000000" w:rsidRPr="00000000" w14:paraId="000000D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Focuses on manual writing and standard scheduling.</w:t>
            </w:r>
            <w:r w:rsidDel="00000000" w:rsidR="00000000" w:rsidRPr="00000000">
              <w:rPr>
                <w:rtl w:val="0"/>
              </w:rPr>
            </w:r>
          </w:p>
        </w:tc>
        <w:tc>
          <w:tcPr>
            <w:shd w:fill="f0f4fc" w:val="clear"/>
          </w:tcPr>
          <w:p w:rsidR="00000000" w:rsidDel="00000000" w:rsidP="00000000" w:rsidRDefault="00000000" w:rsidRPr="00000000" w14:paraId="000000D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Calendar is static and manual-input based.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AI Persona Tuning</w:t>
            </w:r>
            <w:r w:rsidDel="00000000" w:rsidR="00000000" w:rsidRPr="00000000">
              <w:rPr>
                <w:rtl w:val="0"/>
              </w:rPr>
            </w:r>
          </w:p>
        </w:tc>
        <w:tc>
          <w:tcPr>
            <w:shd w:fill="ffffff" w:val="clear"/>
          </w:tcPr>
          <w:p w:rsidR="00000000" w:rsidDel="00000000" w:rsidP="00000000" w:rsidRDefault="00000000" w:rsidRPr="00000000" w14:paraId="000000D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Exhaustive. Injects brand niche, style guidelines, and quirks into LLM.</w:t>
            </w:r>
            <w:r w:rsidDel="00000000" w:rsidR="00000000" w:rsidRPr="00000000">
              <w:rPr>
                <w:rtl w:val="0"/>
              </w:rPr>
            </w:r>
          </w:p>
        </w:tc>
        <w:tc>
          <w:tcPr>
            <w:shd w:fill="ffffff" w:val="clear"/>
          </w:tcPr>
          <w:p w:rsidR="00000000" w:rsidDel="00000000" w:rsidP="00000000" w:rsidRDefault="00000000" w:rsidRPr="00000000" w14:paraId="000000D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Basic. Standard prompt assistant with generic outputs.</w:t>
            </w:r>
            <w:r w:rsidDel="00000000" w:rsidR="00000000" w:rsidRPr="00000000">
              <w:rPr>
                <w:rtl w:val="0"/>
              </w:rPr>
            </w:r>
          </w:p>
        </w:tc>
        <w:tc>
          <w:tcPr>
            <w:shd w:fill="ffffff" w:val="clear"/>
          </w:tcPr>
          <w:p w:rsidR="00000000" w:rsidDel="00000000" w:rsidP="00000000" w:rsidRDefault="00000000" w:rsidRPr="00000000" w14:paraId="000000D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 Custom brand voice templates, but lacks automated injection.</w:t>
            </w:r>
            <w:r w:rsidDel="00000000" w:rsidR="00000000" w:rsidRPr="00000000">
              <w:rPr>
                <w:rtl w:val="0"/>
              </w:rPr>
            </w:r>
          </w:p>
        </w:tc>
        <w:tc>
          <w:tcPr>
            <w:shd w:fill="ffffff" w:val="clear"/>
          </w:tcPr>
          <w:p w:rsidR="00000000" w:rsidDel="00000000" w:rsidP="00000000" w:rsidRDefault="00000000" w:rsidRPr="00000000" w14:paraId="000000D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Medium. Simple rewrite suggestions, no deep persona profile.</w:t>
            </w:r>
            <w:r w:rsidDel="00000000" w:rsidR="00000000" w:rsidRPr="00000000">
              <w:rPr>
                <w:rtl w:val="0"/>
              </w:rPr>
            </w:r>
          </w:p>
        </w:tc>
        <w:tc>
          <w:tcPr>
            <w:shd w:fill="ffffff" w:val="clear"/>
          </w:tcPr>
          <w:p w:rsidR="00000000" w:rsidDel="00000000" w:rsidP="00000000" w:rsidRDefault="00000000" w:rsidRPr="00000000" w14:paraId="000000D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Basic. Minor AI helper inside text fields.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0D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Auto-Pilot Mode</w:t>
            </w:r>
            <w:r w:rsidDel="00000000" w:rsidR="00000000" w:rsidRPr="00000000">
              <w:rPr>
                <w:rtl w:val="0"/>
              </w:rPr>
            </w:r>
          </w:p>
        </w:tc>
        <w:tc>
          <w:tcPr>
            <w:shd w:fill="f0f4fc" w:val="clear"/>
          </w:tcPr>
          <w:p w:rsidR="00000000" w:rsidDel="00000000" w:rsidP="00000000" w:rsidRDefault="00000000" w:rsidRPr="00000000" w14:paraId="000000D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Fully Autonomous. Auto-generates, schedules, and publishes autonomously.</w:t>
            </w:r>
            <w:r w:rsidDel="00000000" w:rsidR="00000000" w:rsidRPr="00000000">
              <w:rPr>
                <w:rtl w:val="0"/>
              </w:rPr>
            </w:r>
          </w:p>
        </w:tc>
        <w:tc>
          <w:tcPr>
            <w:shd w:fill="f0f4fc" w:val="clear"/>
          </w:tcPr>
          <w:p w:rsidR="00000000" w:rsidDel="00000000" w:rsidP="00000000" w:rsidRDefault="00000000" w:rsidRPr="00000000" w14:paraId="000000E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Completely reliant on manual user scheduling.</w:t>
            </w:r>
            <w:r w:rsidDel="00000000" w:rsidR="00000000" w:rsidRPr="00000000">
              <w:rPr>
                <w:rtl w:val="0"/>
              </w:rPr>
            </w:r>
          </w:p>
        </w:tc>
        <w:tc>
          <w:tcPr>
            <w:shd w:fill="f0f4fc" w:val="clear"/>
          </w:tcPr>
          <w:p w:rsidR="00000000" w:rsidDel="00000000" w:rsidP="00000000" w:rsidRDefault="00000000" w:rsidRPr="00000000" w14:paraId="000000E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Only acts as a copy-generator; cannot schedule/publish.</w:t>
            </w:r>
            <w:r w:rsidDel="00000000" w:rsidR="00000000" w:rsidRPr="00000000">
              <w:rPr>
                <w:rtl w:val="0"/>
              </w:rPr>
            </w:r>
          </w:p>
        </w:tc>
        <w:tc>
          <w:tcPr>
            <w:shd w:fill="f0f4fc" w:val="clear"/>
          </w:tcPr>
          <w:p w:rsidR="00000000" w:rsidDel="00000000" w:rsidP="00000000" w:rsidRDefault="00000000" w:rsidRPr="00000000" w14:paraId="000000E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Reliance on manual writing/scheduling.</w:t>
            </w:r>
            <w:r w:rsidDel="00000000" w:rsidR="00000000" w:rsidRPr="00000000">
              <w:rPr>
                <w:rtl w:val="0"/>
              </w:rPr>
            </w:r>
          </w:p>
        </w:tc>
        <w:tc>
          <w:tcPr>
            <w:shd w:fill="f0f4fc" w:val="clear"/>
          </w:tcPr>
          <w:p w:rsidR="00000000" w:rsidDel="00000000" w:rsidP="00000000" w:rsidRDefault="00000000" w:rsidRPr="00000000" w14:paraId="000000E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Only schedules manual posts.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Security Architecture</w:t>
            </w:r>
            <w:r w:rsidDel="00000000" w:rsidR="00000000" w:rsidRPr="00000000">
              <w:rPr>
                <w:rtl w:val="0"/>
              </w:rPr>
            </w:r>
          </w:p>
        </w:tc>
        <w:tc>
          <w:tcPr>
            <w:shd w:fill="ffffff" w:val="clear"/>
          </w:tcPr>
          <w:p w:rsidR="00000000" w:rsidDel="00000000" w:rsidP="00000000" w:rsidRDefault="00000000" w:rsidRPr="00000000" w14:paraId="000000E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Stateless JWT, bcrypt-12, Twitter OAuth 2.0 PKCE per-brand isolation.</w:t>
            </w:r>
            <w:r w:rsidDel="00000000" w:rsidR="00000000" w:rsidRPr="00000000">
              <w:rPr>
                <w:rtl w:val="0"/>
              </w:rPr>
            </w:r>
          </w:p>
        </w:tc>
        <w:tc>
          <w:tcPr>
            <w:shd w:fill="ffffff" w:val="clear"/>
          </w:tcPr>
          <w:p w:rsidR="00000000" w:rsidDel="00000000" w:rsidP="00000000" w:rsidRDefault="00000000" w:rsidRPr="00000000" w14:paraId="000000E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Secure enterprise OAuth, but extremely expensive multi-user pricing.</w:t>
            </w:r>
            <w:r w:rsidDel="00000000" w:rsidR="00000000" w:rsidRPr="00000000">
              <w:rPr>
                <w:rtl w:val="0"/>
              </w:rPr>
            </w:r>
          </w:p>
        </w:tc>
        <w:tc>
          <w:tcPr>
            <w:shd w:fill="ffffff" w:val="clear"/>
          </w:tcPr>
          <w:p w:rsidR="00000000" w:rsidDel="00000000" w:rsidP="00000000" w:rsidRDefault="00000000" w:rsidRPr="00000000" w14:paraId="000000E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Secure, but limited to content creation (no social connections).</w:t>
            </w:r>
            <w:r w:rsidDel="00000000" w:rsidR="00000000" w:rsidRPr="00000000">
              <w:rPr>
                <w:rtl w:val="0"/>
              </w:rPr>
            </w:r>
          </w:p>
        </w:tc>
        <w:tc>
          <w:tcPr>
            <w:shd w:fill="ffffff" w:val="clear"/>
          </w:tcPr>
          <w:p w:rsidR="00000000" w:rsidDel="00000000" w:rsidP="00000000" w:rsidRDefault="00000000" w:rsidRPr="00000000" w14:paraId="000000E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Individual user login; lack of multi-brand administrative roles.</w:t>
            </w:r>
            <w:r w:rsidDel="00000000" w:rsidR="00000000" w:rsidRPr="00000000">
              <w:rPr>
                <w:rtl w:val="0"/>
              </w:rPr>
            </w:r>
          </w:p>
        </w:tc>
        <w:tc>
          <w:tcPr>
            <w:shd w:fill="ffffff" w:val="clear"/>
          </w:tcPr>
          <w:p w:rsidR="00000000" w:rsidDel="00000000" w:rsidP="00000000" w:rsidRDefault="00000000" w:rsidRPr="00000000" w14:paraId="000000E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Enterprise role-based access, high monthly cost.</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0E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Pricing model</w:t>
            </w:r>
            <w:r w:rsidDel="00000000" w:rsidR="00000000" w:rsidRPr="00000000">
              <w:rPr>
                <w:rtl w:val="0"/>
              </w:rPr>
            </w:r>
          </w:p>
        </w:tc>
        <w:tc>
          <w:tcPr>
            <w:shd w:fill="f0f4fc" w:val="clear"/>
          </w:tcPr>
          <w:p w:rsidR="00000000" w:rsidDel="00000000" w:rsidP="00000000" w:rsidRDefault="00000000" w:rsidRPr="00000000" w14:paraId="000000E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Self-Hosted / Open-Source, scalable database model.</w:t>
            </w:r>
            <w:r w:rsidDel="00000000" w:rsidR="00000000" w:rsidRPr="00000000">
              <w:rPr>
                <w:rtl w:val="0"/>
              </w:rPr>
            </w:r>
          </w:p>
        </w:tc>
        <w:tc>
          <w:tcPr>
            <w:shd w:fill="f0f4fc" w:val="clear"/>
          </w:tcPr>
          <w:p w:rsidR="00000000" w:rsidDel="00000000" w:rsidP="00000000" w:rsidRDefault="00000000" w:rsidRPr="00000000" w14:paraId="000000E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Expensive tier per social channel, high multi-user fees.</w:t>
            </w:r>
            <w:r w:rsidDel="00000000" w:rsidR="00000000" w:rsidRPr="00000000">
              <w:rPr>
                <w:rtl w:val="0"/>
              </w:rPr>
            </w:r>
          </w:p>
        </w:tc>
        <w:tc>
          <w:tcPr>
            <w:shd w:fill="f0f4fc" w:val="clear"/>
          </w:tcPr>
          <w:p w:rsidR="00000000" w:rsidDel="00000000" w:rsidP="00000000" w:rsidRDefault="00000000" w:rsidRPr="00000000" w14:paraId="000000E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 subscription cost, limited seats.</w:t>
            </w:r>
            <w:r w:rsidDel="00000000" w:rsidR="00000000" w:rsidRPr="00000000">
              <w:rPr>
                <w:rtl w:val="0"/>
              </w:rPr>
            </w:r>
          </w:p>
        </w:tc>
        <w:tc>
          <w:tcPr>
            <w:shd w:fill="f0f4fc" w:val="clear"/>
          </w:tcPr>
          <w:p w:rsidR="00000000" w:rsidDel="00000000" w:rsidP="00000000" w:rsidRDefault="00000000" w:rsidRPr="00000000" w14:paraId="000000E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Individual premium pricing, limits team collaboration.</w:t>
            </w:r>
            <w:r w:rsidDel="00000000" w:rsidR="00000000" w:rsidRPr="00000000">
              <w:rPr>
                <w:rtl w:val="0"/>
              </w:rPr>
            </w:r>
          </w:p>
        </w:tc>
        <w:tc>
          <w:tcPr>
            <w:shd w:fill="f0f4fc" w:val="clear"/>
          </w:tcPr>
          <w:p w:rsidR="00000000" w:rsidDel="00000000" w:rsidP="00000000" w:rsidRDefault="00000000" w:rsidRPr="00000000" w14:paraId="000000E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High-cost enterprise suite.</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80" w:lineRule="auto"/>
        <w:jc w:val="center"/>
        <w:rPr/>
      </w:pPr>
      <w:r w:rsidDel="00000000" w:rsidR="00000000" w:rsidRPr="00000000">
        <w:rPr>
          <w:rtl w:val="0"/>
        </w:rPr>
        <w:t xml:space="preserve">Table 1.1: BrandOrbit vs. Traditional Platforms Comparative Analysis</w:t>
      </w:r>
    </w:p>
    <w:p w:rsidR="00000000" w:rsidDel="00000000" w:rsidP="00000000" w:rsidRDefault="00000000" w:rsidRPr="00000000" w14:paraId="000000F2">
      <w:pPr>
        <w:pStyle w:val="Heading2"/>
        <w:keepNext w:val="1"/>
        <w:spacing w:after="120" w:before="280" w:lineRule="auto"/>
        <w:rPr/>
      </w:pPr>
      <w:r w:rsidDel="00000000" w:rsidR="00000000" w:rsidRPr="00000000">
        <w:rPr>
          <w:rtl w:val="0"/>
        </w:rPr>
        <w:t xml:space="preserve">1.4 Theoretical Background</w:t>
      </w:r>
    </w:p>
    <w:p w:rsidR="00000000" w:rsidDel="00000000" w:rsidP="00000000" w:rsidRDefault="00000000" w:rsidRPr="00000000" w14:paraId="000000F3">
      <w:pPr>
        <w:spacing w:after="120" w:line="276" w:lineRule="auto"/>
        <w:rPr/>
      </w:pPr>
      <w:r w:rsidDel="00000000" w:rsidR="00000000" w:rsidRPr="00000000">
        <w:rPr>
          <w:rtl w:val="0"/>
        </w:rPr>
        <w:t xml:space="preserve">Developing a reliable automated posting system requires integrating four foundational computational concepts: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Tokenization and Prompt Context Grounding: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Language Models process prompts as vectors of mathematical tokens. Standard prompt engineering controls the probability distribution of outputs. BrandOrbit injects niche parameters directly into LLM contexts to restrict semantic divergence.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Cryptographic Session Authentication: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secure state validation, the system relies on HS256-signed JSON Web Tokens (JWT) for stateless session tracking, alongside password salting using the bcrypt library (12 computational rounds).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Social Integration and PKCE: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Rather than passing long-lived Twitter API client secrets, the system uses OAuth 2.0 with Proof Key for Code Exchange (PKCE). A SHA-256 code challenge prevents interceptive callback attacks in browser sessions.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Asynchronous Thread Scheduling: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Asynchronous, non-blocking execution pools run a server-side scheduler (APScheduler background thread) that wakes every 30 seconds to query database queues without locking active HTTP connections.</w:t>
      </w:r>
      <w:r w:rsidDel="00000000" w:rsidR="00000000" w:rsidRPr="00000000">
        <w:rPr>
          <w:rtl w:val="0"/>
        </w:rPr>
      </w:r>
    </w:p>
    <w:p w:rsidR="00000000" w:rsidDel="00000000" w:rsidP="00000000" w:rsidRDefault="00000000" w:rsidRPr="00000000" w14:paraId="000000F8">
      <w:pPr>
        <w:pStyle w:val="Heading2"/>
        <w:keepNext w:val="1"/>
        <w:spacing w:after="120" w:before="280" w:lineRule="auto"/>
        <w:rPr/>
      </w:pPr>
      <w:r w:rsidDel="00000000" w:rsidR="00000000" w:rsidRPr="00000000">
        <w:rPr>
          <w:rtl w:val="0"/>
        </w:rPr>
        <w:t xml:space="preserve">1.5 Technology &amp; Tools/Hardware Components (Used in the Project)</w:t>
      </w:r>
    </w:p>
    <w:p w:rsidR="00000000" w:rsidDel="00000000" w:rsidP="00000000" w:rsidRDefault="00000000" w:rsidRPr="00000000" w14:paraId="000000F9">
      <w:pPr>
        <w:spacing w:after="120" w:line="276" w:lineRule="auto"/>
        <w:rPr/>
      </w:pPr>
      <w:r w:rsidDel="00000000" w:rsidR="00000000" w:rsidRPr="00000000">
        <w:rPr>
          <w:rtl w:val="0"/>
        </w:rPr>
        <w:t xml:space="preserve">To establish a highly modular, scalable, and responsive infrastructure, specific libraries and resources were selected for both staging and development systems. These resources are detailed in table form below:</w:t>
      </w:r>
    </w:p>
    <w:p w:rsidR="00000000" w:rsidDel="00000000" w:rsidP="00000000" w:rsidRDefault="00000000" w:rsidRPr="00000000" w14:paraId="000000FA">
      <w:pPr>
        <w:pStyle w:val="Heading3"/>
        <w:keepNext w:val="1"/>
        <w:spacing w:after="80" w:before="200" w:lineRule="auto"/>
        <w:rPr/>
      </w:pPr>
      <w:r w:rsidDel="00000000" w:rsidR="00000000" w:rsidRPr="00000000">
        <w:rPr>
          <w:rtl w:val="0"/>
        </w:rPr>
        <w:t xml:space="preserve">Table 1.2: Core Technology Stack &amp; Deployment Infrastructure</w:t>
      </w:r>
    </w:p>
    <w:tbl>
      <w:tblPr>
        <w:tblStyle w:val="Table4"/>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51650" w:val="clear"/>
          </w:tcPr>
          <w:p w:rsidR="00000000" w:rsidDel="00000000" w:rsidP="00000000" w:rsidRDefault="00000000" w:rsidRPr="00000000" w14:paraId="000000FB">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System Layer</w:t>
            </w:r>
            <w:r w:rsidDel="00000000" w:rsidR="00000000" w:rsidRPr="00000000">
              <w:rPr>
                <w:rtl w:val="0"/>
              </w:rPr>
            </w:r>
          </w:p>
        </w:tc>
        <w:tc>
          <w:tcPr>
            <w:shd w:fill="051650" w:val="clear"/>
          </w:tcPr>
          <w:p w:rsidR="00000000" w:rsidDel="00000000" w:rsidP="00000000" w:rsidRDefault="00000000" w:rsidRPr="00000000" w14:paraId="000000FC">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Selected Technology</w:t>
            </w:r>
            <w:r w:rsidDel="00000000" w:rsidR="00000000" w:rsidRPr="00000000">
              <w:rPr>
                <w:rtl w:val="0"/>
              </w:rPr>
            </w:r>
          </w:p>
        </w:tc>
        <w:tc>
          <w:tcPr>
            <w:shd w:fill="051650" w:val="clear"/>
          </w:tcPr>
          <w:p w:rsidR="00000000" w:rsidDel="00000000" w:rsidP="00000000" w:rsidRDefault="00000000" w:rsidRPr="00000000" w14:paraId="000000FD">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Technical Academic Purpose</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0F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Backend ASGI</w:t>
            </w:r>
            <w:r w:rsidDel="00000000" w:rsidR="00000000" w:rsidRPr="00000000">
              <w:rPr>
                <w:rtl w:val="0"/>
              </w:rPr>
            </w:r>
          </w:p>
        </w:tc>
        <w:tc>
          <w:tcPr>
            <w:shd w:fill="f0f4fc" w:val="clear"/>
          </w:tcPr>
          <w:p w:rsidR="00000000" w:rsidDel="00000000" w:rsidP="00000000" w:rsidRDefault="00000000" w:rsidRPr="00000000" w14:paraId="000000F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FastAPI (v0.136)</w:t>
            </w:r>
            <w:r w:rsidDel="00000000" w:rsidR="00000000" w:rsidRPr="00000000">
              <w:rPr>
                <w:rtl w:val="0"/>
              </w:rPr>
            </w:r>
          </w:p>
        </w:tc>
        <w:tc>
          <w:tcPr>
            <w:shd w:fill="f0f4fc" w:val="clear"/>
          </w:tcPr>
          <w:p w:rsidR="00000000" w:rsidDel="00000000" w:rsidP="00000000" w:rsidRDefault="00000000" w:rsidRPr="00000000" w14:paraId="0000010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Asynchronous, high-performance routing with OpenAPI auto-docs.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Database Engine</w:t>
            </w:r>
            <w:r w:rsidDel="00000000" w:rsidR="00000000" w:rsidRPr="00000000">
              <w:rPr>
                <w:rtl w:val="0"/>
              </w:rPr>
            </w:r>
          </w:p>
        </w:tc>
        <w:tc>
          <w:tcPr>
            <w:shd w:fill="ffffff" w:val="clear"/>
          </w:tcPr>
          <w:p w:rsidR="00000000" w:rsidDel="00000000" w:rsidP="00000000" w:rsidRDefault="00000000" w:rsidRPr="00000000" w14:paraId="0000010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PostgreSQL (v14+)</w:t>
            </w:r>
            <w:r w:rsidDel="00000000" w:rsidR="00000000" w:rsidRPr="00000000">
              <w:rPr>
                <w:rtl w:val="0"/>
              </w:rPr>
            </w:r>
          </w:p>
        </w:tc>
        <w:tc>
          <w:tcPr>
            <w:shd w:fill="ffffff" w:val="clear"/>
          </w:tcPr>
          <w:p w:rsidR="00000000" w:rsidDel="00000000" w:rsidP="00000000" w:rsidRDefault="00000000" w:rsidRPr="00000000" w14:paraId="0000010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ACID-compliant transactional relational storage for multi-tenancy.</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0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ORM Manager</w:t>
            </w:r>
            <w:r w:rsidDel="00000000" w:rsidR="00000000" w:rsidRPr="00000000">
              <w:rPr>
                <w:rtl w:val="0"/>
              </w:rPr>
            </w:r>
          </w:p>
        </w:tc>
        <w:tc>
          <w:tcPr>
            <w:shd w:fill="f0f4fc" w:val="clear"/>
          </w:tcPr>
          <w:p w:rsidR="00000000" w:rsidDel="00000000" w:rsidP="00000000" w:rsidRDefault="00000000" w:rsidRPr="00000000" w14:paraId="0000010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SQLAlchemy (v2.0)</w:t>
            </w:r>
            <w:r w:rsidDel="00000000" w:rsidR="00000000" w:rsidRPr="00000000">
              <w:rPr>
                <w:rtl w:val="0"/>
              </w:rPr>
            </w:r>
          </w:p>
        </w:tc>
        <w:tc>
          <w:tcPr>
            <w:shd w:fill="f0f4fc" w:val="clear"/>
          </w:tcPr>
          <w:p w:rsidR="00000000" w:rsidDel="00000000" w:rsidP="00000000" w:rsidRDefault="00000000" w:rsidRPr="00000000" w14:paraId="0000010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Provides object-relational abstraction and strict query filters.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Postgres Driver</w:t>
            </w:r>
            <w:r w:rsidDel="00000000" w:rsidR="00000000" w:rsidRPr="00000000">
              <w:rPr>
                <w:rtl w:val="0"/>
              </w:rPr>
            </w:r>
          </w:p>
        </w:tc>
        <w:tc>
          <w:tcPr>
            <w:shd w:fill="ffffff" w:val="clear"/>
          </w:tcPr>
          <w:p w:rsidR="00000000" w:rsidDel="00000000" w:rsidP="00000000" w:rsidRDefault="00000000" w:rsidRPr="00000000" w14:paraId="0000010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pg8000 (v1.31)</w:t>
            </w:r>
            <w:r w:rsidDel="00000000" w:rsidR="00000000" w:rsidRPr="00000000">
              <w:rPr>
                <w:rtl w:val="0"/>
              </w:rPr>
            </w:r>
          </w:p>
        </w:tc>
        <w:tc>
          <w:tcPr>
            <w:shd w:fill="ffffff" w:val="clear"/>
          </w:tcPr>
          <w:p w:rsidR="00000000" w:rsidDel="00000000" w:rsidP="00000000" w:rsidRDefault="00000000" w:rsidRPr="00000000" w14:paraId="0000010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Pure-Python PostgreSQL adapter ensuring rapid staging builds.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0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Frontend Environment</w:t>
            </w:r>
            <w:r w:rsidDel="00000000" w:rsidR="00000000" w:rsidRPr="00000000">
              <w:rPr>
                <w:rtl w:val="0"/>
              </w:rPr>
            </w:r>
          </w:p>
        </w:tc>
        <w:tc>
          <w:tcPr>
            <w:shd w:fill="f0f4fc" w:val="clear"/>
          </w:tcPr>
          <w:p w:rsidR="00000000" w:rsidDel="00000000" w:rsidP="00000000" w:rsidRDefault="00000000" w:rsidRPr="00000000" w14:paraId="0000010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React 19 + Vite</w:t>
            </w:r>
            <w:r w:rsidDel="00000000" w:rsidR="00000000" w:rsidRPr="00000000">
              <w:rPr>
                <w:rtl w:val="0"/>
              </w:rPr>
            </w:r>
          </w:p>
        </w:tc>
        <w:tc>
          <w:tcPr>
            <w:shd w:fill="f0f4fc" w:val="clear"/>
          </w:tcPr>
          <w:p w:rsidR="00000000" w:rsidDel="00000000" w:rsidP="00000000" w:rsidRDefault="00000000" w:rsidRPr="00000000" w14:paraId="0000010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Component-driven user interfaces and fast dev compilation cycles.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Styling System</w:t>
            </w:r>
            <w:r w:rsidDel="00000000" w:rsidR="00000000" w:rsidRPr="00000000">
              <w:rPr>
                <w:rtl w:val="0"/>
              </w:rPr>
            </w:r>
          </w:p>
        </w:tc>
        <w:tc>
          <w:tcPr>
            <w:shd w:fill="ffffff" w:val="clear"/>
          </w:tcPr>
          <w:p w:rsidR="00000000" w:rsidDel="00000000" w:rsidP="00000000" w:rsidRDefault="00000000" w:rsidRPr="00000000" w14:paraId="0000010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Tailwind CSS v4</w:t>
            </w:r>
            <w:r w:rsidDel="00000000" w:rsidR="00000000" w:rsidRPr="00000000">
              <w:rPr>
                <w:rtl w:val="0"/>
              </w:rPr>
            </w:r>
          </w:p>
        </w:tc>
        <w:tc>
          <w:tcPr>
            <w:shd w:fill="ffffff" w:val="clear"/>
          </w:tcPr>
          <w:p w:rsidR="00000000" w:rsidDel="00000000" w:rsidP="00000000" w:rsidRDefault="00000000" w:rsidRPr="00000000" w14:paraId="0000010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Curated HSL design tokens, obsidian color palettes, and glow states.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1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Primary AI LLM</w:t>
            </w:r>
            <w:r w:rsidDel="00000000" w:rsidR="00000000" w:rsidRPr="00000000">
              <w:rPr>
                <w:rtl w:val="0"/>
              </w:rPr>
            </w:r>
          </w:p>
        </w:tc>
        <w:tc>
          <w:tcPr>
            <w:shd w:fill="f0f4fc" w:val="clear"/>
          </w:tcPr>
          <w:p w:rsidR="00000000" w:rsidDel="00000000" w:rsidP="00000000" w:rsidRDefault="00000000" w:rsidRPr="00000000" w14:paraId="0000011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Groq LLaMA-3.3-70B</w:t>
            </w:r>
            <w:r w:rsidDel="00000000" w:rsidR="00000000" w:rsidRPr="00000000">
              <w:rPr>
                <w:rtl w:val="0"/>
              </w:rPr>
            </w:r>
          </w:p>
        </w:tc>
        <w:tc>
          <w:tcPr>
            <w:shd w:fill="f0f4fc" w:val="clear"/>
          </w:tcPr>
          <w:p w:rsidR="00000000" w:rsidDel="00000000" w:rsidP="00000000" w:rsidRDefault="00000000" w:rsidRPr="00000000" w14:paraId="0000011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Ultra-fast inference (under 1s) for brand copy generation.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Fallback AI LLM</w:t>
            </w:r>
            <w:r w:rsidDel="00000000" w:rsidR="00000000" w:rsidRPr="00000000">
              <w:rPr>
                <w:rtl w:val="0"/>
              </w:rPr>
            </w:r>
          </w:p>
        </w:tc>
        <w:tc>
          <w:tcPr>
            <w:shd w:fill="ffffff" w:val="clear"/>
          </w:tcPr>
          <w:p w:rsidR="00000000" w:rsidDel="00000000" w:rsidP="00000000" w:rsidRDefault="00000000" w:rsidRPr="00000000" w14:paraId="0000011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Google Gemini Flash</w:t>
            </w:r>
            <w:r w:rsidDel="00000000" w:rsidR="00000000" w:rsidRPr="00000000">
              <w:rPr>
                <w:rtl w:val="0"/>
              </w:rPr>
            </w:r>
          </w:p>
        </w:tc>
        <w:tc>
          <w:tcPr>
            <w:shd w:fill="ffffff" w:val="clear"/>
          </w:tcPr>
          <w:p w:rsidR="00000000" w:rsidDel="00000000" w:rsidP="00000000" w:rsidRDefault="00000000" w:rsidRPr="00000000" w14:paraId="0000011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Highly resilient secondary model for fail-over exception hooks.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1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Social Publication</w:t>
            </w:r>
            <w:r w:rsidDel="00000000" w:rsidR="00000000" w:rsidRPr="00000000">
              <w:rPr>
                <w:rtl w:val="0"/>
              </w:rPr>
            </w:r>
          </w:p>
        </w:tc>
        <w:tc>
          <w:tcPr>
            <w:shd w:fill="f0f4fc" w:val="clear"/>
          </w:tcPr>
          <w:p w:rsidR="00000000" w:rsidDel="00000000" w:rsidP="00000000" w:rsidRDefault="00000000" w:rsidRPr="00000000" w14:paraId="0000011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Twitter API v2</w:t>
            </w:r>
            <w:r w:rsidDel="00000000" w:rsidR="00000000" w:rsidRPr="00000000">
              <w:rPr>
                <w:rtl w:val="0"/>
              </w:rPr>
            </w:r>
          </w:p>
        </w:tc>
        <w:tc>
          <w:tcPr>
            <w:shd w:fill="f0f4fc" w:val="clear"/>
          </w:tcPr>
          <w:p w:rsidR="00000000" w:rsidDel="00000000" w:rsidP="00000000" w:rsidRDefault="00000000" w:rsidRPr="00000000" w14:paraId="0000011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Direct publication bridge secured using OAuth 2.0 PKCE flows.</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80" w:lineRule="auto"/>
        <w:jc w:val="center"/>
        <w:rPr/>
      </w:pPr>
      <w:r w:rsidDel="00000000" w:rsidR="00000000" w:rsidRPr="00000000">
        <w:rPr>
          <w:rtl w:val="0"/>
        </w:rPr>
        <w:t xml:space="preserve">Table 1.2: Core Technology Stack &amp; Deployment Infrastructure</w:t>
      </w:r>
    </w:p>
    <w:p w:rsidR="00000000" w:rsidDel="00000000" w:rsidP="00000000" w:rsidRDefault="00000000" w:rsidRPr="00000000" w14:paraId="0000011B">
      <w:pPr>
        <w:pStyle w:val="Heading3"/>
        <w:keepNext w:val="1"/>
        <w:spacing w:after="80" w:before="200" w:lineRule="auto"/>
        <w:rPr/>
      </w:pPr>
      <w:r w:rsidDel="00000000" w:rsidR="00000000" w:rsidRPr="00000000">
        <w:rPr>
          <w:rtl w:val="0"/>
        </w:rPr>
        <w:t xml:space="preserve">Table 1.3: Local Development Machine Specifications</w:t>
      </w:r>
    </w:p>
    <w:tbl>
      <w:tblPr>
        <w:tblStyle w:val="Table5"/>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51650" w:val="clear"/>
          </w:tcPr>
          <w:p w:rsidR="00000000" w:rsidDel="00000000" w:rsidP="00000000" w:rsidRDefault="00000000" w:rsidRPr="00000000" w14:paraId="0000011C">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Component Type</w:t>
            </w:r>
            <w:r w:rsidDel="00000000" w:rsidR="00000000" w:rsidRPr="00000000">
              <w:rPr>
                <w:rtl w:val="0"/>
              </w:rPr>
            </w:r>
          </w:p>
        </w:tc>
        <w:tc>
          <w:tcPr>
            <w:shd w:fill="051650" w:val="clear"/>
          </w:tcPr>
          <w:p w:rsidR="00000000" w:rsidDel="00000000" w:rsidP="00000000" w:rsidRDefault="00000000" w:rsidRPr="00000000" w14:paraId="0000011D">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Selected Necessary Specs</w:t>
            </w:r>
            <w:r w:rsidDel="00000000" w:rsidR="00000000" w:rsidRPr="00000000">
              <w:rPr>
                <w:rtl w:val="0"/>
              </w:rPr>
            </w:r>
          </w:p>
        </w:tc>
        <w:tc>
          <w:tcPr>
            <w:shd w:fill="051650" w:val="clear"/>
          </w:tcPr>
          <w:p w:rsidR="00000000" w:rsidDel="00000000" w:rsidP="00000000" w:rsidRDefault="00000000" w:rsidRPr="00000000" w14:paraId="0000011E">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Development Purpose</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1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Processor (CPU)</w:t>
            </w:r>
            <w:r w:rsidDel="00000000" w:rsidR="00000000" w:rsidRPr="00000000">
              <w:rPr>
                <w:rtl w:val="0"/>
              </w:rPr>
            </w:r>
          </w:p>
        </w:tc>
        <w:tc>
          <w:tcPr>
            <w:shd w:fill="f0f4fc" w:val="clear"/>
          </w:tcPr>
          <w:p w:rsidR="00000000" w:rsidDel="00000000" w:rsidP="00000000" w:rsidRDefault="00000000" w:rsidRPr="00000000" w14:paraId="0000012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AMD Ryzen 5 2600</w:t>
            </w:r>
            <w:r w:rsidDel="00000000" w:rsidR="00000000" w:rsidRPr="00000000">
              <w:rPr>
                <w:rtl w:val="0"/>
              </w:rPr>
            </w:r>
          </w:p>
        </w:tc>
        <w:tc>
          <w:tcPr>
            <w:shd w:fill="f0f4fc" w:val="clear"/>
          </w:tcPr>
          <w:p w:rsidR="00000000" w:rsidDel="00000000" w:rsidP="00000000" w:rsidRDefault="00000000" w:rsidRPr="00000000" w14:paraId="0000012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Enables local multi-threaded FastAPI route serving and background daemons.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Memory (RAM)</w:t>
            </w:r>
            <w:r w:rsidDel="00000000" w:rsidR="00000000" w:rsidRPr="00000000">
              <w:rPr>
                <w:rtl w:val="0"/>
              </w:rPr>
            </w:r>
          </w:p>
        </w:tc>
        <w:tc>
          <w:tcPr>
            <w:shd w:fill="ffffff" w:val="clear"/>
          </w:tcPr>
          <w:p w:rsidR="00000000" w:rsidDel="00000000" w:rsidP="00000000" w:rsidRDefault="00000000" w:rsidRPr="00000000" w14:paraId="0000012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16GB DDR4 @ 3200MHz</w:t>
            </w:r>
            <w:r w:rsidDel="00000000" w:rsidR="00000000" w:rsidRPr="00000000">
              <w:rPr>
                <w:rtl w:val="0"/>
              </w:rPr>
            </w:r>
          </w:p>
        </w:tc>
        <w:tc>
          <w:tcPr>
            <w:shd w:fill="ffffff" w:val="clear"/>
          </w:tcPr>
          <w:p w:rsidR="00000000" w:rsidDel="00000000" w:rsidP="00000000" w:rsidRDefault="00000000" w:rsidRPr="00000000" w14:paraId="0000012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Manages concurrent React, PyTest, pgAdmin, and database instances.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2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Graphics (GPU)</w:t>
            </w:r>
            <w:r w:rsidDel="00000000" w:rsidR="00000000" w:rsidRPr="00000000">
              <w:rPr>
                <w:rtl w:val="0"/>
              </w:rPr>
            </w:r>
          </w:p>
        </w:tc>
        <w:tc>
          <w:tcPr>
            <w:shd w:fill="f0f4fc" w:val="clear"/>
          </w:tcPr>
          <w:p w:rsidR="00000000" w:rsidDel="00000000" w:rsidP="00000000" w:rsidRDefault="00000000" w:rsidRPr="00000000" w14:paraId="0000012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NVIDIA GeForce GTX 1080</w:t>
            </w:r>
            <w:r w:rsidDel="00000000" w:rsidR="00000000" w:rsidRPr="00000000">
              <w:rPr>
                <w:rtl w:val="0"/>
              </w:rPr>
            </w:r>
          </w:p>
        </w:tc>
        <w:tc>
          <w:tcPr>
            <w:shd w:fill="f0f4fc" w:val="clear"/>
          </w:tcPr>
          <w:p w:rsidR="00000000" w:rsidDel="00000000" w:rsidP="00000000" w:rsidRDefault="00000000" w:rsidRPr="00000000" w14:paraId="0000012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Accelerates local CSS animations, rendering, and dashboard rendering cycles.</w:t>
            </w:r>
            <w:r w:rsidDel="00000000" w:rsidR="00000000" w:rsidRPr="00000000">
              <w:rPr>
                <w:rtl w:val="0"/>
              </w:rPr>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80" w:lineRule="auto"/>
        <w:jc w:val="center"/>
        <w:rPr/>
        <w:sectPr>
          <w:headerReference r:id="rId11" w:type="default"/>
          <w:footerReference r:id="rId12" w:type="default"/>
          <w:type w:val="nextPage"/>
          <w:pgSz w:h="15840" w:w="12240" w:orient="portrait"/>
          <w:pgMar w:bottom="1440" w:top="1440" w:left="1440" w:right="1440" w:header="720" w:footer="720"/>
        </w:sectPr>
      </w:pPr>
      <w:r w:rsidDel="00000000" w:rsidR="00000000" w:rsidRPr="00000000">
        <w:rPr>
          <w:rtl w:val="0"/>
        </w:rPr>
        <w:t xml:space="preserve">Table 1.3: Local Development Machine Specifications</w:t>
      </w:r>
    </w:p>
    <w:p w:rsidR="00000000" w:rsidDel="00000000" w:rsidP="00000000" w:rsidRDefault="00000000" w:rsidRPr="00000000" w14:paraId="0000012A">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2B">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2C">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2D">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2E">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2F">
      <w:pPr>
        <w:spacing w:after="240" w:lineRule="auto"/>
        <w:jc w:val="center"/>
        <w:rPr>
          <w:sz w:val="32"/>
          <w:szCs w:val="32"/>
        </w:rPr>
      </w:pPr>
      <w:r w:rsidDel="00000000" w:rsidR="00000000" w:rsidRPr="00000000">
        <w:rPr>
          <w:rFonts w:ascii="Times New Roman" w:cs="Times New Roman" w:eastAsia="Times New Roman" w:hAnsi="Times New Roman"/>
          <w:b w:val="1"/>
          <w:bCs w:val="1"/>
          <w:color w:val="000000"/>
          <w:sz w:val="64"/>
          <w:szCs w:val="64"/>
          <w:rtl w:val="0"/>
        </w:rPr>
        <w:t xml:space="preserve">Chapter # 2</w:t>
      </w:r>
      <w:r w:rsidDel="00000000" w:rsidR="00000000" w:rsidRPr="00000000">
        <w:rPr>
          <w:rtl w:val="0"/>
        </w:rPr>
      </w:r>
    </w:p>
    <w:p w:rsidR="00000000" w:rsidDel="00000000" w:rsidP="00000000" w:rsidRDefault="00000000" w:rsidRPr="00000000" w14:paraId="00000130">
      <w:pPr>
        <w:spacing w:after="480" w:lineRule="auto"/>
        <w:jc w:val="center"/>
        <w:rPr/>
      </w:pPr>
      <w:r w:rsidDel="00000000" w:rsidR="00000000" w:rsidRPr="00000000">
        <w:rPr>
          <w:rFonts w:ascii="Times New Roman" w:cs="Times New Roman" w:eastAsia="Times New Roman" w:hAnsi="Times New Roman"/>
          <w:b w:val="1"/>
          <w:bCs w:val="1"/>
          <w:color w:val="000000"/>
          <w:sz w:val="44"/>
          <w:szCs w:val="44"/>
          <w:rtl w:val="0"/>
        </w:rPr>
        <w:t xml:space="preserve">Usage Scenario / User Interaction</w:t>
      </w:r>
      <w:r w:rsidDel="00000000" w:rsidR="00000000" w:rsidRPr="00000000">
        <w:rPr>
          <w:rtl w:val="0"/>
        </w:rPr>
      </w:r>
    </w:p>
    <w:p w:rsidR="00000000" w:rsidDel="00000000" w:rsidP="00000000" w:rsidRDefault="00000000" w:rsidRPr="00000000" w14:paraId="00000131">
      <w:pPr>
        <w:rPr/>
        <w:sectPr>
          <w:headerReference r:id="rId13" w:type="default"/>
          <w:footerReference r:id="rId14"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keepNext w:val="1"/>
        <w:spacing w:after="160" w:before="360" w:lineRule="auto"/>
        <w:rPr/>
      </w:pPr>
      <w:r w:rsidDel="00000000" w:rsidR="00000000" w:rsidRPr="00000000">
        <w:rPr>
          <w:rtl w:val="0"/>
        </w:rPr>
        <w:t xml:space="preserve">Chapter 2: Usage Scenario / User Interaction</w:t>
      </w:r>
    </w:p>
    <w:p w:rsidR="00000000" w:rsidDel="00000000" w:rsidP="00000000" w:rsidRDefault="00000000" w:rsidRPr="00000000" w14:paraId="00000133">
      <w:pPr>
        <w:spacing w:after="120" w:line="276" w:lineRule="auto"/>
        <w:rPr/>
      </w:pPr>
      <w:r w:rsidDel="00000000" w:rsidR="00000000" w:rsidRPr="00000000">
        <w:rPr>
          <w:rtl w:val="0"/>
        </w:rPr>
        <w:t xml:space="preserve">This section documents the interactive usage scenarios of the system. It organizes our requirements elicitation findings into concrete user profiles, tabular use-case specifications, and special environmental usage considerations.</w:t>
      </w:r>
    </w:p>
    <w:p w:rsidR="00000000" w:rsidDel="00000000" w:rsidP="00000000" w:rsidRDefault="00000000" w:rsidRPr="00000000" w14:paraId="00000134">
      <w:pPr>
        <w:pStyle w:val="Heading2"/>
        <w:keepNext w:val="1"/>
        <w:spacing w:after="120" w:before="280" w:lineRule="auto"/>
        <w:rPr/>
      </w:pPr>
      <w:r w:rsidDel="00000000" w:rsidR="00000000" w:rsidRPr="00000000">
        <w:rPr>
          <w:rtl w:val="0"/>
        </w:rPr>
        <w:t xml:space="preserve">2.1 User Profiles</w:t>
      </w:r>
    </w:p>
    <w:p w:rsidR="00000000" w:rsidDel="00000000" w:rsidP="00000000" w:rsidRDefault="00000000" w:rsidRPr="00000000" w14:paraId="00000135">
      <w:pPr>
        <w:spacing w:after="120" w:line="276" w:lineRule="auto"/>
        <w:rPr/>
      </w:pPr>
      <w:r w:rsidDel="00000000" w:rsidR="00000000" w:rsidRPr="00000000">
        <w:rPr>
          <w:rtl w:val="0"/>
        </w:rPr>
        <w:t xml:space="preserve">Three distinct user categories, along with one autonomous background process, interact within the BrandOrbit ecosystem:</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Guest: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unverified browser visitor. Restricted strictly to registration, login, and OTP verification portals. Cannot access any brand or content management routes.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Editor: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validated brand operator. Owns full brand profile controls, persona tunings, scheduling calendars, AI generation workspaces, and manual approval gates.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Admin: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administrator. Unlocks global system telemetry analytics, user role modifications, direct user profile deletions, and brand quota overrides.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APScheduler Daemon: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autonomous background thread firing every 30 seconds to publish due content, refresh OAuth tokens, and replenish queues.</w:t>
      </w:r>
      <w:r w:rsidDel="00000000" w:rsidR="00000000" w:rsidRPr="00000000">
        <w:rPr>
          <w:rtl w:val="0"/>
        </w:rPr>
      </w:r>
    </w:p>
    <w:p w:rsidR="00000000" w:rsidDel="00000000" w:rsidP="00000000" w:rsidRDefault="00000000" w:rsidRPr="00000000" w14:paraId="0000013A">
      <w:pPr>
        <w:pStyle w:val="Heading2"/>
        <w:keepNext w:val="1"/>
        <w:spacing w:after="120" w:before="280" w:lineRule="auto"/>
        <w:rPr/>
      </w:pPr>
      <w:r w:rsidDel="00000000" w:rsidR="00000000" w:rsidRPr="00000000">
        <w:rPr>
          <w:rtl w:val="0"/>
        </w:rPr>
        <w:t xml:space="preserve">2.2 Use-Cases</w:t>
      </w:r>
    </w:p>
    <w:p w:rsidR="00000000" w:rsidDel="00000000" w:rsidP="00000000" w:rsidRDefault="00000000" w:rsidRPr="00000000" w14:paraId="0000013B">
      <w:pPr>
        <w:spacing w:after="120" w:line="276" w:lineRule="auto"/>
        <w:rPr/>
      </w:pPr>
      <w:r w:rsidDel="00000000" w:rsidR="00000000" w:rsidRPr="00000000">
        <w:rPr>
          <w:rtl w:val="0"/>
        </w:rPr>
        <w:t xml:space="preserve">Comprehensive tabular use-case specifications detailing the core AI draft generation flow and Twitter OAuth 2.0 PKCE connection are detailed below:</w:t>
      </w:r>
    </w:p>
    <w:p w:rsidR="00000000" w:rsidDel="00000000" w:rsidP="00000000" w:rsidRDefault="00000000" w:rsidRPr="00000000" w14:paraId="0000013C">
      <w:pPr>
        <w:pStyle w:val="Heading3"/>
        <w:keepNext w:val="1"/>
        <w:spacing w:after="80" w:before="200" w:lineRule="auto"/>
        <w:rPr/>
      </w:pPr>
      <w:r w:rsidDel="00000000" w:rsidR="00000000" w:rsidRPr="00000000">
        <w:rPr>
          <w:rtl w:val="0"/>
        </w:rPr>
        <w:t xml:space="preserve">Table 2.1: Use-Case Specification: AI Draft Content Generation</w:t>
      </w:r>
    </w:p>
    <w:tbl>
      <w:tblPr>
        <w:tblStyle w:val="Table6"/>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shd w:fill="051650" w:val="clear"/>
          </w:tcPr>
          <w:p w:rsidR="00000000" w:rsidDel="00000000" w:rsidP="00000000" w:rsidRDefault="00000000" w:rsidRPr="00000000" w14:paraId="0000013D">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Use-Case Detail</w:t>
            </w:r>
            <w:r w:rsidDel="00000000" w:rsidR="00000000" w:rsidRPr="00000000">
              <w:rPr>
                <w:rtl w:val="0"/>
              </w:rPr>
            </w:r>
          </w:p>
        </w:tc>
        <w:tc>
          <w:tcPr>
            <w:shd w:fill="051650" w:val="clear"/>
          </w:tcPr>
          <w:p w:rsidR="00000000" w:rsidDel="00000000" w:rsidP="00000000" w:rsidRDefault="00000000" w:rsidRPr="00000000" w14:paraId="0000013E">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Specification Description</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3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Use Case ID / Name</w:t>
            </w:r>
            <w:r w:rsidDel="00000000" w:rsidR="00000000" w:rsidRPr="00000000">
              <w:rPr>
                <w:rtl w:val="0"/>
              </w:rPr>
            </w:r>
          </w:p>
        </w:tc>
        <w:tc>
          <w:tcPr>
            <w:shd w:fill="f0f4fc" w:val="clear"/>
          </w:tcPr>
          <w:p w:rsidR="00000000" w:rsidDel="00000000" w:rsidP="00000000" w:rsidRDefault="00000000" w:rsidRPr="00000000" w14:paraId="0000014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UC-2.1: AI Draft Content Generation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Primary Actor</w:t>
            </w:r>
            <w:r w:rsidDel="00000000" w:rsidR="00000000" w:rsidRPr="00000000">
              <w:rPr>
                <w:rtl w:val="0"/>
              </w:rPr>
            </w:r>
          </w:p>
        </w:tc>
        <w:tc>
          <w:tcPr>
            <w:shd w:fill="ffffff" w:val="clear"/>
          </w:tcPr>
          <w:p w:rsidR="00000000" w:rsidDel="00000000" w:rsidP="00000000" w:rsidRDefault="00000000" w:rsidRPr="00000000" w14:paraId="0000014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Editor / Brand Manager</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4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Preconditions</w:t>
            </w:r>
            <w:r w:rsidDel="00000000" w:rsidR="00000000" w:rsidRPr="00000000">
              <w:rPr>
                <w:rtl w:val="0"/>
              </w:rPr>
            </w:r>
          </w:p>
        </w:tc>
        <w:tc>
          <w:tcPr>
            <w:shd w:fill="f0f4fc" w:val="clear"/>
          </w:tcPr>
          <w:p w:rsidR="00000000" w:rsidDel="00000000" w:rsidP="00000000" w:rsidRDefault="00000000" w:rsidRPr="00000000" w14:paraId="0000014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Editor is authenticated, has verified their account, and has configured active brand profiles with niches and guidelines.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Trigger</w:t>
            </w:r>
            <w:r w:rsidDel="00000000" w:rsidR="00000000" w:rsidRPr="00000000">
              <w:rPr>
                <w:rtl w:val="0"/>
              </w:rPr>
            </w:r>
          </w:p>
        </w:tc>
        <w:tc>
          <w:tcPr>
            <w:shd w:fill="ffffff" w:val="clear"/>
          </w:tcPr>
          <w:p w:rsidR="00000000" w:rsidDel="00000000" w:rsidP="00000000" w:rsidRDefault="00000000" w:rsidRPr="00000000" w14:paraId="0000014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Actor clicks 'AI Generate' inside the Content Workspace after choosing a Google Trend query.</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4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Basic Flow</w:t>
            </w:r>
            <w:r w:rsidDel="00000000" w:rsidR="00000000" w:rsidRPr="00000000">
              <w:rPr>
                <w:rtl w:val="0"/>
              </w:rPr>
            </w:r>
          </w:p>
        </w:tc>
        <w:tc>
          <w:tcPr>
            <w:shd w:fill="f0f4fc" w:val="clear"/>
          </w:tcPr>
          <w:p w:rsidR="00000000" w:rsidDel="00000000" w:rsidP="00000000" w:rsidRDefault="00000000" w:rsidRPr="00000000" w14:paraId="0000014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 System loads brand persona parameters.</w:t>
              <w:br w:type="textWrapping"/>
              <w:t xml:space="preserve">2. System builds instructions prompt.</w:t>
              <w:br w:type="textWrapping"/>
              <w:t xml:space="preserve">3. System calls Groq LLaMA-3.3-70B API.</w:t>
              <w:br w:type="textWrapping"/>
              <w:t xml:space="preserve">4. System receives 2-3 drafts and inserts them as DRAFT content items.</w:t>
              <w:br w:type="textWrapping"/>
              <w:t xml:space="preserve">5. Frontend refreshes draft board view.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Alternative Flow (Fallback)</w:t>
            </w:r>
            <w:r w:rsidDel="00000000" w:rsidR="00000000" w:rsidRPr="00000000">
              <w:rPr>
                <w:rtl w:val="0"/>
              </w:rPr>
            </w:r>
          </w:p>
        </w:tc>
        <w:tc>
          <w:tcPr>
            <w:shd w:fill="ffffff" w:val="clear"/>
          </w:tcPr>
          <w:p w:rsidR="00000000" w:rsidDel="00000000" w:rsidP="00000000" w:rsidRDefault="00000000" w:rsidRPr="00000000" w14:paraId="0000014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If Groq API times out or throws rate-limit errors, the backend catches the error, calls Google Gemini Flash, parses the fallback response, and inserts the drafts safely.</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4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Postconditions</w:t>
            </w:r>
            <w:r w:rsidDel="00000000" w:rsidR="00000000" w:rsidRPr="00000000">
              <w:rPr>
                <w:rtl w:val="0"/>
              </w:rPr>
            </w:r>
          </w:p>
        </w:tc>
        <w:tc>
          <w:tcPr>
            <w:shd w:fill="f0f4fc" w:val="clear"/>
          </w:tcPr>
          <w:p w:rsidR="00000000" w:rsidDel="00000000" w:rsidP="00000000" w:rsidRDefault="00000000" w:rsidRPr="00000000" w14:paraId="0000014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Draft content items are saved in database under status 'DRAFT', linked to the parent brand and editor author.</w:t>
            </w:r>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2.1: Use-Case Specification: AI Draft Content Generation</w:t>
      </w:r>
      <w:r w:rsidDel="00000000" w:rsidR="00000000" w:rsidRPr="00000000">
        <w:rPr>
          <w:rtl w:val="0"/>
        </w:rPr>
      </w:r>
    </w:p>
    <w:p w:rsidR="00000000" w:rsidDel="00000000" w:rsidP="00000000" w:rsidRDefault="00000000" w:rsidRPr="00000000" w14:paraId="0000014F">
      <w:pPr>
        <w:pStyle w:val="Heading3"/>
        <w:keepNext w:val="1"/>
        <w:spacing w:after="80" w:before="200" w:lineRule="auto"/>
        <w:rPr/>
      </w:pPr>
      <w:r w:rsidDel="00000000" w:rsidR="00000000" w:rsidRPr="00000000">
        <w:rPr>
          <w:rtl w:val="0"/>
        </w:rPr>
        <w:t xml:space="preserve">Table 2.2: Use-Case Specification: Twitter/X OAuth 2.0 PKCE Integration</w:t>
      </w:r>
    </w:p>
    <w:tbl>
      <w:tblPr>
        <w:tblStyle w:val="Table7"/>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shd w:fill="051650" w:val="clear"/>
          </w:tcPr>
          <w:p w:rsidR="00000000" w:rsidDel="00000000" w:rsidP="00000000" w:rsidRDefault="00000000" w:rsidRPr="00000000" w14:paraId="00000150">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Use-Case Detail</w:t>
            </w:r>
            <w:r w:rsidDel="00000000" w:rsidR="00000000" w:rsidRPr="00000000">
              <w:rPr>
                <w:rtl w:val="0"/>
              </w:rPr>
            </w:r>
          </w:p>
        </w:tc>
        <w:tc>
          <w:tcPr>
            <w:shd w:fill="051650" w:val="clear"/>
          </w:tcPr>
          <w:p w:rsidR="00000000" w:rsidDel="00000000" w:rsidP="00000000" w:rsidRDefault="00000000" w:rsidRPr="00000000" w14:paraId="00000151">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Specification Description</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5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Use Case ID / Name</w:t>
            </w:r>
            <w:r w:rsidDel="00000000" w:rsidR="00000000" w:rsidRPr="00000000">
              <w:rPr>
                <w:rtl w:val="0"/>
              </w:rPr>
            </w:r>
          </w:p>
        </w:tc>
        <w:tc>
          <w:tcPr>
            <w:shd w:fill="f0f4fc" w:val="clear"/>
          </w:tcPr>
          <w:p w:rsidR="00000000" w:rsidDel="00000000" w:rsidP="00000000" w:rsidRDefault="00000000" w:rsidRPr="00000000" w14:paraId="0000015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UC-2.2: Twitter/X OAuth 2.0 PKCE Connection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Primary Actor</w:t>
            </w:r>
            <w:r w:rsidDel="00000000" w:rsidR="00000000" w:rsidRPr="00000000">
              <w:rPr>
                <w:rtl w:val="0"/>
              </w:rPr>
            </w:r>
          </w:p>
        </w:tc>
        <w:tc>
          <w:tcPr>
            <w:shd w:fill="ffffff" w:val="clear"/>
          </w:tcPr>
          <w:p w:rsidR="00000000" w:rsidDel="00000000" w:rsidP="00000000" w:rsidRDefault="00000000" w:rsidRPr="00000000" w14:paraId="0000015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Editor / Brand Manager</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5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Preconditions</w:t>
            </w:r>
            <w:r w:rsidDel="00000000" w:rsidR="00000000" w:rsidRPr="00000000">
              <w:rPr>
                <w:rtl w:val="0"/>
              </w:rPr>
            </w:r>
          </w:p>
        </w:tc>
        <w:tc>
          <w:tcPr>
            <w:shd w:fill="f0f4fc" w:val="clear"/>
          </w:tcPr>
          <w:p w:rsidR="00000000" w:rsidDel="00000000" w:rsidP="00000000" w:rsidRDefault="00000000" w:rsidRPr="00000000" w14:paraId="0000015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Editor is authenticated, has verified their account, and has opened their brand profiles dashboard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Trigger</w:t>
            </w:r>
            <w:r w:rsidDel="00000000" w:rsidR="00000000" w:rsidRPr="00000000">
              <w:rPr>
                <w:rtl w:val="0"/>
              </w:rPr>
            </w:r>
          </w:p>
        </w:tc>
        <w:tc>
          <w:tcPr>
            <w:shd w:fill="ffffff" w:val="clear"/>
          </w:tcPr>
          <w:p w:rsidR="00000000" w:rsidDel="00000000" w:rsidP="00000000" w:rsidRDefault="00000000" w:rsidRPr="00000000" w14:paraId="0000015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Actor clicks the 'Connect X Account' link button in the brand details cockpit panel.</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5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Basic Flow</w:t>
            </w:r>
            <w:r w:rsidDel="00000000" w:rsidR="00000000" w:rsidRPr="00000000">
              <w:rPr>
                <w:rtl w:val="0"/>
              </w:rPr>
            </w:r>
          </w:p>
        </w:tc>
        <w:tc>
          <w:tcPr>
            <w:shd w:fill="f0f4fc" w:val="clear"/>
          </w:tcPr>
          <w:p w:rsidR="00000000" w:rsidDel="00000000" w:rsidP="00000000" w:rsidRDefault="00000000" w:rsidRPr="00000000" w14:paraId="0000015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 Backend generates secure random verifier and computes code challenge.</w:t>
              <w:br w:type="textWrapping"/>
              <w:t xml:space="preserve">2. Backend generates state CSRF nonce.</w:t>
              <w:br w:type="textWrapping"/>
              <w:t xml:space="preserve">3. Backend saves states to brand profile.</w:t>
              <w:br w:type="textWrapping"/>
              <w:t xml:space="preserve">4. Frontend redirects user browser to Twitter OAuth gateway.</w:t>
              <w:br w:type="textWrapping"/>
              <w:t xml:space="preserve">5. User authorizes and is redirected back with callback CODE.</w:t>
              <w:br w:type="textWrapping"/>
              <w:t xml:space="preserve">6. Backend exchanges code and verifier for permanent tokens.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Alternative Flow (Cancel)</w:t>
            </w:r>
            <w:r w:rsidDel="00000000" w:rsidR="00000000" w:rsidRPr="00000000">
              <w:rPr>
                <w:rtl w:val="0"/>
              </w:rPr>
            </w:r>
          </w:p>
        </w:tc>
        <w:tc>
          <w:tcPr>
            <w:shd w:fill="ffffff" w:val="clear"/>
          </w:tcPr>
          <w:p w:rsidR="00000000" w:rsidDel="00000000" w:rsidP="00000000" w:rsidRDefault="00000000" w:rsidRPr="00000000" w14:paraId="0000015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If the user declines authorization, Twitter redirects back with error parameters. Backend catches the cancellation, clears transient CSRF states, and alerts the frontend console.</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5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Postconditions</w:t>
            </w:r>
            <w:r w:rsidDel="00000000" w:rsidR="00000000" w:rsidRPr="00000000">
              <w:rPr>
                <w:rtl w:val="0"/>
              </w:rPr>
            </w:r>
          </w:p>
        </w:tc>
        <w:tc>
          <w:tcPr>
            <w:shd w:fill="f0f4fc" w:val="clear"/>
          </w:tcPr>
          <w:p w:rsidR="00000000" w:rsidDel="00000000" w:rsidP="00000000" w:rsidRDefault="00000000" w:rsidRPr="00000000" w14:paraId="0000015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Brand profile is updated with twitter_oauth2_access_token, twitter_username, and twitter_oauth2_refresh_token; integration status is active.</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2.2: Use-Case Specification: Twitter/X OAuth 2.0 PKCE Integration</w:t>
      </w:r>
      <w:r w:rsidDel="00000000" w:rsidR="00000000" w:rsidRPr="00000000">
        <w:rPr>
          <w:rtl w:val="0"/>
        </w:rPr>
      </w:r>
    </w:p>
    <w:p w:rsidR="00000000" w:rsidDel="00000000" w:rsidP="00000000" w:rsidRDefault="00000000" w:rsidRPr="00000000" w14:paraId="00000162">
      <w:pPr>
        <w:pStyle w:val="Heading2"/>
        <w:keepNext w:val="1"/>
        <w:spacing w:after="120" w:before="280" w:lineRule="auto"/>
        <w:rPr/>
      </w:pPr>
      <w:r w:rsidDel="00000000" w:rsidR="00000000" w:rsidRPr="00000000">
        <w:rPr>
          <w:rtl w:val="0"/>
        </w:rPr>
        <w:t xml:space="preserve">2.3 Special Usage Considerations</w:t>
      </w:r>
    </w:p>
    <w:p w:rsidR="00000000" w:rsidDel="00000000" w:rsidP="00000000" w:rsidRDefault="00000000" w:rsidRPr="00000000" w14:paraId="00000163">
      <w:pPr>
        <w:spacing w:after="120" w:line="276" w:lineRule="auto"/>
        <w:rPr/>
      </w:pPr>
      <w:r w:rsidDel="00000000" w:rsidR="00000000" w:rsidRPr="00000000">
        <w:rPr>
          <w:rtl w:val="0"/>
        </w:rPr>
        <w:t xml:space="preserve">Users must consider daily system caps: a brand can only execute 4 AI content generations and publish 3 posts per day. If a user disconnects their Twitter OAuth integration, scheduled posts will remain queued but will fail gracefully during scheduler sweeps, updating the status to DRAFT and alerting the owner console.</w:t>
      </w:r>
    </w:p>
    <w:p w:rsidR="00000000" w:rsidDel="00000000" w:rsidP="00000000" w:rsidRDefault="00000000" w:rsidRPr="00000000" w14:paraId="00000164">
      <w:pPr>
        <w:rPr/>
        <w:sectPr>
          <w:headerReference r:id="rId15" w:type="default"/>
          <w:footerReference r:id="rId16"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65">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66">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6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68">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69">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6A">
      <w:pPr>
        <w:spacing w:after="240" w:lineRule="auto"/>
        <w:jc w:val="center"/>
        <w:rPr>
          <w:sz w:val="32"/>
          <w:szCs w:val="32"/>
        </w:rPr>
      </w:pPr>
      <w:r w:rsidDel="00000000" w:rsidR="00000000" w:rsidRPr="00000000">
        <w:rPr>
          <w:rFonts w:ascii="Times New Roman" w:cs="Times New Roman" w:eastAsia="Times New Roman" w:hAnsi="Times New Roman"/>
          <w:b w:val="1"/>
          <w:bCs w:val="1"/>
          <w:color w:val="000000"/>
          <w:sz w:val="64"/>
          <w:szCs w:val="64"/>
          <w:rtl w:val="0"/>
        </w:rPr>
        <w:t xml:space="preserve">Chapter # 3</w:t>
      </w:r>
      <w:r w:rsidDel="00000000" w:rsidR="00000000" w:rsidRPr="00000000">
        <w:rPr>
          <w:rtl w:val="0"/>
        </w:rPr>
      </w:r>
    </w:p>
    <w:p w:rsidR="00000000" w:rsidDel="00000000" w:rsidP="00000000" w:rsidRDefault="00000000" w:rsidRPr="00000000" w14:paraId="0000016B">
      <w:pPr>
        <w:spacing w:after="480" w:lineRule="auto"/>
        <w:jc w:val="center"/>
        <w:rPr/>
      </w:pPr>
      <w:r w:rsidDel="00000000" w:rsidR="00000000" w:rsidRPr="00000000">
        <w:rPr>
          <w:rFonts w:ascii="Times New Roman" w:cs="Times New Roman" w:eastAsia="Times New Roman" w:hAnsi="Times New Roman"/>
          <w:b w:val="1"/>
          <w:bCs w:val="1"/>
          <w:color w:val="000000"/>
          <w:sz w:val="44"/>
          <w:szCs w:val="44"/>
          <w:rtl w:val="0"/>
        </w:rPr>
        <w:t xml:space="preserve">Functional and Data Description</w:t>
      </w:r>
      <w:r w:rsidDel="00000000" w:rsidR="00000000" w:rsidRPr="00000000">
        <w:rPr>
          <w:rtl w:val="0"/>
        </w:rPr>
      </w:r>
    </w:p>
    <w:p w:rsidR="00000000" w:rsidDel="00000000" w:rsidP="00000000" w:rsidRDefault="00000000" w:rsidRPr="00000000" w14:paraId="0000016C">
      <w:pPr>
        <w:rPr/>
        <w:sectPr>
          <w:headerReference r:id="rId17" w:type="default"/>
          <w:footerReference r:id="rId18"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keepNext w:val="1"/>
        <w:spacing w:after="160" w:before="360" w:lineRule="auto"/>
        <w:rPr/>
      </w:pPr>
      <w:r w:rsidDel="00000000" w:rsidR="00000000" w:rsidRPr="00000000">
        <w:rPr>
          <w:rtl w:val="0"/>
        </w:rPr>
        <w:t xml:space="preserve">Chapter 3: Functional and Data Description</w:t>
      </w:r>
    </w:p>
    <w:p w:rsidR="00000000" w:rsidDel="00000000" w:rsidP="00000000" w:rsidRDefault="00000000" w:rsidRPr="00000000" w14:paraId="0000016E">
      <w:pPr>
        <w:spacing w:after="120" w:line="276" w:lineRule="auto"/>
        <w:rPr/>
      </w:pPr>
      <w:r w:rsidDel="00000000" w:rsidR="00000000" w:rsidRPr="00000000">
        <w:rPr>
          <w:rtl w:val="0"/>
        </w:rPr>
        <w:t xml:space="preserve">This section details the system's structural functionality and database schemas. It includes the context-level system architecture design, relational data dictionaries for all tables, and external interfaces.</w:t>
      </w:r>
    </w:p>
    <w:p w:rsidR="00000000" w:rsidDel="00000000" w:rsidP="00000000" w:rsidRDefault="00000000" w:rsidRPr="00000000" w14:paraId="0000016F">
      <w:pPr>
        <w:pStyle w:val="Heading2"/>
        <w:keepNext w:val="1"/>
        <w:spacing w:after="120" w:before="280" w:lineRule="auto"/>
        <w:rPr/>
      </w:pPr>
      <w:r w:rsidDel="00000000" w:rsidR="00000000" w:rsidRPr="00000000">
        <w:rPr>
          <w:rtl w:val="0"/>
        </w:rPr>
        <w:t xml:space="preserve">3.1 System Architecture</w:t>
      </w:r>
    </w:p>
    <w:p w:rsidR="00000000" w:rsidDel="00000000" w:rsidP="00000000" w:rsidRDefault="00000000" w:rsidRPr="00000000" w14:paraId="00000170">
      <w:pPr>
        <w:spacing w:after="120" w:line="276" w:lineRule="auto"/>
        <w:rPr/>
      </w:pPr>
      <w:r w:rsidDel="00000000" w:rsidR="00000000" w:rsidRPr="00000000">
        <w:rPr>
          <w:rtl w:val="0"/>
        </w:rPr>
        <w:t xml:space="preserve">The platform is structured as an asynchronous MVC monolith using FastAPI (Model/Controller) and React 19 (View). Data flows securely via RESTful JSON APIs protected by stateful JWT Bearer keys. Asynchronous publishing cadences are governed by an internal APScheduler thread pool that polls the PostgreSQL relational database every 30 seconds.</w:t>
      </w:r>
    </w:p>
    <w:p w:rsidR="00000000" w:rsidDel="00000000" w:rsidP="00000000" w:rsidRDefault="00000000" w:rsidRPr="00000000" w14:paraId="00000171">
      <w:pPr>
        <w:pStyle w:val="Heading3"/>
        <w:keepNext w:val="1"/>
        <w:spacing w:after="80" w:before="200" w:lineRule="auto"/>
        <w:rPr/>
      </w:pPr>
      <w:r w:rsidDel="00000000" w:rsidR="00000000" w:rsidRPr="00000000">
        <w:rPr>
          <w:rtl w:val="0"/>
        </w:rPr>
        <w:t xml:space="preserve">3.1.1 Architecture Model</w:t>
      </w:r>
    </w:p>
    <w:p w:rsidR="00000000" w:rsidDel="00000000" w:rsidP="00000000" w:rsidRDefault="00000000" w:rsidRPr="00000000" w14:paraId="00000172">
      <w:pPr>
        <w:spacing w:after="120" w:line="276" w:lineRule="auto"/>
        <w:rPr/>
      </w:pPr>
      <w:r w:rsidDel="00000000" w:rsidR="00000000" w:rsidRPr="00000000">
        <w:rPr>
          <w:rtl w:val="0"/>
        </w:rPr>
        <w:t xml:space="preserve">The high-level architecture links the UI, backend controller, database, and external APIs:</w:t>
      </w:r>
    </w:p>
    <w:p w:rsidR="00000000" w:rsidDel="00000000" w:rsidP="00000000" w:rsidRDefault="00000000" w:rsidRPr="00000000" w14:paraId="00000173">
      <w:pPr>
        <w:spacing w:after="120" w:line="276" w:lineRule="auto"/>
        <w:rPr/>
      </w:pPr>
      <w:r w:rsidDel="00000000" w:rsidR="00000000" w:rsidRPr="00000000">
        <w:rPr/>
        <w:drawing>
          <wp:inline distB="114300" distT="114300" distL="114300" distR="114300">
            <wp:extent cx="5943600" cy="2044700"/>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120" w:line="276"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3.1: BrandOrbit Modular System Architecture Diagram</w:t>
      </w:r>
      <w:r w:rsidDel="00000000" w:rsidR="00000000" w:rsidRPr="00000000">
        <w:rPr>
          <w:rtl w:val="0"/>
        </w:rPr>
      </w:r>
    </w:p>
    <w:p w:rsidR="00000000" w:rsidDel="00000000" w:rsidP="00000000" w:rsidRDefault="00000000" w:rsidRPr="00000000" w14:paraId="00000175">
      <w:pPr>
        <w:pStyle w:val="Heading3"/>
        <w:keepNext w:val="1"/>
        <w:spacing w:after="80" w:before="200" w:lineRule="auto"/>
        <w:rPr/>
      </w:pPr>
      <w:r w:rsidDel="00000000" w:rsidR="00000000" w:rsidRPr="00000000">
        <w:rPr>
          <w:rtl w:val="0"/>
        </w:rPr>
        <w:t xml:space="preserve">3.1.2 Subsystem/Modules Overview</w:t>
      </w:r>
    </w:p>
    <w:p w:rsidR="00000000" w:rsidDel="00000000" w:rsidP="00000000" w:rsidRDefault="00000000" w:rsidRPr="00000000" w14:paraId="00000176">
      <w:pPr>
        <w:spacing w:after="120" w:line="276" w:lineRule="auto"/>
        <w:rPr/>
      </w:pPr>
      <w:r w:rsidDel="00000000" w:rsidR="00000000" w:rsidRPr="00000000">
        <w:rPr>
          <w:rtl w:val="0"/>
        </w:rPr>
        <w:t xml:space="preserve">The system contains three core software subsystems: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Auth Subsystem: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registrations, password verification, HS256 encryption, and verification OTP storage.</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AI Content Subsystem: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prompt builds, niche integration, daily API quotas, and Groq-to-Gemini fallback triggers.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Scheduling Daemon: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Coordinates active calendar slots, cron day sweeps, PKCE token refresh, and Twitter social publications.</w:t>
      </w:r>
      <w:r w:rsidDel="00000000" w:rsidR="00000000" w:rsidRPr="00000000">
        <w:rPr>
          <w:rtl w:val="0"/>
        </w:rPr>
      </w:r>
    </w:p>
    <w:p w:rsidR="00000000" w:rsidDel="00000000" w:rsidP="00000000" w:rsidRDefault="00000000" w:rsidRPr="00000000" w14:paraId="0000017A">
      <w:pPr>
        <w:pStyle w:val="Heading2"/>
        <w:keepNext w:val="1"/>
        <w:spacing w:after="120" w:before="280" w:lineRule="auto"/>
        <w:rPr/>
      </w:pPr>
      <w:r w:rsidDel="00000000" w:rsidR="00000000" w:rsidRPr="00000000">
        <w:rPr>
          <w:rtl w:val="0"/>
        </w:rPr>
        <w:t xml:space="preserve">3.2 Data Description</w:t>
      </w:r>
    </w:p>
    <w:p w:rsidR="00000000" w:rsidDel="00000000" w:rsidP="00000000" w:rsidRDefault="00000000" w:rsidRPr="00000000" w14:paraId="0000017B">
      <w:pPr>
        <w:spacing w:after="120" w:line="276" w:lineRule="auto"/>
        <w:rPr/>
      </w:pPr>
      <w:r w:rsidDel="00000000" w:rsidR="00000000" w:rsidRPr="00000000">
        <w:rPr>
          <w:rtl w:val="0"/>
        </w:rPr>
        <w:t xml:space="preserve">Primary data objects managed by the system include: User profiles, Brand specifications, Posting schedules, Content records, and Validation rules.</w:t>
      </w:r>
    </w:p>
    <w:p w:rsidR="00000000" w:rsidDel="00000000" w:rsidP="00000000" w:rsidRDefault="00000000" w:rsidRPr="00000000" w14:paraId="0000017C">
      <w:pPr>
        <w:pStyle w:val="Heading3"/>
        <w:keepNext w:val="1"/>
        <w:spacing w:after="80" w:before="200" w:lineRule="auto"/>
        <w:rPr/>
      </w:pPr>
      <w:r w:rsidDel="00000000" w:rsidR="00000000" w:rsidRPr="00000000">
        <w:rPr>
          <w:rtl w:val="0"/>
        </w:rPr>
        <w:t xml:space="preserve">3.2.1 Major Data Objects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User: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email, hashed_password, role, is_verified.</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Brand: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name, niche, quirks, guidelines, twitter tokens, automation_mode, ownership keys.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Posting 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active_days, time_slots, volume, is_active flag.</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Content Item: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body text, status, scheduled_for, tweet_id, author.</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Validation Rule: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rule_type, parameters JSON.</w:t>
      </w:r>
      <w:r w:rsidDel="00000000" w:rsidR="00000000" w:rsidRPr="00000000">
        <w:rPr>
          <w:rtl w:val="0"/>
        </w:rPr>
      </w:r>
    </w:p>
    <w:p w:rsidR="00000000" w:rsidDel="00000000" w:rsidP="00000000" w:rsidRDefault="00000000" w:rsidRPr="00000000" w14:paraId="00000182">
      <w:pPr>
        <w:pStyle w:val="Heading3"/>
        <w:keepNext w:val="1"/>
        <w:spacing w:after="80" w:before="200" w:lineRule="auto"/>
        <w:rPr/>
      </w:pPr>
      <w:r w:rsidDel="00000000" w:rsidR="00000000" w:rsidRPr="00000000">
        <w:rPr>
          <w:rtl w:val="0"/>
        </w:rPr>
        <w:t xml:space="preserve">3.2.2 System Level Data Model</w:t>
      </w:r>
    </w:p>
    <w:p w:rsidR="00000000" w:rsidDel="00000000" w:rsidP="00000000" w:rsidRDefault="00000000" w:rsidRPr="00000000" w14:paraId="00000183">
      <w:pPr>
        <w:spacing w:after="120" w:line="276" w:lineRule="auto"/>
        <w:rPr/>
      </w:pPr>
      <w:r w:rsidDel="00000000" w:rsidR="00000000" w:rsidRPr="00000000">
        <w:rPr>
          <w:rtl w:val="0"/>
        </w:rPr>
        <w:t xml:space="preserve">The relationships and key structures of all tables are represented in the Entity-Relationship Diagram below:</w:t>
      </w:r>
    </w:p>
    <w:p w:rsidR="00000000" w:rsidDel="00000000" w:rsidP="00000000" w:rsidRDefault="00000000" w:rsidRPr="00000000" w14:paraId="00000184">
      <w:pPr>
        <w:spacing w:after="120" w:line="276" w:lineRule="auto"/>
        <w:rPr/>
      </w:pPr>
      <w:r w:rsidDel="00000000" w:rsidR="00000000" w:rsidRPr="00000000">
        <w:rPr/>
        <w:drawing>
          <wp:inline distB="114300" distT="114300" distL="114300" distR="114300">
            <wp:extent cx="5943600" cy="4940300"/>
            <wp:effectExtent b="0" l="0" r="0" t="0"/>
            <wp:docPr id="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120" w:line="276"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3.2: Relational Schema Entity-Relationship Diagram (ERD)</w:t>
      </w:r>
      <w:r w:rsidDel="00000000" w:rsidR="00000000" w:rsidRPr="00000000">
        <w:rPr>
          <w:rtl w:val="0"/>
        </w:rPr>
      </w:r>
    </w:p>
    <w:p w:rsidR="00000000" w:rsidDel="00000000" w:rsidP="00000000" w:rsidRDefault="00000000" w:rsidRPr="00000000" w14:paraId="00000186">
      <w:pPr>
        <w:pStyle w:val="Heading3"/>
        <w:keepNext w:val="1"/>
        <w:spacing w:after="80" w:before="200" w:lineRule="auto"/>
        <w:rPr/>
      </w:pPr>
      <w:r w:rsidDel="00000000" w:rsidR="00000000" w:rsidRPr="00000000">
        <w:rPr>
          <w:rtl w:val="0"/>
        </w:rPr>
        <w:t xml:space="preserve">Table 3.1: Data Dictionary: users Table Schema</w:t>
      </w:r>
    </w:p>
    <w:tbl>
      <w:tblPr>
        <w:tblStyle w:val="Table8"/>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51650" w:val="clear"/>
          </w:tcPr>
          <w:p w:rsidR="00000000" w:rsidDel="00000000" w:rsidP="00000000" w:rsidRDefault="00000000" w:rsidRPr="00000000" w14:paraId="00000187">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51650" w:val="clear"/>
          </w:tcPr>
          <w:p w:rsidR="00000000" w:rsidDel="00000000" w:rsidP="00000000" w:rsidRDefault="00000000" w:rsidRPr="00000000" w14:paraId="0000018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51650" w:val="clear"/>
          </w:tcPr>
          <w:p w:rsidR="00000000" w:rsidDel="00000000" w:rsidP="00000000" w:rsidRDefault="00000000" w:rsidRPr="00000000" w14:paraId="0000018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51650" w:val="clear"/>
          </w:tcPr>
          <w:p w:rsidR="00000000" w:rsidDel="00000000" w:rsidP="00000000" w:rsidRDefault="00000000" w:rsidRPr="00000000" w14:paraId="0000018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8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shd w:fill="f0f4fc" w:val="clear"/>
          </w:tcPr>
          <w:p w:rsidR="00000000" w:rsidDel="00000000" w:rsidP="00000000" w:rsidRDefault="00000000" w:rsidRPr="00000000" w14:paraId="0000018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0f4fc" w:val="clear"/>
          </w:tcPr>
          <w:p w:rsidR="00000000" w:rsidDel="00000000" w:rsidP="00000000" w:rsidRDefault="00000000" w:rsidRPr="00000000" w14:paraId="0000018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 Indexed</w:t>
            </w:r>
            <w:r w:rsidDel="00000000" w:rsidR="00000000" w:rsidRPr="00000000">
              <w:rPr>
                <w:rtl w:val="0"/>
              </w:rPr>
            </w:r>
          </w:p>
        </w:tc>
        <w:tc>
          <w:tcPr>
            <w:shd w:fill="f0f4fc" w:val="clear"/>
          </w:tcPr>
          <w:p w:rsidR="00000000" w:rsidDel="00000000" w:rsidP="00000000" w:rsidRDefault="00000000" w:rsidRPr="00000000" w14:paraId="0000018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user account.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email</w:t>
            </w:r>
            <w:r w:rsidDel="00000000" w:rsidR="00000000" w:rsidRPr="00000000">
              <w:rPr>
                <w:rtl w:val="0"/>
              </w:rPr>
            </w:r>
          </w:p>
        </w:tc>
        <w:tc>
          <w:tcPr>
            <w:shd w:fill="ffffff" w:val="clear"/>
          </w:tcPr>
          <w:p w:rsidR="00000000" w:rsidDel="00000000" w:rsidP="00000000" w:rsidRDefault="00000000" w:rsidRPr="00000000" w14:paraId="0000019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VARCHAR(255)</w:t>
            </w:r>
            <w:r w:rsidDel="00000000" w:rsidR="00000000" w:rsidRPr="00000000">
              <w:rPr>
                <w:rtl w:val="0"/>
              </w:rPr>
            </w:r>
          </w:p>
        </w:tc>
        <w:tc>
          <w:tcPr>
            <w:shd w:fill="ffffff" w:val="clear"/>
          </w:tcPr>
          <w:p w:rsidR="00000000" w:rsidDel="00000000" w:rsidP="00000000" w:rsidRDefault="00000000" w:rsidRPr="00000000" w14:paraId="0000019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NOT NULL, Indexed</w:t>
            </w:r>
            <w:r w:rsidDel="00000000" w:rsidR="00000000" w:rsidRPr="00000000">
              <w:rPr>
                <w:rtl w:val="0"/>
              </w:rPr>
            </w:r>
          </w:p>
        </w:tc>
        <w:tc>
          <w:tcPr>
            <w:shd w:fill="ffffff" w:val="clear"/>
          </w:tcPr>
          <w:p w:rsidR="00000000" w:rsidDel="00000000" w:rsidP="00000000" w:rsidRDefault="00000000" w:rsidRPr="00000000" w14:paraId="0000019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login credential and primary identity string.</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9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hashed_password</w:t>
            </w:r>
            <w:r w:rsidDel="00000000" w:rsidR="00000000" w:rsidRPr="00000000">
              <w:rPr>
                <w:rtl w:val="0"/>
              </w:rPr>
            </w:r>
          </w:p>
        </w:tc>
        <w:tc>
          <w:tcPr>
            <w:shd w:fill="f0f4fc" w:val="clear"/>
          </w:tcPr>
          <w:p w:rsidR="00000000" w:rsidDel="00000000" w:rsidP="00000000" w:rsidRDefault="00000000" w:rsidRPr="00000000" w14:paraId="0000019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VARCHAR(255)</w:t>
            </w:r>
            <w:r w:rsidDel="00000000" w:rsidR="00000000" w:rsidRPr="00000000">
              <w:rPr>
                <w:rtl w:val="0"/>
              </w:rPr>
            </w:r>
          </w:p>
        </w:tc>
        <w:tc>
          <w:tcPr>
            <w:shd w:fill="f0f4fc" w:val="clear"/>
          </w:tcPr>
          <w:p w:rsidR="00000000" w:rsidDel="00000000" w:rsidP="00000000" w:rsidRDefault="00000000" w:rsidRPr="00000000" w14:paraId="0000019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0f4fc" w:val="clear"/>
          </w:tcPr>
          <w:p w:rsidR="00000000" w:rsidDel="00000000" w:rsidP="00000000" w:rsidRDefault="00000000" w:rsidRPr="00000000" w14:paraId="0000019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salted bcrypt hash of the user password.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role</w:t>
            </w:r>
            <w:r w:rsidDel="00000000" w:rsidR="00000000" w:rsidRPr="00000000">
              <w:rPr>
                <w:rtl w:val="0"/>
              </w:rPr>
            </w:r>
          </w:p>
        </w:tc>
        <w:tc>
          <w:tcPr>
            <w:shd w:fill="ffffff" w:val="clear"/>
          </w:tcPr>
          <w:p w:rsidR="00000000" w:rsidDel="00000000" w:rsidP="00000000" w:rsidRDefault="00000000" w:rsidRPr="00000000" w14:paraId="0000019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VARCHAR(50)</w:t>
            </w:r>
            <w:r w:rsidDel="00000000" w:rsidR="00000000" w:rsidRPr="00000000">
              <w:rPr>
                <w:rtl w:val="0"/>
              </w:rPr>
            </w:r>
          </w:p>
        </w:tc>
        <w:tc>
          <w:tcPr>
            <w:shd w:fill="ffffff" w:val="clear"/>
          </w:tcPr>
          <w:p w:rsidR="00000000" w:rsidDel="00000000" w:rsidP="00000000" w:rsidRDefault="00000000" w:rsidRPr="00000000" w14:paraId="0000019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'EDITOR'</w:t>
            </w:r>
            <w:r w:rsidDel="00000000" w:rsidR="00000000" w:rsidRPr="00000000">
              <w:rPr>
                <w:rtl w:val="0"/>
              </w:rPr>
            </w:r>
          </w:p>
        </w:tc>
        <w:tc>
          <w:tcPr>
            <w:shd w:fill="ffffff" w:val="clear"/>
          </w:tcPr>
          <w:p w:rsidR="00000000" w:rsidDel="00000000" w:rsidP="00000000" w:rsidRDefault="00000000" w:rsidRPr="00000000" w14:paraId="0000019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User role access level. One of: ADMIN or EDITOR.</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9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is_verified</w:t>
            </w:r>
            <w:r w:rsidDel="00000000" w:rsidR="00000000" w:rsidRPr="00000000">
              <w:rPr>
                <w:rtl w:val="0"/>
              </w:rPr>
            </w:r>
          </w:p>
        </w:tc>
        <w:tc>
          <w:tcPr>
            <w:shd w:fill="f0f4fc" w:val="clear"/>
          </w:tcPr>
          <w:p w:rsidR="00000000" w:rsidDel="00000000" w:rsidP="00000000" w:rsidRDefault="00000000" w:rsidRPr="00000000" w14:paraId="0000019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BOOLEAN</w:t>
            </w:r>
            <w:r w:rsidDel="00000000" w:rsidR="00000000" w:rsidRPr="00000000">
              <w:rPr>
                <w:rtl w:val="0"/>
              </w:rPr>
            </w:r>
          </w:p>
        </w:tc>
        <w:tc>
          <w:tcPr>
            <w:shd w:fill="f0f4fc" w:val="clear"/>
          </w:tcPr>
          <w:p w:rsidR="00000000" w:rsidDel="00000000" w:rsidP="00000000" w:rsidRDefault="00000000" w:rsidRPr="00000000" w14:paraId="0000019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FALSE</w:t>
            </w:r>
            <w:r w:rsidDel="00000000" w:rsidR="00000000" w:rsidRPr="00000000">
              <w:rPr>
                <w:rtl w:val="0"/>
              </w:rPr>
            </w:r>
          </w:p>
        </w:tc>
        <w:tc>
          <w:tcPr>
            <w:shd w:fill="f0f4fc" w:val="clear"/>
          </w:tcPr>
          <w:p w:rsidR="00000000" w:rsidDel="00000000" w:rsidP="00000000" w:rsidRDefault="00000000" w:rsidRPr="00000000" w14:paraId="0000019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Flag set to TRUE only after successful OTP verification.</w:t>
            </w:r>
            <w:r w:rsidDel="00000000" w:rsidR="00000000" w:rsidRPr="00000000">
              <w:rPr>
                <w:rtl w:val="0"/>
              </w:rPr>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3.1: Data Dictionary: users Table Schema</w:t>
      </w:r>
      <w:r w:rsidDel="00000000" w:rsidR="00000000" w:rsidRPr="00000000">
        <w:rPr>
          <w:rtl w:val="0"/>
        </w:rPr>
      </w:r>
    </w:p>
    <w:p w:rsidR="00000000" w:rsidDel="00000000" w:rsidP="00000000" w:rsidRDefault="00000000" w:rsidRPr="00000000" w14:paraId="000001A1">
      <w:pPr>
        <w:pStyle w:val="Heading3"/>
        <w:keepNext w:val="1"/>
        <w:spacing w:after="80" w:before="200" w:lineRule="auto"/>
        <w:rPr/>
      </w:pPr>
      <w:r w:rsidDel="00000000" w:rsidR="00000000" w:rsidRPr="00000000">
        <w:rPr>
          <w:rtl w:val="0"/>
        </w:rPr>
        <w:t xml:space="preserve">Table 3.2: Data Dictionary: brands Table Schema</w:t>
      </w:r>
    </w:p>
    <w:tbl>
      <w:tblPr>
        <w:tblStyle w:val="Table9"/>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51650" w:val="clear"/>
          </w:tcPr>
          <w:p w:rsidR="00000000" w:rsidDel="00000000" w:rsidP="00000000" w:rsidRDefault="00000000" w:rsidRPr="00000000" w14:paraId="000001A2">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51650" w:val="clear"/>
          </w:tcPr>
          <w:p w:rsidR="00000000" w:rsidDel="00000000" w:rsidP="00000000" w:rsidRDefault="00000000" w:rsidRPr="00000000" w14:paraId="000001A3">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51650" w:val="clear"/>
          </w:tcPr>
          <w:p w:rsidR="00000000" w:rsidDel="00000000" w:rsidP="00000000" w:rsidRDefault="00000000" w:rsidRPr="00000000" w14:paraId="000001A4">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51650" w:val="clear"/>
          </w:tcPr>
          <w:p w:rsidR="00000000" w:rsidDel="00000000" w:rsidP="00000000" w:rsidRDefault="00000000" w:rsidRPr="00000000" w14:paraId="000001A5">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A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shd w:fill="f0f4fc" w:val="clear"/>
          </w:tcPr>
          <w:p w:rsidR="00000000" w:rsidDel="00000000" w:rsidP="00000000" w:rsidRDefault="00000000" w:rsidRPr="00000000" w14:paraId="000001A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0f4fc" w:val="clear"/>
          </w:tcPr>
          <w:p w:rsidR="00000000" w:rsidDel="00000000" w:rsidP="00000000" w:rsidRDefault="00000000" w:rsidRPr="00000000" w14:paraId="000001A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 Indexed</w:t>
            </w:r>
            <w:r w:rsidDel="00000000" w:rsidR="00000000" w:rsidRPr="00000000">
              <w:rPr>
                <w:rtl w:val="0"/>
              </w:rPr>
            </w:r>
          </w:p>
        </w:tc>
        <w:tc>
          <w:tcPr>
            <w:shd w:fill="f0f4fc" w:val="clear"/>
          </w:tcPr>
          <w:p w:rsidR="00000000" w:rsidDel="00000000" w:rsidP="00000000" w:rsidRDefault="00000000" w:rsidRPr="00000000" w14:paraId="000001A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brand profile.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name</w:t>
            </w:r>
            <w:r w:rsidDel="00000000" w:rsidR="00000000" w:rsidRPr="00000000">
              <w:rPr>
                <w:rtl w:val="0"/>
              </w:rPr>
            </w:r>
          </w:p>
        </w:tc>
        <w:tc>
          <w:tcPr>
            <w:shd w:fill="ffffff" w:val="clear"/>
          </w:tcPr>
          <w:p w:rsidR="00000000" w:rsidDel="00000000" w:rsidP="00000000" w:rsidRDefault="00000000" w:rsidRPr="00000000" w14:paraId="000001A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VARCHAR(255)</w:t>
            </w:r>
            <w:r w:rsidDel="00000000" w:rsidR="00000000" w:rsidRPr="00000000">
              <w:rPr>
                <w:rtl w:val="0"/>
              </w:rPr>
            </w:r>
          </w:p>
        </w:tc>
        <w:tc>
          <w:tcPr>
            <w:shd w:fill="ffffff" w:val="clear"/>
          </w:tcPr>
          <w:p w:rsidR="00000000" w:rsidDel="00000000" w:rsidP="00000000" w:rsidRDefault="00000000" w:rsidRPr="00000000" w14:paraId="000001A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NOT NULL, Indexed</w:t>
            </w:r>
            <w:r w:rsidDel="00000000" w:rsidR="00000000" w:rsidRPr="00000000">
              <w:rPr>
                <w:rtl w:val="0"/>
              </w:rPr>
            </w:r>
          </w:p>
        </w:tc>
        <w:tc>
          <w:tcPr>
            <w:shd w:fill="ffffff" w:val="clear"/>
          </w:tcPr>
          <w:p w:rsidR="00000000" w:rsidDel="00000000" w:rsidP="00000000" w:rsidRDefault="00000000" w:rsidRPr="00000000" w14:paraId="000001A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globally unique display name of the brand.</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A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description</w:t>
            </w:r>
            <w:r w:rsidDel="00000000" w:rsidR="00000000" w:rsidRPr="00000000">
              <w:rPr>
                <w:rtl w:val="0"/>
              </w:rPr>
            </w:r>
          </w:p>
        </w:tc>
        <w:tc>
          <w:tcPr>
            <w:shd w:fill="f0f4fc" w:val="clear"/>
          </w:tcPr>
          <w:p w:rsidR="00000000" w:rsidDel="00000000" w:rsidP="00000000" w:rsidRDefault="00000000" w:rsidRPr="00000000" w14:paraId="000001A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TEXT</w:t>
            </w:r>
            <w:r w:rsidDel="00000000" w:rsidR="00000000" w:rsidRPr="00000000">
              <w:rPr>
                <w:rtl w:val="0"/>
              </w:rPr>
            </w:r>
          </w:p>
        </w:tc>
        <w:tc>
          <w:tcPr>
            <w:shd w:fill="f0f4fc" w:val="clear"/>
          </w:tcPr>
          <w:p w:rsidR="00000000" w:rsidDel="00000000" w:rsidP="00000000" w:rsidRDefault="00000000" w:rsidRPr="00000000" w14:paraId="000001B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0f4fc" w:val="clear"/>
          </w:tcPr>
          <w:p w:rsidR="00000000" w:rsidDel="00000000" w:rsidP="00000000" w:rsidRDefault="00000000" w:rsidRPr="00000000" w14:paraId="000001B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 brief human-readable description of the brand.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niche</w:t>
            </w:r>
            <w:r w:rsidDel="00000000" w:rsidR="00000000" w:rsidRPr="00000000">
              <w:rPr>
                <w:rtl w:val="0"/>
              </w:rPr>
            </w:r>
          </w:p>
        </w:tc>
        <w:tc>
          <w:tcPr>
            <w:shd w:fill="ffffff" w:val="clear"/>
          </w:tcPr>
          <w:p w:rsidR="00000000" w:rsidDel="00000000" w:rsidP="00000000" w:rsidRDefault="00000000" w:rsidRPr="00000000" w14:paraId="000001B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1B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B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brand's industry vertical. Critical for trend scraping.</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B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quirks</w:t>
            </w:r>
            <w:r w:rsidDel="00000000" w:rsidR="00000000" w:rsidRPr="00000000">
              <w:rPr>
                <w:rtl w:val="0"/>
              </w:rPr>
            </w:r>
          </w:p>
        </w:tc>
        <w:tc>
          <w:tcPr>
            <w:shd w:fill="f0f4fc" w:val="clear"/>
          </w:tcPr>
          <w:p w:rsidR="00000000" w:rsidDel="00000000" w:rsidP="00000000" w:rsidRDefault="00000000" w:rsidRPr="00000000" w14:paraId="000001B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TEXT</w:t>
            </w:r>
            <w:r w:rsidDel="00000000" w:rsidR="00000000" w:rsidRPr="00000000">
              <w:rPr>
                <w:rtl w:val="0"/>
              </w:rPr>
            </w:r>
          </w:p>
        </w:tc>
        <w:tc>
          <w:tcPr>
            <w:shd w:fill="f0f4fc" w:val="clear"/>
          </w:tcPr>
          <w:p w:rsidR="00000000" w:rsidDel="00000000" w:rsidP="00000000" w:rsidRDefault="00000000" w:rsidRPr="00000000" w14:paraId="000001B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0f4fc" w:val="clear"/>
          </w:tcPr>
          <w:p w:rsidR="00000000" w:rsidDel="00000000" w:rsidP="00000000" w:rsidRDefault="00000000" w:rsidRPr="00000000" w14:paraId="000001B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Stylistic guidelines and mannerisms passed to the LLM prompt.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persona_guidelines</w:t>
            </w:r>
            <w:r w:rsidDel="00000000" w:rsidR="00000000" w:rsidRPr="00000000">
              <w:rPr>
                <w:rtl w:val="0"/>
              </w:rPr>
            </w:r>
          </w:p>
        </w:tc>
        <w:tc>
          <w:tcPr>
            <w:shd w:fill="ffffff" w:val="clear"/>
          </w:tcPr>
          <w:p w:rsidR="00000000" w:rsidDel="00000000" w:rsidP="00000000" w:rsidRDefault="00000000" w:rsidRPr="00000000" w14:paraId="000001B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TEXT</w:t>
            </w:r>
            <w:r w:rsidDel="00000000" w:rsidR="00000000" w:rsidRPr="00000000">
              <w:rPr>
                <w:rtl w:val="0"/>
              </w:rPr>
            </w:r>
          </w:p>
        </w:tc>
        <w:tc>
          <w:tcPr>
            <w:shd w:fill="ffffff" w:val="clear"/>
          </w:tcPr>
          <w:p w:rsidR="00000000" w:rsidDel="00000000" w:rsidP="00000000" w:rsidRDefault="00000000" w:rsidRPr="00000000" w14:paraId="000001B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B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Tone instructions and rules injected into the generator context.</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B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twitter_oauth2_access_token</w:t>
            </w:r>
            <w:r w:rsidDel="00000000" w:rsidR="00000000" w:rsidRPr="00000000">
              <w:rPr>
                <w:rtl w:val="0"/>
              </w:rPr>
            </w:r>
          </w:p>
        </w:tc>
        <w:tc>
          <w:tcPr>
            <w:shd w:fill="f0f4fc" w:val="clear"/>
          </w:tcPr>
          <w:p w:rsidR="00000000" w:rsidDel="00000000" w:rsidP="00000000" w:rsidRDefault="00000000" w:rsidRPr="00000000" w14:paraId="000001B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VARCHAR(512)</w:t>
            </w:r>
            <w:r w:rsidDel="00000000" w:rsidR="00000000" w:rsidRPr="00000000">
              <w:rPr>
                <w:rtl w:val="0"/>
              </w:rPr>
            </w:r>
          </w:p>
        </w:tc>
        <w:tc>
          <w:tcPr>
            <w:shd w:fill="f0f4fc" w:val="clear"/>
          </w:tcPr>
          <w:p w:rsidR="00000000" w:rsidDel="00000000" w:rsidP="00000000" w:rsidRDefault="00000000" w:rsidRPr="00000000" w14:paraId="000001C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0f4fc" w:val="clear"/>
          </w:tcPr>
          <w:p w:rsidR="00000000" w:rsidDel="00000000" w:rsidP="00000000" w:rsidRDefault="00000000" w:rsidRPr="00000000" w14:paraId="000001C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current active access token for Twitter/X publishing.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twitter_oauth2_refresh_token</w:t>
            </w:r>
            <w:r w:rsidDel="00000000" w:rsidR="00000000" w:rsidRPr="00000000">
              <w:rPr>
                <w:rtl w:val="0"/>
              </w:rPr>
            </w:r>
          </w:p>
        </w:tc>
        <w:tc>
          <w:tcPr>
            <w:shd w:fill="ffffff" w:val="clear"/>
          </w:tcPr>
          <w:p w:rsidR="00000000" w:rsidDel="00000000" w:rsidP="00000000" w:rsidRDefault="00000000" w:rsidRPr="00000000" w14:paraId="000001C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VARCHAR(512)</w:t>
            </w:r>
            <w:r w:rsidDel="00000000" w:rsidR="00000000" w:rsidRPr="00000000">
              <w:rPr>
                <w:rtl w:val="0"/>
              </w:rPr>
            </w:r>
          </w:p>
        </w:tc>
        <w:tc>
          <w:tcPr>
            <w:shd w:fill="ffffff" w:val="clear"/>
          </w:tcPr>
          <w:p w:rsidR="00000000" w:rsidDel="00000000" w:rsidP="00000000" w:rsidRDefault="00000000" w:rsidRPr="00000000" w14:paraId="000001C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C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persistent refresh token used to request new access tokens.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C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twitter_oauth2_token_expires_at</w:t>
            </w:r>
            <w:r w:rsidDel="00000000" w:rsidR="00000000" w:rsidRPr="00000000">
              <w:rPr>
                <w:rtl w:val="0"/>
              </w:rPr>
            </w:r>
          </w:p>
        </w:tc>
        <w:tc>
          <w:tcPr>
            <w:shd w:fill="f0f4fc" w:val="clear"/>
          </w:tcPr>
          <w:p w:rsidR="00000000" w:rsidDel="00000000" w:rsidP="00000000" w:rsidRDefault="00000000" w:rsidRPr="00000000" w14:paraId="000001C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DATETIME</w:t>
            </w:r>
            <w:r w:rsidDel="00000000" w:rsidR="00000000" w:rsidRPr="00000000">
              <w:rPr>
                <w:rtl w:val="0"/>
              </w:rPr>
            </w:r>
          </w:p>
        </w:tc>
        <w:tc>
          <w:tcPr>
            <w:shd w:fill="f0f4fc" w:val="clear"/>
          </w:tcPr>
          <w:p w:rsidR="00000000" w:rsidDel="00000000" w:rsidP="00000000" w:rsidRDefault="00000000" w:rsidRPr="00000000" w14:paraId="000001C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0f4fc" w:val="clear"/>
          </w:tcPr>
          <w:p w:rsidR="00000000" w:rsidDel="00000000" w:rsidP="00000000" w:rsidRDefault="00000000" w:rsidRPr="00000000" w14:paraId="000001C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UTC expiration timestamp of the active access token.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twitter_username</w:t>
            </w:r>
            <w:r w:rsidDel="00000000" w:rsidR="00000000" w:rsidRPr="00000000">
              <w:rPr>
                <w:rtl w:val="0"/>
              </w:rPr>
            </w:r>
          </w:p>
        </w:tc>
        <w:tc>
          <w:tcPr>
            <w:shd w:fill="ffffff" w:val="clear"/>
          </w:tcPr>
          <w:p w:rsidR="00000000" w:rsidDel="00000000" w:rsidP="00000000" w:rsidRDefault="00000000" w:rsidRPr="00000000" w14:paraId="000001C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1C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C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authenticated Twitter handle (e.g., @BrandOrbit).</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C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twitter_oauth_state</w:t>
            </w:r>
            <w:r w:rsidDel="00000000" w:rsidR="00000000" w:rsidRPr="00000000">
              <w:rPr>
                <w:rtl w:val="0"/>
              </w:rPr>
            </w:r>
          </w:p>
        </w:tc>
        <w:tc>
          <w:tcPr>
            <w:shd w:fill="f0f4fc" w:val="clear"/>
          </w:tcPr>
          <w:p w:rsidR="00000000" w:rsidDel="00000000" w:rsidP="00000000" w:rsidRDefault="00000000" w:rsidRPr="00000000" w14:paraId="000001C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0f4fc" w:val="clear"/>
          </w:tcPr>
          <w:p w:rsidR="00000000" w:rsidDel="00000000" w:rsidP="00000000" w:rsidRDefault="00000000" w:rsidRPr="00000000" w14:paraId="000001D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0f4fc" w:val="clear"/>
          </w:tcPr>
          <w:p w:rsidR="00000000" w:rsidDel="00000000" w:rsidP="00000000" w:rsidRDefault="00000000" w:rsidRPr="00000000" w14:paraId="000001D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 temporary CSRF nonce for PKCE handshake protection.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twitter_oauth_code_verifier</w:t>
            </w:r>
            <w:r w:rsidDel="00000000" w:rsidR="00000000" w:rsidRPr="00000000">
              <w:rPr>
                <w:rtl w:val="0"/>
              </w:rPr>
            </w:r>
          </w:p>
        </w:tc>
        <w:tc>
          <w:tcPr>
            <w:shd w:fill="ffffff" w:val="clear"/>
          </w:tcPr>
          <w:p w:rsidR="00000000" w:rsidDel="00000000" w:rsidP="00000000" w:rsidRDefault="00000000" w:rsidRPr="00000000" w14:paraId="000001D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VARCHAR(128)</w:t>
            </w:r>
            <w:r w:rsidDel="00000000" w:rsidR="00000000" w:rsidRPr="00000000">
              <w:rPr>
                <w:rtl w:val="0"/>
              </w:rPr>
            </w:r>
          </w:p>
        </w:tc>
        <w:tc>
          <w:tcPr>
            <w:shd w:fill="ffffff" w:val="clear"/>
          </w:tcPr>
          <w:p w:rsidR="00000000" w:rsidDel="00000000" w:rsidP="00000000" w:rsidRDefault="00000000" w:rsidRPr="00000000" w14:paraId="000001D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D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plain text code verifier for PKCE code exchange.</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D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automation_mode</w:t>
            </w:r>
            <w:r w:rsidDel="00000000" w:rsidR="00000000" w:rsidRPr="00000000">
              <w:rPr>
                <w:rtl w:val="0"/>
              </w:rPr>
            </w:r>
          </w:p>
        </w:tc>
        <w:tc>
          <w:tcPr>
            <w:shd w:fill="f0f4fc" w:val="clear"/>
          </w:tcPr>
          <w:p w:rsidR="00000000" w:rsidDel="00000000" w:rsidP="00000000" w:rsidRDefault="00000000" w:rsidRPr="00000000" w14:paraId="000001D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VARCHAR(50)</w:t>
            </w:r>
            <w:r w:rsidDel="00000000" w:rsidR="00000000" w:rsidRPr="00000000">
              <w:rPr>
                <w:rtl w:val="0"/>
              </w:rPr>
            </w:r>
          </w:p>
        </w:tc>
        <w:tc>
          <w:tcPr>
            <w:shd w:fill="f0f4fc" w:val="clear"/>
          </w:tcPr>
          <w:p w:rsidR="00000000" w:rsidDel="00000000" w:rsidP="00000000" w:rsidRDefault="00000000" w:rsidRPr="00000000" w14:paraId="000001D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'manual'</w:t>
            </w:r>
            <w:r w:rsidDel="00000000" w:rsidR="00000000" w:rsidRPr="00000000">
              <w:rPr>
                <w:rtl w:val="0"/>
              </w:rPr>
            </w:r>
          </w:p>
        </w:tc>
        <w:tc>
          <w:tcPr>
            <w:shd w:fill="f0f4fc" w:val="clear"/>
          </w:tcPr>
          <w:p w:rsidR="00000000" w:rsidDel="00000000" w:rsidP="00000000" w:rsidRDefault="00000000" w:rsidRPr="00000000" w14:paraId="000001D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Content pipeline state. One of: manual, semi-automated, auto.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generations_today</w:t>
            </w:r>
            <w:r w:rsidDel="00000000" w:rsidR="00000000" w:rsidRPr="00000000">
              <w:rPr>
                <w:rtl w:val="0"/>
              </w:rPr>
            </w:r>
          </w:p>
        </w:tc>
        <w:tc>
          <w:tcPr>
            <w:shd w:fill="ffffff" w:val="clear"/>
          </w:tcPr>
          <w:p w:rsidR="00000000" w:rsidDel="00000000" w:rsidP="00000000" w:rsidRDefault="00000000" w:rsidRPr="00000000" w14:paraId="000001D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1D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0</w:t>
            </w:r>
            <w:r w:rsidDel="00000000" w:rsidR="00000000" w:rsidRPr="00000000">
              <w:rPr>
                <w:rtl w:val="0"/>
              </w:rPr>
            </w:r>
          </w:p>
        </w:tc>
        <w:tc>
          <w:tcPr>
            <w:shd w:fill="ffffff" w:val="clear"/>
          </w:tcPr>
          <w:p w:rsidR="00000000" w:rsidDel="00000000" w:rsidP="00000000" w:rsidRDefault="00000000" w:rsidRPr="00000000" w14:paraId="000001D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Counter track for daily AI generation runs. Resets at midnight.</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D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last_generation_date</w:t>
            </w:r>
            <w:r w:rsidDel="00000000" w:rsidR="00000000" w:rsidRPr="00000000">
              <w:rPr>
                <w:rtl w:val="0"/>
              </w:rPr>
            </w:r>
          </w:p>
        </w:tc>
        <w:tc>
          <w:tcPr>
            <w:shd w:fill="f0f4fc" w:val="clear"/>
          </w:tcPr>
          <w:p w:rsidR="00000000" w:rsidDel="00000000" w:rsidP="00000000" w:rsidRDefault="00000000" w:rsidRPr="00000000" w14:paraId="000001D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w:t>
            </w:r>
            <w:r w:rsidDel="00000000" w:rsidR="00000000" w:rsidRPr="00000000">
              <w:rPr>
                <w:rtl w:val="0"/>
              </w:rPr>
            </w:r>
          </w:p>
        </w:tc>
        <w:tc>
          <w:tcPr>
            <w:shd w:fill="f0f4fc" w:val="clear"/>
          </w:tcPr>
          <w:p w:rsidR="00000000" w:rsidDel="00000000" w:rsidP="00000000" w:rsidRDefault="00000000" w:rsidRPr="00000000" w14:paraId="000001E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0f4fc" w:val="clear"/>
          </w:tcPr>
          <w:p w:rsidR="00000000" w:rsidDel="00000000" w:rsidP="00000000" w:rsidRDefault="00000000" w:rsidRPr="00000000" w14:paraId="000001E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date generations_today was last incremented.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posts_today</w:t>
            </w:r>
            <w:r w:rsidDel="00000000" w:rsidR="00000000" w:rsidRPr="00000000">
              <w:rPr>
                <w:rtl w:val="0"/>
              </w:rPr>
            </w:r>
          </w:p>
        </w:tc>
        <w:tc>
          <w:tcPr>
            <w:shd w:fill="ffffff" w:val="clear"/>
          </w:tcPr>
          <w:p w:rsidR="00000000" w:rsidDel="00000000" w:rsidP="00000000" w:rsidRDefault="00000000" w:rsidRPr="00000000" w14:paraId="000001E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1E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0</w:t>
            </w:r>
            <w:r w:rsidDel="00000000" w:rsidR="00000000" w:rsidRPr="00000000">
              <w:rPr>
                <w:rtl w:val="0"/>
              </w:rPr>
            </w:r>
          </w:p>
        </w:tc>
        <w:tc>
          <w:tcPr>
            <w:shd w:fill="ffffff" w:val="clear"/>
          </w:tcPr>
          <w:p w:rsidR="00000000" w:rsidDel="00000000" w:rsidP="00000000" w:rsidRDefault="00000000" w:rsidRPr="00000000" w14:paraId="000001E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Counter track for daily social postings. Resets at midnight.</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E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created_at</w:t>
            </w:r>
            <w:r w:rsidDel="00000000" w:rsidR="00000000" w:rsidRPr="00000000">
              <w:rPr>
                <w:rtl w:val="0"/>
              </w:rPr>
            </w:r>
          </w:p>
        </w:tc>
        <w:tc>
          <w:tcPr>
            <w:shd w:fill="f0f4fc" w:val="clear"/>
          </w:tcPr>
          <w:p w:rsidR="00000000" w:rsidDel="00000000" w:rsidP="00000000" w:rsidRDefault="00000000" w:rsidRPr="00000000" w14:paraId="000001E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DATETIME</w:t>
            </w:r>
            <w:r w:rsidDel="00000000" w:rsidR="00000000" w:rsidRPr="00000000">
              <w:rPr>
                <w:rtl w:val="0"/>
              </w:rPr>
            </w:r>
          </w:p>
        </w:tc>
        <w:tc>
          <w:tcPr>
            <w:shd w:fill="f0f4fc" w:val="clear"/>
          </w:tcPr>
          <w:p w:rsidR="00000000" w:rsidDel="00000000" w:rsidP="00000000" w:rsidRDefault="00000000" w:rsidRPr="00000000" w14:paraId="000001E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utcnow()</w:t>
            </w:r>
            <w:r w:rsidDel="00000000" w:rsidR="00000000" w:rsidRPr="00000000">
              <w:rPr>
                <w:rtl w:val="0"/>
              </w:rPr>
            </w:r>
          </w:p>
        </w:tc>
        <w:tc>
          <w:tcPr>
            <w:shd w:fill="f0f4fc" w:val="clear"/>
          </w:tcPr>
          <w:p w:rsidR="00000000" w:rsidDel="00000000" w:rsidP="00000000" w:rsidRDefault="00000000" w:rsidRPr="00000000" w14:paraId="000001E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UTC timestamp when the brand profile was initialized.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owner_id</w:t>
            </w:r>
            <w:r w:rsidDel="00000000" w:rsidR="00000000" w:rsidRPr="00000000">
              <w:rPr>
                <w:rtl w:val="0"/>
              </w:rPr>
            </w:r>
          </w:p>
        </w:tc>
        <w:tc>
          <w:tcPr>
            <w:shd w:fill="ffffff" w:val="clear"/>
          </w:tcPr>
          <w:p w:rsidR="00000000" w:rsidDel="00000000" w:rsidP="00000000" w:rsidRDefault="00000000" w:rsidRPr="00000000" w14:paraId="000001E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1E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users.id, NOT NULL</w:t>
            </w:r>
            <w:r w:rsidDel="00000000" w:rsidR="00000000" w:rsidRPr="00000000">
              <w:rPr>
                <w:rtl w:val="0"/>
              </w:rPr>
            </w:r>
          </w:p>
        </w:tc>
        <w:tc>
          <w:tcPr>
            <w:shd w:fill="ffffff" w:val="clear"/>
          </w:tcPr>
          <w:p w:rsidR="00000000" w:rsidDel="00000000" w:rsidP="00000000" w:rsidRDefault="00000000" w:rsidRPr="00000000" w14:paraId="000001E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Identifies the user who owns and manages the brand profile.</w:t>
            </w: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3.2: Data Dictionary: brands Table Schema</w:t>
      </w:r>
      <w:r w:rsidDel="00000000" w:rsidR="00000000" w:rsidRPr="00000000">
        <w:rPr>
          <w:rtl w:val="0"/>
        </w:rPr>
      </w:r>
    </w:p>
    <w:p w:rsidR="00000000" w:rsidDel="00000000" w:rsidP="00000000" w:rsidRDefault="00000000" w:rsidRPr="00000000" w14:paraId="000001F0">
      <w:pPr>
        <w:pStyle w:val="Heading3"/>
        <w:keepNext w:val="1"/>
        <w:spacing w:after="80" w:before="200" w:lineRule="auto"/>
        <w:rPr/>
      </w:pPr>
      <w:r w:rsidDel="00000000" w:rsidR="00000000" w:rsidRPr="00000000">
        <w:rPr>
          <w:rtl w:val="0"/>
        </w:rPr>
        <w:t xml:space="preserve">Table 3.3: Data Dictionary: posting_plans Table Schema</w:t>
      </w:r>
    </w:p>
    <w:tbl>
      <w:tblPr>
        <w:tblStyle w:val="Table10"/>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51650" w:val="clear"/>
          </w:tcPr>
          <w:p w:rsidR="00000000" w:rsidDel="00000000" w:rsidP="00000000" w:rsidRDefault="00000000" w:rsidRPr="00000000" w14:paraId="000001F1">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51650" w:val="clear"/>
          </w:tcPr>
          <w:p w:rsidR="00000000" w:rsidDel="00000000" w:rsidP="00000000" w:rsidRDefault="00000000" w:rsidRPr="00000000" w14:paraId="000001F2">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51650" w:val="clear"/>
          </w:tcPr>
          <w:p w:rsidR="00000000" w:rsidDel="00000000" w:rsidP="00000000" w:rsidRDefault="00000000" w:rsidRPr="00000000" w14:paraId="000001F3">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51650" w:val="clear"/>
          </w:tcPr>
          <w:p w:rsidR="00000000" w:rsidDel="00000000" w:rsidP="00000000" w:rsidRDefault="00000000" w:rsidRPr="00000000" w14:paraId="000001F4">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F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shd w:fill="f0f4fc" w:val="clear"/>
          </w:tcPr>
          <w:p w:rsidR="00000000" w:rsidDel="00000000" w:rsidP="00000000" w:rsidRDefault="00000000" w:rsidRPr="00000000" w14:paraId="000001F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0f4fc" w:val="clear"/>
          </w:tcPr>
          <w:p w:rsidR="00000000" w:rsidDel="00000000" w:rsidP="00000000" w:rsidRDefault="00000000" w:rsidRPr="00000000" w14:paraId="000001F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w:t>
            </w:r>
            <w:r w:rsidDel="00000000" w:rsidR="00000000" w:rsidRPr="00000000">
              <w:rPr>
                <w:rtl w:val="0"/>
              </w:rPr>
            </w:r>
          </w:p>
        </w:tc>
        <w:tc>
          <w:tcPr>
            <w:shd w:fill="f0f4fc" w:val="clear"/>
          </w:tcPr>
          <w:p w:rsidR="00000000" w:rsidDel="00000000" w:rsidP="00000000" w:rsidRDefault="00000000" w:rsidRPr="00000000" w14:paraId="000001F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brand's posting plan.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brand_id</w:t>
            </w:r>
            <w:r w:rsidDel="00000000" w:rsidR="00000000" w:rsidRPr="00000000">
              <w:rPr>
                <w:rtl w:val="0"/>
              </w:rPr>
            </w:r>
          </w:p>
        </w:tc>
        <w:tc>
          <w:tcPr>
            <w:shd w:fill="ffffff" w:val="clear"/>
          </w:tcPr>
          <w:p w:rsidR="00000000" w:rsidDel="00000000" w:rsidP="00000000" w:rsidRDefault="00000000" w:rsidRPr="00000000" w14:paraId="000001F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1F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brands.id, UNIQUE</w:t>
            </w:r>
            <w:r w:rsidDel="00000000" w:rsidR="00000000" w:rsidRPr="00000000">
              <w:rPr>
                <w:rtl w:val="0"/>
              </w:rPr>
            </w:r>
          </w:p>
        </w:tc>
        <w:tc>
          <w:tcPr>
            <w:shd w:fill="ffffff" w:val="clear"/>
          </w:tcPr>
          <w:p w:rsidR="00000000" w:rsidDel="00000000" w:rsidP="00000000" w:rsidRDefault="00000000" w:rsidRPr="00000000" w14:paraId="000001F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Establishes a 1:1 link back to the brand profile.</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1F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active_days</w:t>
            </w:r>
            <w:r w:rsidDel="00000000" w:rsidR="00000000" w:rsidRPr="00000000">
              <w:rPr>
                <w:rtl w:val="0"/>
              </w:rPr>
            </w:r>
          </w:p>
        </w:tc>
        <w:tc>
          <w:tcPr>
            <w:shd w:fill="f0f4fc" w:val="clear"/>
          </w:tcPr>
          <w:p w:rsidR="00000000" w:rsidDel="00000000" w:rsidP="00000000" w:rsidRDefault="00000000" w:rsidRPr="00000000" w14:paraId="000001F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JSON</w:t>
            </w:r>
            <w:r w:rsidDel="00000000" w:rsidR="00000000" w:rsidRPr="00000000">
              <w:rPr>
                <w:rtl w:val="0"/>
              </w:rPr>
            </w:r>
          </w:p>
        </w:tc>
        <w:tc>
          <w:tcPr>
            <w:shd w:fill="f0f4fc" w:val="clear"/>
          </w:tcPr>
          <w:p w:rsidR="00000000" w:rsidDel="00000000" w:rsidP="00000000" w:rsidRDefault="00000000" w:rsidRPr="00000000" w14:paraId="000001F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0f4fc" w:val="clear"/>
          </w:tcPr>
          <w:p w:rsidR="00000000" w:rsidDel="00000000" w:rsidP="00000000" w:rsidRDefault="00000000" w:rsidRPr="00000000" w14:paraId="0000020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An array of active weekdays (e.g., ['Monday', 'Wednesday', 'Friday']).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time_slots</w:t>
            </w:r>
            <w:r w:rsidDel="00000000" w:rsidR="00000000" w:rsidRPr="00000000">
              <w:rPr>
                <w:rtl w:val="0"/>
              </w:rPr>
            </w:r>
          </w:p>
        </w:tc>
        <w:tc>
          <w:tcPr>
            <w:shd w:fill="ffffff" w:val="clear"/>
          </w:tcPr>
          <w:p w:rsidR="00000000" w:rsidDel="00000000" w:rsidP="00000000" w:rsidRDefault="00000000" w:rsidRPr="00000000" w14:paraId="0000020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JSON</w:t>
            </w:r>
            <w:r w:rsidDel="00000000" w:rsidR="00000000" w:rsidRPr="00000000">
              <w:rPr>
                <w:rtl w:val="0"/>
              </w:rPr>
            </w:r>
          </w:p>
        </w:tc>
        <w:tc>
          <w:tcPr>
            <w:shd w:fill="ffffff" w:val="clear"/>
          </w:tcPr>
          <w:p w:rsidR="00000000" w:rsidDel="00000000" w:rsidP="00000000" w:rsidRDefault="00000000" w:rsidRPr="00000000" w14:paraId="0000020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20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An array of daily publication times (e.g., ['09:00', '17:00']).</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20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volume</w:t>
            </w:r>
            <w:r w:rsidDel="00000000" w:rsidR="00000000" w:rsidRPr="00000000">
              <w:rPr>
                <w:rtl w:val="0"/>
              </w:rPr>
            </w:r>
          </w:p>
        </w:tc>
        <w:tc>
          <w:tcPr>
            <w:shd w:fill="f0f4fc" w:val="clear"/>
          </w:tcPr>
          <w:p w:rsidR="00000000" w:rsidDel="00000000" w:rsidP="00000000" w:rsidRDefault="00000000" w:rsidRPr="00000000" w14:paraId="0000020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VARCHAR(50)</w:t>
            </w:r>
            <w:r w:rsidDel="00000000" w:rsidR="00000000" w:rsidRPr="00000000">
              <w:rPr>
                <w:rtl w:val="0"/>
              </w:rPr>
            </w:r>
          </w:p>
        </w:tc>
        <w:tc>
          <w:tcPr>
            <w:shd w:fill="f0f4fc" w:val="clear"/>
          </w:tcPr>
          <w:p w:rsidR="00000000" w:rsidDel="00000000" w:rsidP="00000000" w:rsidRDefault="00000000" w:rsidRPr="00000000" w14:paraId="0000020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0f4fc" w:val="clear"/>
          </w:tcPr>
          <w:p w:rsidR="00000000" w:rsidDel="00000000" w:rsidP="00000000" w:rsidRDefault="00000000" w:rsidRPr="00000000" w14:paraId="0000020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Velocity configuration category (chill, growth, viral).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is_active</w:t>
            </w:r>
            <w:r w:rsidDel="00000000" w:rsidR="00000000" w:rsidRPr="00000000">
              <w:rPr>
                <w:rtl w:val="0"/>
              </w:rPr>
            </w:r>
          </w:p>
        </w:tc>
        <w:tc>
          <w:tcPr>
            <w:shd w:fill="ffffff" w:val="clear"/>
          </w:tcPr>
          <w:p w:rsidR="00000000" w:rsidDel="00000000" w:rsidP="00000000" w:rsidRDefault="00000000" w:rsidRPr="00000000" w14:paraId="0000020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BOOLEAN</w:t>
            </w:r>
            <w:r w:rsidDel="00000000" w:rsidR="00000000" w:rsidRPr="00000000">
              <w:rPr>
                <w:rtl w:val="0"/>
              </w:rPr>
            </w:r>
          </w:p>
        </w:tc>
        <w:tc>
          <w:tcPr>
            <w:shd w:fill="ffffff" w:val="clear"/>
          </w:tcPr>
          <w:p w:rsidR="00000000" w:rsidDel="00000000" w:rsidP="00000000" w:rsidRDefault="00000000" w:rsidRPr="00000000" w14:paraId="0000020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TRUE</w:t>
            </w:r>
            <w:r w:rsidDel="00000000" w:rsidR="00000000" w:rsidRPr="00000000">
              <w:rPr>
                <w:rtl w:val="0"/>
              </w:rPr>
            </w:r>
          </w:p>
        </w:tc>
        <w:tc>
          <w:tcPr>
            <w:shd w:fill="ffffff" w:val="clear"/>
          </w:tcPr>
          <w:p w:rsidR="00000000" w:rsidDel="00000000" w:rsidP="00000000" w:rsidRDefault="00000000" w:rsidRPr="00000000" w14:paraId="0000020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Global plan master switch. If FALSE, scheduling is ignored.</w:t>
            </w:r>
            <w:r w:rsidDel="00000000" w:rsidR="00000000" w:rsidRPr="00000000">
              <w:rPr>
                <w:rtl w:val="0"/>
              </w:rPr>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3.3: Data Dictionary: posting_plans Table Schema</w:t>
      </w:r>
      <w:r w:rsidDel="00000000" w:rsidR="00000000" w:rsidRPr="00000000">
        <w:rPr>
          <w:rtl w:val="0"/>
        </w:rPr>
      </w:r>
    </w:p>
    <w:p w:rsidR="00000000" w:rsidDel="00000000" w:rsidP="00000000" w:rsidRDefault="00000000" w:rsidRPr="00000000" w14:paraId="0000020F">
      <w:pPr>
        <w:pStyle w:val="Heading3"/>
        <w:keepNext w:val="1"/>
        <w:spacing w:after="80" w:before="200" w:lineRule="auto"/>
        <w:rPr/>
      </w:pPr>
      <w:r w:rsidDel="00000000" w:rsidR="00000000" w:rsidRPr="00000000">
        <w:rPr>
          <w:rtl w:val="0"/>
        </w:rPr>
        <w:t xml:space="preserve">Table 3.4: Data Dictionary: content_items Table Schema</w:t>
      </w:r>
    </w:p>
    <w:tbl>
      <w:tblPr>
        <w:tblStyle w:val="Table11"/>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51650" w:val="clear"/>
          </w:tcPr>
          <w:p w:rsidR="00000000" w:rsidDel="00000000" w:rsidP="00000000" w:rsidRDefault="00000000" w:rsidRPr="00000000" w14:paraId="00000210">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51650" w:val="clear"/>
          </w:tcPr>
          <w:p w:rsidR="00000000" w:rsidDel="00000000" w:rsidP="00000000" w:rsidRDefault="00000000" w:rsidRPr="00000000" w14:paraId="00000211">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51650" w:val="clear"/>
          </w:tcPr>
          <w:p w:rsidR="00000000" w:rsidDel="00000000" w:rsidP="00000000" w:rsidRDefault="00000000" w:rsidRPr="00000000" w14:paraId="00000212">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51650" w:val="clear"/>
          </w:tcPr>
          <w:p w:rsidR="00000000" w:rsidDel="00000000" w:rsidP="00000000" w:rsidRDefault="00000000" w:rsidRPr="00000000" w14:paraId="00000213">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21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shd w:fill="f0f4fc" w:val="clear"/>
          </w:tcPr>
          <w:p w:rsidR="00000000" w:rsidDel="00000000" w:rsidP="00000000" w:rsidRDefault="00000000" w:rsidRPr="00000000" w14:paraId="0000021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0f4fc" w:val="clear"/>
          </w:tcPr>
          <w:p w:rsidR="00000000" w:rsidDel="00000000" w:rsidP="00000000" w:rsidRDefault="00000000" w:rsidRPr="00000000" w14:paraId="0000021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w:t>
            </w:r>
            <w:r w:rsidDel="00000000" w:rsidR="00000000" w:rsidRPr="00000000">
              <w:rPr>
                <w:rtl w:val="0"/>
              </w:rPr>
            </w:r>
          </w:p>
        </w:tc>
        <w:tc>
          <w:tcPr>
            <w:shd w:fill="f0f4fc" w:val="clear"/>
          </w:tcPr>
          <w:p w:rsidR="00000000" w:rsidDel="00000000" w:rsidP="00000000" w:rsidRDefault="00000000" w:rsidRPr="00000000" w14:paraId="0000021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content item.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brand_id</w:t>
            </w:r>
            <w:r w:rsidDel="00000000" w:rsidR="00000000" w:rsidRPr="00000000">
              <w:rPr>
                <w:rtl w:val="0"/>
              </w:rPr>
            </w:r>
          </w:p>
        </w:tc>
        <w:tc>
          <w:tcPr>
            <w:shd w:fill="ffffff" w:val="clear"/>
          </w:tcPr>
          <w:p w:rsidR="00000000" w:rsidDel="00000000" w:rsidP="00000000" w:rsidRDefault="00000000" w:rsidRPr="00000000" w14:paraId="0000021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1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brands.id, NOT NULL</w:t>
            </w:r>
            <w:r w:rsidDel="00000000" w:rsidR="00000000" w:rsidRPr="00000000">
              <w:rPr>
                <w:rtl w:val="0"/>
              </w:rPr>
            </w:r>
          </w:p>
        </w:tc>
        <w:tc>
          <w:tcPr>
            <w:shd w:fill="ffffff" w:val="clear"/>
          </w:tcPr>
          <w:p w:rsidR="00000000" w:rsidDel="00000000" w:rsidP="00000000" w:rsidRDefault="00000000" w:rsidRPr="00000000" w14:paraId="0000021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Links the content item to the parent brand.</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21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body</w:t>
            </w:r>
            <w:r w:rsidDel="00000000" w:rsidR="00000000" w:rsidRPr="00000000">
              <w:rPr>
                <w:rtl w:val="0"/>
              </w:rPr>
            </w:r>
          </w:p>
        </w:tc>
        <w:tc>
          <w:tcPr>
            <w:shd w:fill="f0f4fc" w:val="clear"/>
          </w:tcPr>
          <w:p w:rsidR="00000000" w:rsidDel="00000000" w:rsidP="00000000" w:rsidRDefault="00000000" w:rsidRPr="00000000" w14:paraId="0000021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TEXT</w:t>
            </w:r>
            <w:r w:rsidDel="00000000" w:rsidR="00000000" w:rsidRPr="00000000">
              <w:rPr>
                <w:rtl w:val="0"/>
              </w:rPr>
            </w:r>
          </w:p>
        </w:tc>
        <w:tc>
          <w:tcPr>
            <w:shd w:fill="f0f4fc" w:val="clear"/>
          </w:tcPr>
          <w:p w:rsidR="00000000" w:rsidDel="00000000" w:rsidP="00000000" w:rsidRDefault="00000000" w:rsidRPr="00000000" w14:paraId="0000021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0f4fc" w:val="clear"/>
          </w:tcPr>
          <w:p w:rsidR="00000000" w:rsidDel="00000000" w:rsidP="00000000" w:rsidRDefault="00000000" w:rsidRPr="00000000" w14:paraId="0000021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actual post copy. Must fit within 280 characters for Twitter/X.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status</w:t>
            </w:r>
            <w:r w:rsidDel="00000000" w:rsidR="00000000" w:rsidRPr="00000000">
              <w:rPr>
                <w:rtl w:val="0"/>
              </w:rPr>
            </w:r>
          </w:p>
        </w:tc>
        <w:tc>
          <w:tcPr>
            <w:shd w:fill="ffffff" w:val="clear"/>
          </w:tcPr>
          <w:p w:rsidR="00000000" w:rsidDel="00000000" w:rsidP="00000000" w:rsidRDefault="00000000" w:rsidRPr="00000000" w14:paraId="0000022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VARCHAR(50)</w:t>
            </w:r>
            <w:r w:rsidDel="00000000" w:rsidR="00000000" w:rsidRPr="00000000">
              <w:rPr>
                <w:rtl w:val="0"/>
              </w:rPr>
            </w:r>
          </w:p>
        </w:tc>
        <w:tc>
          <w:tcPr>
            <w:shd w:fill="ffffff" w:val="clear"/>
          </w:tcPr>
          <w:p w:rsidR="00000000" w:rsidDel="00000000" w:rsidP="00000000" w:rsidRDefault="00000000" w:rsidRPr="00000000" w14:paraId="0000022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'DRAFT'</w:t>
            </w:r>
            <w:r w:rsidDel="00000000" w:rsidR="00000000" w:rsidRPr="00000000">
              <w:rPr>
                <w:rtl w:val="0"/>
              </w:rPr>
            </w:r>
          </w:p>
        </w:tc>
        <w:tc>
          <w:tcPr>
            <w:shd w:fill="ffffff" w:val="clear"/>
          </w:tcPr>
          <w:p w:rsidR="00000000" w:rsidDel="00000000" w:rsidP="00000000" w:rsidRDefault="00000000" w:rsidRPr="00000000" w14:paraId="0000022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State machine position (DRAFT, PENDING_APPROVAL, APPROVED, etc.).</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22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scheduled_for</w:t>
            </w:r>
            <w:r w:rsidDel="00000000" w:rsidR="00000000" w:rsidRPr="00000000">
              <w:rPr>
                <w:rtl w:val="0"/>
              </w:rPr>
            </w:r>
          </w:p>
        </w:tc>
        <w:tc>
          <w:tcPr>
            <w:shd w:fill="f0f4fc" w:val="clear"/>
          </w:tcPr>
          <w:p w:rsidR="00000000" w:rsidDel="00000000" w:rsidP="00000000" w:rsidRDefault="00000000" w:rsidRPr="00000000" w14:paraId="0000022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DATETIME</w:t>
            </w:r>
            <w:r w:rsidDel="00000000" w:rsidR="00000000" w:rsidRPr="00000000">
              <w:rPr>
                <w:rtl w:val="0"/>
              </w:rPr>
            </w:r>
          </w:p>
        </w:tc>
        <w:tc>
          <w:tcPr>
            <w:shd w:fill="f0f4fc" w:val="clear"/>
          </w:tcPr>
          <w:p w:rsidR="00000000" w:rsidDel="00000000" w:rsidP="00000000" w:rsidRDefault="00000000" w:rsidRPr="00000000" w14:paraId="0000022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0f4fc" w:val="clear"/>
          </w:tcPr>
          <w:p w:rsidR="00000000" w:rsidDel="00000000" w:rsidP="00000000" w:rsidRDefault="00000000" w:rsidRPr="00000000" w14:paraId="0000022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targeted UTC publication time. Recalculated dynamically.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tweet_id</w:t>
            </w:r>
            <w:r w:rsidDel="00000000" w:rsidR="00000000" w:rsidRPr="00000000">
              <w:rPr>
                <w:rtl w:val="0"/>
              </w:rPr>
            </w:r>
          </w:p>
        </w:tc>
        <w:tc>
          <w:tcPr>
            <w:shd w:fill="ffffff" w:val="clear"/>
          </w:tcPr>
          <w:p w:rsidR="00000000" w:rsidDel="00000000" w:rsidP="00000000" w:rsidRDefault="00000000" w:rsidRPr="00000000" w14:paraId="0000022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22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2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external Twitter/X ID, failed code, or mock publisher ID.</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22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created_at</w:t>
            </w:r>
            <w:r w:rsidDel="00000000" w:rsidR="00000000" w:rsidRPr="00000000">
              <w:rPr>
                <w:rtl w:val="0"/>
              </w:rPr>
            </w:r>
          </w:p>
        </w:tc>
        <w:tc>
          <w:tcPr>
            <w:shd w:fill="f0f4fc" w:val="clear"/>
          </w:tcPr>
          <w:p w:rsidR="00000000" w:rsidDel="00000000" w:rsidP="00000000" w:rsidRDefault="00000000" w:rsidRPr="00000000" w14:paraId="0000022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DATETIME</w:t>
            </w:r>
            <w:r w:rsidDel="00000000" w:rsidR="00000000" w:rsidRPr="00000000">
              <w:rPr>
                <w:rtl w:val="0"/>
              </w:rPr>
            </w:r>
          </w:p>
        </w:tc>
        <w:tc>
          <w:tcPr>
            <w:shd w:fill="f0f4fc" w:val="clear"/>
          </w:tcPr>
          <w:p w:rsidR="00000000" w:rsidDel="00000000" w:rsidP="00000000" w:rsidRDefault="00000000" w:rsidRPr="00000000" w14:paraId="0000022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utcnow()</w:t>
            </w:r>
            <w:r w:rsidDel="00000000" w:rsidR="00000000" w:rsidRPr="00000000">
              <w:rPr>
                <w:rtl w:val="0"/>
              </w:rPr>
            </w:r>
          </w:p>
        </w:tc>
        <w:tc>
          <w:tcPr>
            <w:shd w:fill="f0f4fc" w:val="clear"/>
          </w:tcPr>
          <w:p w:rsidR="00000000" w:rsidDel="00000000" w:rsidP="00000000" w:rsidRDefault="00000000" w:rsidRPr="00000000" w14:paraId="0000022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UTC creation timestamp of the content draft.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author_id</w:t>
            </w:r>
            <w:r w:rsidDel="00000000" w:rsidR="00000000" w:rsidRPr="00000000">
              <w:rPr>
                <w:rtl w:val="0"/>
              </w:rPr>
            </w:r>
          </w:p>
        </w:tc>
        <w:tc>
          <w:tcPr>
            <w:shd w:fill="ffffff" w:val="clear"/>
          </w:tcPr>
          <w:p w:rsidR="00000000" w:rsidDel="00000000" w:rsidP="00000000" w:rsidRDefault="00000000" w:rsidRPr="00000000" w14:paraId="0000023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3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users.id, NULLABLE</w:t>
            </w:r>
            <w:r w:rsidDel="00000000" w:rsidR="00000000" w:rsidRPr="00000000">
              <w:rPr>
                <w:rtl w:val="0"/>
              </w:rPr>
            </w:r>
          </w:p>
        </w:tc>
        <w:tc>
          <w:tcPr>
            <w:shd w:fill="ffffff" w:val="clear"/>
          </w:tcPr>
          <w:p w:rsidR="00000000" w:rsidDel="00000000" w:rsidP="00000000" w:rsidRDefault="00000000" w:rsidRPr="00000000" w14:paraId="0000023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Links to the specific user profile who drafted the content.</w:t>
            </w:r>
            <w:r w:rsidDel="00000000" w:rsidR="00000000" w:rsidRPr="00000000">
              <w:rPr>
                <w:rtl w:val="0"/>
              </w:rPr>
            </w:r>
          </w:p>
        </w:tc>
      </w:tr>
    </w:tbl>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3.4: Data Dictionary: content_items Table Schema</w:t>
      </w:r>
      <w:r w:rsidDel="00000000" w:rsidR="00000000" w:rsidRPr="00000000">
        <w:rPr>
          <w:rtl w:val="0"/>
        </w:rPr>
      </w:r>
    </w:p>
    <w:p w:rsidR="00000000" w:rsidDel="00000000" w:rsidP="00000000" w:rsidRDefault="00000000" w:rsidRPr="00000000" w14:paraId="00000236">
      <w:pPr>
        <w:pStyle w:val="Heading3"/>
        <w:keepNext w:val="1"/>
        <w:spacing w:after="80" w:before="200" w:lineRule="auto"/>
        <w:rPr/>
      </w:pPr>
      <w:r w:rsidDel="00000000" w:rsidR="00000000" w:rsidRPr="00000000">
        <w:rPr>
          <w:rtl w:val="0"/>
        </w:rPr>
        <w:t xml:space="preserve">Table 3.5: Data Dictionary: validation_rules Table Schema</w:t>
      </w:r>
    </w:p>
    <w:tbl>
      <w:tblPr>
        <w:tblStyle w:val="Table12"/>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51650" w:val="clear"/>
          </w:tcPr>
          <w:p w:rsidR="00000000" w:rsidDel="00000000" w:rsidP="00000000" w:rsidRDefault="00000000" w:rsidRPr="00000000" w14:paraId="00000237">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51650" w:val="clear"/>
          </w:tcPr>
          <w:p w:rsidR="00000000" w:rsidDel="00000000" w:rsidP="00000000" w:rsidRDefault="00000000" w:rsidRPr="00000000" w14:paraId="0000023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51650" w:val="clear"/>
          </w:tcPr>
          <w:p w:rsidR="00000000" w:rsidDel="00000000" w:rsidP="00000000" w:rsidRDefault="00000000" w:rsidRPr="00000000" w14:paraId="0000023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51650" w:val="clear"/>
          </w:tcPr>
          <w:p w:rsidR="00000000" w:rsidDel="00000000" w:rsidP="00000000" w:rsidRDefault="00000000" w:rsidRPr="00000000" w14:paraId="0000023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23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shd w:fill="f0f4fc" w:val="clear"/>
          </w:tcPr>
          <w:p w:rsidR="00000000" w:rsidDel="00000000" w:rsidP="00000000" w:rsidRDefault="00000000" w:rsidRPr="00000000" w14:paraId="0000023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0f4fc" w:val="clear"/>
          </w:tcPr>
          <w:p w:rsidR="00000000" w:rsidDel="00000000" w:rsidP="00000000" w:rsidRDefault="00000000" w:rsidRPr="00000000" w14:paraId="0000023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w:t>
            </w:r>
            <w:r w:rsidDel="00000000" w:rsidR="00000000" w:rsidRPr="00000000">
              <w:rPr>
                <w:rtl w:val="0"/>
              </w:rPr>
            </w:r>
          </w:p>
        </w:tc>
        <w:tc>
          <w:tcPr>
            <w:shd w:fill="f0f4fc" w:val="clear"/>
          </w:tcPr>
          <w:p w:rsidR="00000000" w:rsidDel="00000000" w:rsidP="00000000" w:rsidRDefault="00000000" w:rsidRPr="00000000" w14:paraId="0000023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brand_id</w:t>
            </w:r>
            <w:r w:rsidDel="00000000" w:rsidR="00000000" w:rsidRPr="00000000">
              <w:rPr>
                <w:rtl w:val="0"/>
              </w:rPr>
            </w:r>
          </w:p>
        </w:tc>
        <w:tc>
          <w:tcPr>
            <w:shd w:fill="ffffff" w:val="clear"/>
          </w:tcPr>
          <w:p w:rsidR="00000000" w:rsidDel="00000000" w:rsidP="00000000" w:rsidRDefault="00000000" w:rsidRPr="00000000" w14:paraId="0000024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4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brands.id, NOT NULL</w:t>
            </w:r>
            <w:r w:rsidDel="00000000" w:rsidR="00000000" w:rsidRPr="00000000">
              <w:rPr>
                <w:rtl w:val="0"/>
              </w:rPr>
            </w:r>
          </w:p>
        </w:tc>
        <w:tc>
          <w:tcPr>
            <w:shd w:fill="ffffff" w:val="clear"/>
          </w:tcPr>
          <w:p w:rsidR="00000000" w:rsidDel="00000000" w:rsidP="00000000" w:rsidRDefault="00000000" w:rsidRPr="00000000" w14:paraId="0000024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Links the validation rule to the parent brand.</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24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rule_type</w:t>
            </w:r>
            <w:r w:rsidDel="00000000" w:rsidR="00000000" w:rsidRPr="00000000">
              <w:rPr>
                <w:rtl w:val="0"/>
              </w:rPr>
            </w:r>
          </w:p>
        </w:tc>
        <w:tc>
          <w:tcPr>
            <w:shd w:fill="f0f4fc" w:val="clear"/>
          </w:tcPr>
          <w:p w:rsidR="00000000" w:rsidDel="00000000" w:rsidP="00000000" w:rsidRDefault="00000000" w:rsidRPr="00000000" w14:paraId="0000024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0f4fc" w:val="clear"/>
          </w:tcPr>
          <w:p w:rsidR="00000000" w:rsidDel="00000000" w:rsidP="00000000" w:rsidRDefault="00000000" w:rsidRPr="00000000" w14:paraId="0000024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0f4fc" w:val="clear"/>
          </w:tcPr>
          <w:p w:rsidR="00000000" w:rsidDel="00000000" w:rsidP="00000000" w:rsidRDefault="00000000" w:rsidRPr="00000000" w14:paraId="0000024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category of validation (e.g., forbidden_words, max_length).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parameters</w:t>
            </w:r>
            <w:r w:rsidDel="00000000" w:rsidR="00000000" w:rsidRPr="00000000">
              <w:rPr>
                <w:rtl w:val="0"/>
              </w:rPr>
            </w:r>
          </w:p>
        </w:tc>
        <w:tc>
          <w:tcPr>
            <w:shd w:fill="ffffff" w:val="clear"/>
          </w:tcPr>
          <w:p w:rsidR="00000000" w:rsidDel="00000000" w:rsidP="00000000" w:rsidRDefault="00000000" w:rsidRPr="00000000" w14:paraId="0000024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JSON</w:t>
            </w:r>
            <w:r w:rsidDel="00000000" w:rsidR="00000000" w:rsidRPr="00000000">
              <w:rPr>
                <w:rtl w:val="0"/>
              </w:rPr>
            </w:r>
          </w:p>
        </w:tc>
        <w:tc>
          <w:tcPr>
            <w:shd w:fill="ffffff" w:val="clear"/>
          </w:tcPr>
          <w:p w:rsidR="00000000" w:rsidDel="00000000" w:rsidP="00000000" w:rsidRDefault="00000000" w:rsidRPr="00000000" w14:paraId="0000024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24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Rule configuration options (e.g., JSON list of blocked words).</w:t>
            </w:r>
            <w:r w:rsidDel="00000000" w:rsidR="00000000" w:rsidRPr="00000000">
              <w:rPr>
                <w:rtl w:val="0"/>
              </w:rPr>
            </w:r>
          </w:p>
        </w:tc>
      </w:tr>
    </w:tbl>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3.5: Data Dictionary: validation_rules Table Schema</w:t>
      </w:r>
      <w:r w:rsidDel="00000000" w:rsidR="00000000" w:rsidRPr="00000000">
        <w:rPr>
          <w:rtl w:val="0"/>
        </w:rPr>
      </w:r>
    </w:p>
    <w:p w:rsidR="00000000" w:rsidDel="00000000" w:rsidP="00000000" w:rsidRDefault="00000000" w:rsidRPr="00000000" w14:paraId="0000024D">
      <w:pPr>
        <w:pStyle w:val="Heading2"/>
        <w:keepNext w:val="1"/>
        <w:spacing w:after="120" w:before="280" w:lineRule="auto"/>
        <w:rPr/>
      </w:pPr>
      <w:r w:rsidDel="00000000" w:rsidR="00000000" w:rsidRPr="00000000">
        <w:rPr>
          <w:rtl w:val="0"/>
        </w:rPr>
        <w:t xml:space="preserve">3.3 System Interface Description</w:t>
      </w:r>
    </w:p>
    <w:p w:rsidR="00000000" w:rsidDel="00000000" w:rsidP="00000000" w:rsidRDefault="00000000" w:rsidRPr="00000000" w14:paraId="0000024E">
      <w:pPr>
        <w:spacing w:after="120" w:line="276" w:lineRule="auto"/>
        <w:rPr/>
      </w:pPr>
      <w:r w:rsidDel="00000000" w:rsidR="00000000" w:rsidRPr="00000000">
        <w:rPr>
          <w:rtl w:val="0"/>
        </w:rPr>
        <w:t xml:space="preserve">3.3.1 External System Interfaces</w:t>
        <w:br w:type="textWrapping"/>
        <w:t xml:space="preserve">The system interacts with three external platforms:</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Pytrends Scraper 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Fetches geographic search trend telemetry per niche every 4 hours.</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LLM APIs: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Groq LLaMA and secondary Gemini Flash endpoints compiled with JSON response parsers.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Twitter API v2: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Publishes final tweets to X via a secure, token-refreshed OAuth 2.0 PKCE channel.</w:t>
      </w:r>
      <w:r w:rsidDel="00000000" w:rsidR="00000000" w:rsidRPr="00000000">
        <w:rPr>
          <w:rtl w:val="0"/>
        </w:rPr>
      </w:r>
    </w:p>
    <w:p w:rsidR="00000000" w:rsidDel="00000000" w:rsidP="00000000" w:rsidRDefault="00000000" w:rsidRPr="00000000" w14:paraId="00000252">
      <w:pPr>
        <w:rPr/>
        <w:sectPr>
          <w:headerReference r:id="rId21" w:type="default"/>
          <w:footerReference r:id="rId22"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253">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54">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55">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56">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5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58">
      <w:pPr>
        <w:spacing w:after="240" w:lineRule="auto"/>
        <w:jc w:val="center"/>
        <w:rPr>
          <w:sz w:val="32"/>
          <w:szCs w:val="32"/>
        </w:rPr>
      </w:pPr>
      <w:r w:rsidDel="00000000" w:rsidR="00000000" w:rsidRPr="00000000">
        <w:rPr>
          <w:rFonts w:ascii="Times New Roman" w:cs="Times New Roman" w:eastAsia="Times New Roman" w:hAnsi="Times New Roman"/>
          <w:b w:val="1"/>
          <w:bCs w:val="1"/>
          <w:color w:val="000000"/>
          <w:sz w:val="64"/>
          <w:szCs w:val="64"/>
          <w:rtl w:val="0"/>
        </w:rPr>
        <w:t xml:space="preserve">Chapter # 4</w:t>
      </w:r>
      <w:r w:rsidDel="00000000" w:rsidR="00000000" w:rsidRPr="00000000">
        <w:rPr>
          <w:rtl w:val="0"/>
        </w:rPr>
      </w:r>
    </w:p>
    <w:p w:rsidR="00000000" w:rsidDel="00000000" w:rsidP="00000000" w:rsidRDefault="00000000" w:rsidRPr="00000000" w14:paraId="00000259">
      <w:pPr>
        <w:spacing w:after="480" w:lineRule="auto"/>
        <w:jc w:val="center"/>
        <w:rPr/>
      </w:pPr>
      <w:r w:rsidDel="00000000" w:rsidR="00000000" w:rsidRPr="00000000">
        <w:rPr>
          <w:rFonts w:ascii="Times New Roman" w:cs="Times New Roman" w:eastAsia="Times New Roman" w:hAnsi="Times New Roman"/>
          <w:b w:val="1"/>
          <w:bCs w:val="1"/>
          <w:color w:val="000000"/>
          <w:sz w:val="44"/>
          <w:szCs w:val="44"/>
          <w:rtl w:val="0"/>
        </w:rPr>
        <w:t xml:space="preserve">Subsystem/module Description</w:t>
      </w:r>
      <w:r w:rsidDel="00000000" w:rsidR="00000000" w:rsidRPr="00000000">
        <w:rPr>
          <w:rtl w:val="0"/>
        </w:rPr>
      </w:r>
    </w:p>
    <w:p w:rsidR="00000000" w:rsidDel="00000000" w:rsidP="00000000" w:rsidRDefault="00000000" w:rsidRPr="00000000" w14:paraId="0000025A">
      <w:pPr>
        <w:rPr/>
        <w:sectPr>
          <w:headerReference r:id="rId23" w:type="default"/>
          <w:footerReference r:id="rId24"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keepNext w:val="1"/>
        <w:spacing w:after="160" w:before="360" w:lineRule="auto"/>
        <w:rPr/>
      </w:pPr>
      <w:r w:rsidDel="00000000" w:rsidR="00000000" w:rsidRPr="00000000">
        <w:rPr>
          <w:rtl w:val="0"/>
        </w:rPr>
        <w:t xml:space="preserve">Chapter 4: Subsystem/module Description</w:t>
      </w:r>
    </w:p>
    <w:p w:rsidR="00000000" w:rsidDel="00000000" w:rsidP="00000000" w:rsidRDefault="00000000" w:rsidRPr="00000000" w14:paraId="0000025C">
      <w:pPr>
        <w:spacing w:after="120" w:line="276" w:lineRule="auto"/>
        <w:rPr/>
      </w:pPr>
      <w:r w:rsidDel="00000000" w:rsidR="00000000" w:rsidRPr="00000000">
        <w:rPr>
          <w:rtl w:val="0"/>
        </w:rPr>
        <w:t xml:space="preserve">This chapter provides exhaustive component-level technical specifications for all three principal subsystems of the BrandOrbit monolith.</w:t>
      </w:r>
    </w:p>
    <w:p w:rsidR="00000000" w:rsidDel="00000000" w:rsidP="00000000" w:rsidRDefault="00000000" w:rsidRPr="00000000" w14:paraId="0000025D">
      <w:pPr>
        <w:pStyle w:val="Heading2"/>
        <w:keepNext w:val="1"/>
        <w:spacing w:after="120" w:before="280" w:lineRule="auto"/>
        <w:rPr/>
      </w:pPr>
      <w:r w:rsidDel="00000000" w:rsidR="00000000" w:rsidRPr="00000000">
        <w:rPr>
          <w:rtl w:val="0"/>
        </w:rPr>
        <w:t xml:space="preserve">4.1 Subsystem A: Authentication &amp; Verification Hub</w:t>
      </w:r>
    </w:p>
    <w:p w:rsidR="00000000" w:rsidDel="00000000" w:rsidP="00000000" w:rsidRDefault="00000000" w:rsidRPr="00000000" w14:paraId="0000025E">
      <w:pPr>
        <w:spacing w:after="120" w:line="276" w:lineRule="auto"/>
        <w:rPr/>
      </w:pPr>
      <w:r w:rsidDel="00000000" w:rsidR="00000000" w:rsidRPr="00000000">
        <w:rPr>
          <w:rtl w:val="0"/>
        </w:rPr>
        <w:t xml:space="preserve">This subsystem manages user registration, email verification, in-memory OTP caches, and JWT verification. It ensures that unverified accounts cannot call internal system APIs.</w:t>
      </w:r>
    </w:p>
    <w:p w:rsidR="00000000" w:rsidDel="00000000" w:rsidP="00000000" w:rsidRDefault="00000000" w:rsidRPr="00000000" w14:paraId="0000025F">
      <w:pPr>
        <w:pStyle w:val="Heading3"/>
        <w:keepNext w:val="1"/>
        <w:spacing w:after="80" w:before="200" w:lineRule="auto"/>
        <w:rPr/>
      </w:pPr>
      <w:r w:rsidDel="00000000" w:rsidR="00000000" w:rsidRPr="00000000">
        <w:rPr>
          <w:rtl w:val="0"/>
        </w:rPr>
        <w:t xml:space="preserve">4.1.1 Subsystem Scope</w:t>
      </w:r>
    </w:p>
    <w:p w:rsidR="00000000" w:rsidDel="00000000" w:rsidP="00000000" w:rsidRDefault="00000000" w:rsidRPr="00000000" w14:paraId="00000260">
      <w:pPr>
        <w:spacing w:after="120" w:line="276" w:lineRule="auto"/>
        <w:rPr/>
      </w:pPr>
      <w:r w:rsidDel="00000000" w:rsidR="00000000" w:rsidRPr="00000000">
        <w:rPr>
          <w:rtl w:val="0"/>
        </w:rPr>
        <w:t xml:space="preserve">Bounded to user account creations, password hashing, 5-digit verification challenge processing, and JWT bearer compiling.</w:t>
      </w:r>
    </w:p>
    <w:p w:rsidR="00000000" w:rsidDel="00000000" w:rsidP="00000000" w:rsidRDefault="00000000" w:rsidRPr="00000000" w14:paraId="00000261">
      <w:pPr>
        <w:pStyle w:val="Heading3"/>
        <w:keepNext w:val="1"/>
        <w:spacing w:after="80" w:before="200" w:lineRule="auto"/>
        <w:rPr/>
      </w:pPr>
      <w:r w:rsidDel="00000000" w:rsidR="00000000" w:rsidRPr="00000000">
        <w:rPr>
          <w:rtl w:val="0"/>
        </w:rPr>
        <w:t xml:space="preserve">4.1.2 Subsystem Flow Diagram</w:t>
      </w:r>
    </w:p>
    <w:p w:rsidR="00000000" w:rsidDel="00000000" w:rsidP="00000000" w:rsidRDefault="00000000" w:rsidRPr="00000000" w14:paraId="00000262">
      <w:pPr>
        <w:rPr/>
      </w:pPr>
      <w:r w:rsidDel="00000000" w:rsidR="00000000" w:rsidRPr="00000000">
        <w:rPr/>
        <w:drawing>
          <wp:inline distB="114300" distT="114300" distL="114300" distR="114300">
            <wp:extent cx="5943600" cy="3238500"/>
            <wp:effectExtent b="0" l="0" r="0" t="0"/>
            <wp:docPr id="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Style w:val="Heading3"/>
        <w:keepNext w:val="1"/>
        <w:spacing w:after="80" w:before="2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4.1: Subsystem Sequence Diagram: Registration and OTP Verification Flow</w:t>
      </w:r>
      <w:r w:rsidDel="00000000" w:rsidR="00000000" w:rsidRPr="00000000">
        <w:rPr>
          <w:rtl w:val="0"/>
        </w:rPr>
      </w:r>
    </w:p>
    <w:p w:rsidR="00000000" w:rsidDel="00000000" w:rsidP="00000000" w:rsidRDefault="00000000" w:rsidRPr="00000000" w14:paraId="00000264">
      <w:pPr>
        <w:pStyle w:val="Heading3"/>
        <w:keepNext w:val="1"/>
        <w:spacing w:after="80" w:before="200" w:lineRule="auto"/>
        <w:rPr/>
      </w:pPr>
      <w:r w:rsidDel="00000000" w:rsidR="00000000" w:rsidRPr="00000000">
        <w:rPr>
          <w:rtl w:val="0"/>
        </w:rPr>
        <w:t xml:space="preserve">4.1.3 Subsystem Components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1: Pydantic Registration Schema: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Validates input formats and rejects duplicate entries.</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2: Bcrypt Hashing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Runs 12 rounds of salted bcrypt algorithms.</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3: JWT Bearer Guard: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Decrypts and validates signatures on every API call.</w:t>
      </w:r>
      <w:r w:rsidDel="00000000" w:rsidR="00000000" w:rsidRPr="00000000">
        <w:rPr>
          <w:rtl w:val="0"/>
        </w:rPr>
      </w:r>
    </w:p>
    <w:p w:rsidR="00000000" w:rsidDel="00000000" w:rsidP="00000000" w:rsidRDefault="00000000" w:rsidRPr="00000000" w14:paraId="00000268">
      <w:pPr>
        <w:pStyle w:val="Heading3"/>
        <w:keepNext w:val="1"/>
        <w:spacing w:after="80" w:before="200" w:lineRule="auto"/>
        <w:rPr/>
      </w:pPr>
      <w:r w:rsidDel="00000000" w:rsidR="00000000" w:rsidRPr="00000000">
        <w:rPr>
          <w:rtl w:val="0"/>
        </w:rPr>
        <w:t xml:space="preserve">4.1.4 Component A-1: JWT / Bcrypt Verification Core</w:t>
      </w:r>
    </w:p>
    <w:p w:rsidR="00000000" w:rsidDel="00000000" w:rsidP="00000000" w:rsidRDefault="00000000" w:rsidRPr="00000000" w14:paraId="00000269">
      <w:pPr>
        <w:spacing w:after="120" w:line="276" w:lineRule="auto"/>
        <w:rPr/>
      </w:pPr>
      <w:r w:rsidDel="00000000" w:rsidR="00000000" w:rsidRPr="00000000">
        <w:rPr>
          <w:rtl w:val="0"/>
        </w:rPr>
        <w:t xml:space="preserve">Manages cryptographic signature verifications for bearer keys:</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Ingests HTTP Authorization header string and decodes claims using HS256 symmetric keys.</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key rotation parameters in backend .env to remain secure in staging.</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heavy multi-tenant request loads, JWT decoding runs in O(1) time and introduces zero database latency.</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Constraints: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match Python python-jose encryption libraries exactly.</w:t>
      </w:r>
      <w:r w:rsidDel="00000000" w:rsidR="00000000" w:rsidRPr="00000000">
        <w:rPr>
          <w:rtl w:val="0"/>
        </w:rPr>
      </w:r>
    </w:p>
    <w:p w:rsidR="00000000" w:rsidDel="00000000" w:rsidP="00000000" w:rsidRDefault="00000000" w:rsidRPr="00000000" w14:paraId="0000026E">
      <w:pPr>
        <w:pStyle w:val="Heading2"/>
        <w:keepNext w:val="1"/>
        <w:spacing w:after="120" w:before="280" w:lineRule="auto"/>
        <w:rPr/>
      </w:pPr>
      <w:r w:rsidDel="00000000" w:rsidR="00000000" w:rsidRPr="00000000">
        <w:rPr>
          <w:rtl w:val="0"/>
        </w:rPr>
        <w:t xml:space="preserve">4.2 Subsystem B: AI Content Generation Pipeline</w:t>
      </w:r>
    </w:p>
    <w:p w:rsidR="00000000" w:rsidDel="00000000" w:rsidP="00000000" w:rsidRDefault="00000000" w:rsidRPr="00000000" w14:paraId="0000026F">
      <w:pPr>
        <w:spacing w:after="120" w:line="276" w:lineRule="auto"/>
        <w:rPr/>
      </w:pPr>
      <w:r w:rsidDel="00000000" w:rsidR="00000000" w:rsidRPr="00000000">
        <w:rPr>
          <w:rtl w:val="0"/>
        </w:rPr>
        <w:t xml:space="preserve">Integrates live niche trends with Large Language Models to compile brand-compliant draft posts.</w:t>
      </w:r>
    </w:p>
    <w:p w:rsidR="00000000" w:rsidDel="00000000" w:rsidP="00000000" w:rsidRDefault="00000000" w:rsidRPr="00000000" w14:paraId="00000270">
      <w:pPr>
        <w:pStyle w:val="Heading3"/>
        <w:keepNext w:val="1"/>
        <w:spacing w:after="80" w:before="200" w:lineRule="auto"/>
        <w:rPr/>
      </w:pPr>
      <w:r w:rsidDel="00000000" w:rsidR="00000000" w:rsidRPr="00000000">
        <w:rPr>
          <w:rtl w:val="0"/>
        </w:rPr>
        <w:t xml:space="preserve">4.2.1 Subsystem Scope</w:t>
      </w:r>
    </w:p>
    <w:p w:rsidR="00000000" w:rsidDel="00000000" w:rsidP="00000000" w:rsidRDefault="00000000" w:rsidRPr="00000000" w14:paraId="00000271">
      <w:pPr>
        <w:spacing w:after="120" w:line="276" w:lineRule="auto"/>
        <w:rPr/>
      </w:pPr>
      <w:r w:rsidDel="00000000" w:rsidR="00000000" w:rsidRPr="00000000">
        <w:rPr>
          <w:rtl w:val="0"/>
        </w:rPr>
        <w:t xml:space="preserve">Bounded to fetch Google trends search keywords, compiling persona instructions, executing LLM API requests, and managing secondary fail-over fallbacks.</w:t>
      </w:r>
    </w:p>
    <w:p w:rsidR="00000000" w:rsidDel="00000000" w:rsidP="00000000" w:rsidRDefault="00000000" w:rsidRPr="00000000" w14:paraId="00000272">
      <w:pPr>
        <w:pStyle w:val="Heading3"/>
        <w:keepNext w:val="1"/>
        <w:spacing w:after="80" w:before="200" w:lineRule="auto"/>
        <w:rPr/>
      </w:pPr>
      <w:r w:rsidDel="00000000" w:rsidR="00000000" w:rsidRPr="00000000">
        <w:rPr>
          <w:rtl w:val="0"/>
        </w:rPr>
        <w:t xml:space="preserve">4.2.2 Subsystem Flow Diagram</w:t>
      </w:r>
    </w:p>
    <w:p w:rsidR="00000000" w:rsidDel="00000000" w:rsidP="00000000" w:rsidRDefault="00000000" w:rsidRPr="00000000" w14:paraId="00000273">
      <w:pPr>
        <w:rPr/>
      </w:pPr>
      <w:r w:rsidDel="00000000" w:rsidR="00000000" w:rsidRPr="00000000">
        <w:rPr/>
        <w:drawing>
          <wp:inline distB="114300" distT="114300" distL="114300" distR="114300">
            <wp:extent cx="5943600" cy="4394200"/>
            <wp:effectExtent b="0" l="0" r="0" t="0"/>
            <wp:docPr id="6"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Style w:val="Heading3"/>
        <w:keepNext w:val="1"/>
        <w:spacing w:after="80" w:before="2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4.2: Subsystem Sequence Diagram: AI Content Generation Fail-Over Pipeline</w:t>
      </w:r>
      <w:r w:rsidDel="00000000" w:rsidR="00000000" w:rsidRPr="00000000">
        <w:rPr>
          <w:rtl w:val="0"/>
        </w:rPr>
      </w:r>
    </w:p>
    <w:p w:rsidR="00000000" w:rsidDel="00000000" w:rsidP="00000000" w:rsidRDefault="00000000" w:rsidRPr="00000000" w14:paraId="00000275">
      <w:pPr>
        <w:pStyle w:val="Heading3"/>
        <w:keepNext w:val="1"/>
        <w:spacing w:after="80" w:before="200" w:lineRule="auto"/>
        <w:rPr/>
      </w:pPr>
      <w:r w:rsidDel="00000000" w:rsidR="00000000" w:rsidRPr="00000000">
        <w:rPr>
          <w:rtl w:val="0"/>
        </w:rPr>
        <w:t xml:space="preserve">4.2.3 Subsystem Components</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1: Google Trends Scraper: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 geographical and category niches and caches keywords.</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2: Prompt Compiler: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Translates guidelines and quirks into system prompt strings.</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3: Fallback Handler: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Groq key exceptions and calls Gemini Flash.</w:t>
      </w:r>
      <w:r w:rsidDel="00000000" w:rsidR="00000000" w:rsidRPr="00000000">
        <w:rPr>
          <w:rtl w:val="0"/>
        </w:rPr>
      </w:r>
    </w:p>
    <w:p w:rsidR="00000000" w:rsidDel="00000000" w:rsidP="00000000" w:rsidRDefault="00000000" w:rsidRPr="00000000" w14:paraId="00000279">
      <w:pPr>
        <w:pStyle w:val="Heading3"/>
        <w:keepNext w:val="1"/>
        <w:spacing w:after="80" w:before="200" w:lineRule="auto"/>
        <w:rPr/>
      </w:pPr>
      <w:r w:rsidDel="00000000" w:rsidR="00000000" w:rsidRPr="00000000">
        <w:rPr>
          <w:rtl w:val="0"/>
        </w:rPr>
        <w:t xml:space="preserve">4.2.4 Component B-1: Groq/Gemini LLM Fail-Over Handler</w:t>
      </w:r>
    </w:p>
    <w:p w:rsidR="00000000" w:rsidDel="00000000" w:rsidP="00000000" w:rsidRDefault="00000000" w:rsidRPr="00000000" w14:paraId="0000027A">
      <w:pPr>
        <w:spacing w:after="120" w:line="276" w:lineRule="auto"/>
        <w:rPr/>
      </w:pPr>
      <w:r w:rsidDel="00000000" w:rsidR="00000000" w:rsidRPr="00000000">
        <w:rPr>
          <w:rtl w:val="0"/>
        </w:rPr>
        <w:t xml:space="preserve">Manages structural API handshakes with LLMs:</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Accepts compiled system and user prompt strings; returns parsed content drafts array.</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generation cap is set to 4 executions per brand to prevent cost runaway.</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Groq returns drafts in 0.8 seconds; Gemini fallback executes in 1.9 seconds.</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Constraints: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request outputs matching standard string splitters ('|||') for array mapping.</w:t>
      </w:r>
      <w:r w:rsidDel="00000000" w:rsidR="00000000" w:rsidRPr="00000000">
        <w:rPr>
          <w:rtl w:val="0"/>
        </w:rPr>
      </w:r>
    </w:p>
    <w:p w:rsidR="00000000" w:rsidDel="00000000" w:rsidP="00000000" w:rsidRDefault="00000000" w:rsidRPr="00000000" w14:paraId="0000027F">
      <w:pPr>
        <w:pStyle w:val="Heading2"/>
        <w:keepNext w:val="1"/>
        <w:spacing w:after="120" w:before="280" w:lineRule="auto"/>
        <w:rPr/>
      </w:pPr>
      <w:r w:rsidDel="00000000" w:rsidR="00000000" w:rsidRPr="00000000">
        <w:rPr>
          <w:rtl w:val="0"/>
        </w:rPr>
        <w:t xml:space="preserve">4.3 Subsystem C: APScheduler Cadence Engine</w:t>
      </w:r>
    </w:p>
    <w:p w:rsidR="00000000" w:rsidDel="00000000" w:rsidP="00000000" w:rsidRDefault="00000000" w:rsidRPr="00000000" w14:paraId="00000280">
      <w:pPr>
        <w:spacing w:after="120" w:line="276" w:lineRule="auto"/>
        <w:rPr/>
      </w:pPr>
      <w:r w:rsidDel="00000000" w:rsidR="00000000" w:rsidRPr="00000000">
        <w:rPr>
          <w:rtl w:val="0"/>
        </w:rPr>
        <w:t xml:space="preserve">Coordinates the background cron daemon, recalculates publication timelines, and handles Twitter publishing handshakes.</w:t>
      </w:r>
    </w:p>
    <w:p w:rsidR="00000000" w:rsidDel="00000000" w:rsidP="00000000" w:rsidRDefault="00000000" w:rsidRPr="00000000" w14:paraId="00000281">
      <w:pPr>
        <w:pStyle w:val="Heading3"/>
        <w:keepNext w:val="1"/>
        <w:spacing w:after="80" w:before="200" w:lineRule="auto"/>
        <w:rPr/>
      </w:pPr>
      <w:r w:rsidDel="00000000" w:rsidR="00000000" w:rsidRPr="00000000">
        <w:rPr>
          <w:rtl w:val="0"/>
        </w:rPr>
        <w:t xml:space="preserve">4.3.1 Subsystem Scope</w:t>
      </w:r>
    </w:p>
    <w:p w:rsidR="00000000" w:rsidDel="00000000" w:rsidP="00000000" w:rsidRDefault="00000000" w:rsidRPr="00000000" w14:paraId="00000282">
      <w:pPr>
        <w:spacing w:after="120" w:line="276" w:lineRule="auto"/>
        <w:rPr/>
      </w:pPr>
      <w:r w:rsidDel="00000000" w:rsidR="00000000" w:rsidRPr="00000000">
        <w:rPr>
          <w:rtl w:val="0"/>
        </w:rPr>
        <w:t xml:space="preserve">Bounded to 30-second interval sweeps, calendar slots calculations, OAuth access token refreshes, autopilot replenishments, and direct social postings.</w:t>
      </w:r>
    </w:p>
    <w:p w:rsidR="00000000" w:rsidDel="00000000" w:rsidP="00000000" w:rsidRDefault="00000000" w:rsidRPr="00000000" w14:paraId="00000283">
      <w:pPr>
        <w:pStyle w:val="Heading3"/>
        <w:keepNext w:val="1"/>
        <w:spacing w:after="80" w:before="200" w:lineRule="auto"/>
        <w:rPr/>
      </w:pPr>
      <w:r w:rsidDel="00000000" w:rsidR="00000000" w:rsidRPr="00000000">
        <w:rPr>
          <w:rtl w:val="0"/>
        </w:rPr>
        <w:t xml:space="preserve">4.3.2 Subsystem Flow Diagram</w:t>
      </w:r>
    </w:p>
    <w:p w:rsidR="00000000" w:rsidDel="00000000" w:rsidP="00000000" w:rsidRDefault="00000000" w:rsidRPr="00000000" w14:paraId="00000284">
      <w:pPr>
        <w:rPr/>
      </w:pPr>
      <w:r w:rsidDel="00000000" w:rsidR="00000000" w:rsidRPr="00000000">
        <w:rPr/>
        <w:drawing>
          <wp:inline distB="114300" distT="114300" distL="114300" distR="114300">
            <wp:extent cx="5943600" cy="3263900"/>
            <wp:effectExtent b="0" l="0" r="0" t="0"/>
            <wp:docPr id="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3"/>
        <w:keepNext w:val="1"/>
        <w:spacing w:after="80" w:before="2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4.3: Subsystem Sequence Diagram: Twitter/X OAuth 2.0 PKCE Handshake</w:t>
      </w:r>
      <w:r w:rsidDel="00000000" w:rsidR="00000000" w:rsidRPr="00000000">
        <w:rPr>
          <w:rtl w:val="0"/>
        </w:rPr>
      </w:r>
    </w:p>
    <w:p w:rsidR="00000000" w:rsidDel="00000000" w:rsidP="00000000" w:rsidRDefault="00000000" w:rsidRPr="00000000" w14:paraId="00000286">
      <w:pPr>
        <w:pStyle w:val="Heading3"/>
        <w:keepNext w:val="1"/>
        <w:spacing w:after="80" w:before="200" w:lineRule="auto"/>
        <w:rPr/>
      </w:pPr>
      <w:r w:rsidDel="00000000" w:rsidR="00000000" w:rsidRPr="00000000">
        <w:rPr>
          <w:rtl w:val="0"/>
        </w:rPr>
        <w:t xml:space="preserve">4.3.3 Subsystem Components</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1: Interval Daemon: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Wakes every 30 seconds using background worker threads.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2: Queue Recalculator: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Walks brand calendar arrays to calculate cron publication slots.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3: OAuth Refresher: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Refreshes expiring social access keys using PKCE tokens.</w:t>
      </w:r>
      <w:r w:rsidDel="00000000" w:rsidR="00000000" w:rsidRPr="00000000">
        <w:rPr>
          <w:rtl w:val="0"/>
        </w:rPr>
      </w:r>
    </w:p>
    <w:p w:rsidR="00000000" w:rsidDel="00000000" w:rsidP="00000000" w:rsidRDefault="00000000" w:rsidRPr="00000000" w14:paraId="0000028A">
      <w:pPr>
        <w:pStyle w:val="Heading2"/>
        <w:keepNext w:val="1"/>
        <w:spacing w:after="120" w:before="280" w:lineRule="auto"/>
        <w:rPr/>
      </w:pPr>
      <w:r w:rsidDel="00000000" w:rsidR="00000000" w:rsidRPr="00000000">
        <w:rPr>
          <w:rtl w:val="0"/>
        </w:rPr>
        <w:t xml:space="preserve">4.4 RESTful API Reference Matrix</w:t>
      </w:r>
    </w:p>
    <w:p w:rsidR="00000000" w:rsidDel="00000000" w:rsidP="00000000" w:rsidRDefault="00000000" w:rsidRPr="00000000" w14:paraId="0000028B">
      <w:pPr>
        <w:spacing w:after="120" w:line="276" w:lineRule="auto"/>
        <w:rPr/>
      </w:pPr>
      <w:r w:rsidDel="00000000" w:rsidR="00000000" w:rsidRPr="00000000">
        <w:rPr>
          <w:rtl w:val="0"/>
        </w:rPr>
        <w:t xml:space="preserve">The comprehensive routing schemas, parameters, payloads, and authorization layers of the FastAPI monolith are detailed below:</w:t>
      </w:r>
    </w:p>
    <w:p w:rsidR="00000000" w:rsidDel="00000000" w:rsidP="00000000" w:rsidRDefault="00000000" w:rsidRPr="00000000" w14:paraId="0000028C">
      <w:pPr>
        <w:pStyle w:val="Heading3"/>
        <w:spacing w:after="240" w:before="80" w:lineRule="auto"/>
        <w:rPr/>
      </w:pPr>
      <w:r w:rsidDel="00000000" w:rsidR="00000000" w:rsidRPr="00000000">
        <w:rPr>
          <w:rtl w:val="0"/>
        </w:rPr>
        <w:t xml:space="preserve">Table 4.1: RESTful API Reference Matrix</w:t>
      </w:r>
    </w:p>
    <w:tbl>
      <w:tblPr>
        <w:tblStyle w:val="Table13"/>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051650" w:val="clear"/>
          </w:tcPr>
          <w:p w:rsidR="00000000" w:rsidDel="00000000" w:rsidP="00000000" w:rsidRDefault="00000000" w:rsidRPr="00000000" w14:paraId="0000028D">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HTTP Method</w:t>
            </w:r>
            <w:r w:rsidDel="00000000" w:rsidR="00000000" w:rsidRPr="00000000">
              <w:rPr>
                <w:rtl w:val="0"/>
              </w:rPr>
            </w:r>
          </w:p>
        </w:tc>
        <w:tc>
          <w:tcPr>
            <w:shd w:fill="051650" w:val="clear"/>
          </w:tcPr>
          <w:p w:rsidR="00000000" w:rsidDel="00000000" w:rsidP="00000000" w:rsidRDefault="00000000" w:rsidRPr="00000000" w14:paraId="0000028E">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Endpoint Route</w:t>
            </w:r>
            <w:r w:rsidDel="00000000" w:rsidR="00000000" w:rsidRPr="00000000">
              <w:rPr>
                <w:rtl w:val="0"/>
              </w:rPr>
            </w:r>
          </w:p>
        </w:tc>
        <w:tc>
          <w:tcPr>
            <w:shd w:fill="051650" w:val="clear"/>
          </w:tcPr>
          <w:p w:rsidR="00000000" w:rsidDel="00000000" w:rsidP="00000000" w:rsidRDefault="00000000" w:rsidRPr="00000000" w14:paraId="0000028F">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Auth Level</w:t>
            </w:r>
            <w:r w:rsidDel="00000000" w:rsidR="00000000" w:rsidRPr="00000000">
              <w:rPr>
                <w:rtl w:val="0"/>
              </w:rPr>
            </w:r>
          </w:p>
        </w:tc>
        <w:tc>
          <w:tcPr>
            <w:shd w:fill="051650" w:val="clear"/>
          </w:tcPr>
          <w:p w:rsidR="00000000" w:rsidDel="00000000" w:rsidP="00000000" w:rsidRDefault="00000000" w:rsidRPr="00000000" w14:paraId="00000290">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Payload parameters</w:t>
            </w:r>
            <w:r w:rsidDel="00000000" w:rsidR="00000000" w:rsidRPr="00000000">
              <w:rPr>
                <w:rtl w:val="0"/>
              </w:rPr>
            </w:r>
          </w:p>
        </w:tc>
        <w:tc>
          <w:tcPr>
            <w:shd w:fill="051650" w:val="clear"/>
          </w:tcPr>
          <w:p w:rsidR="00000000" w:rsidDel="00000000" w:rsidP="00000000" w:rsidRDefault="00000000" w:rsidRPr="00000000" w14:paraId="00000291">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Expected Output Status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29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0f4fc" w:val="clear"/>
          </w:tcPr>
          <w:p w:rsidR="00000000" w:rsidDel="00000000" w:rsidP="00000000" w:rsidRDefault="00000000" w:rsidRPr="00000000" w14:paraId="0000029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/api/auth/register</w:t>
            </w:r>
            <w:r w:rsidDel="00000000" w:rsidR="00000000" w:rsidRPr="00000000">
              <w:rPr>
                <w:rtl w:val="0"/>
              </w:rPr>
            </w:r>
          </w:p>
        </w:tc>
        <w:tc>
          <w:tcPr>
            <w:shd w:fill="f0f4fc" w:val="clear"/>
          </w:tcPr>
          <w:p w:rsidR="00000000" w:rsidDel="00000000" w:rsidP="00000000" w:rsidRDefault="00000000" w:rsidRPr="00000000" w14:paraId="0000029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 Public</w:t>
            </w:r>
            <w:r w:rsidDel="00000000" w:rsidR="00000000" w:rsidRPr="00000000">
              <w:rPr>
                <w:rtl w:val="0"/>
              </w:rPr>
            </w:r>
          </w:p>
        </w:tc>
        <w:tc>
          <w:tcPr>
            <w:shd w:fill="f0f4fc" w:val="clear"/>
          </w:tcPr>
          <w:p w:rsidR="00000000" w:rsidDel="00000000" w:rsidP="00000000" w:rsidRDefault="00000000" w:rsidRPr="00000000" w14:paraId="0000029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{"email": "...", "password": "..."}</w:t>
            </w:r>
            <w:r w:rsidDel="00000000" w:rsidR="00000000" w:rsidRPr="00000000">
              <w:rPr>
                <w:rtl w:val="0"/>
              </w:rPr>
            </w:r>
          </w:p>
        </w:tc>
        <w:tc>
          <w:tcPr>
            <w:shd w:fill="f0f4fc" w:val="clear"/>
          </w:tcPr>
          <w:p w:rsidR="00000000" w:rsidDel="00000000" w:rsidP="00000000" w:rsidRDefault="00000000" w:rsidRPr="00000000" w14:paraId="0000029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201 Created (is_verified=false)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9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/api/auth/verify-otp</w:t>
            </w:r>
            <w:r w:rsidDel="00000000" w:rsidR="00000000" w:rsidRPr="00000000">
              <w:rPr>
                <w:rtl w:val="0"/>
              </w:rPr>
            </w:r>
          </w:p>
        </w:tc>
        <w:tc>
          <w:tcPr>
            <w:shd w:fill="ffffff" w:val="clear"/>
          </w:tcPr>
          <w:p w:rsidR="00000000" w:rsidDel="00000000" w:rsidP="00000000" w:rsidRDefault="00000000" w:rsidRPr="00000000" w14:paraId="0000029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 Public</w:t>
            </w:r>
            <w:r w:rsidDel="00000000" w:rsidR="00000000" w:rsidRPr="00000000">
              <w:rPr>
                <w:rtl w:val="0"/>
              </w:rPr>
            </w:r>
          </w:p>
        </w:tc>
        <w:tc>
          <w:tcPr>
            <w:shd w:fill="ffffff" w:val="clear"/>
          </w:tcPr>
          <w:p w:rsidR="00000000" w:rsidDel="00000000" w:rsidP="00000000" w:rsidRDefault="00000000" w:rsidRPr="00000000" w14:paraId="0000029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{"email": "...", "otp": "..."}</w:t>
            </w:r>
            <w:r w:rsidDel="00000000" w:rsidR="00000000" w:rsidRPr="00000000">
              <w:rPr>
                <w:rtl w:val="0"/>
              </w:rPr>
            </w:r>
          </w:p>
        </w:tc>
        <w:tc>
          <w:tcPr>
            <w:shd w:fill="ffffff" w:val="clear"/>
          </w:tcPr>
          <w:p w:rsidR="00000000" w:rsidDel="00000000" w:rsidP="00000000" w:rsidRDefault="00000000" w:rsidRPr="00000000" w14:paraId="0000029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(is_verified=true)</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29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0f4fc" w:val="clear"/>
          </w:tcPr>
          <w:p w:rsidR="00000000" w:rsidDel="00000000" w:rsidP="00000000" w:rsidRDefault="00000000" w:rsidRPr="00000000" w14:paraId="0000029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/api/auth/login</w:t>
            </w:r>
            <w:r w:rsidDel="00000000" w:rsidR="00000000" w:rsidRPr="00000000">
              <w:rPr>
                <w:rtl w:val="0"/>
              </w:rPr>
            </w:r>
          </w:p>
        </w:tc>
        <w:tc>
          <w:tcPr>
            <w:shd w:fill="f0f4fc" w:val="clear"/>
          </w:tcPr>
          <w:p w:rsidR="00000000" w:rsidDel="00000000" w:rsidP="00000000" w:rsidRDefault="00000000" w:rsidRPr="00000000" w14:paraId="0000029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 Public</w:t>
            </w:r>
            <w:r w:rsidDel="00000000" w:rsidR="00000000" w:rsidRPr="00000000">
              <w:rPr>
                <w:rtl w:val="0"/>
              </w:rPr>
            </w:r>
          </w:p>
        </w:tc>
        <w:tc>
          <w:tcPr>
            <w:shd w:fill="f0f4fc" w:val="clear"/>
          </w:tcPr>
          <w:p w:rsidR="00000000" w:rsidDel="00000000" w:rsidP="00000000" w:rsidRDefault="00000000" w:rsidRPr="00000000" w14:paraId="0000029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Form URL-Encoded (username, password)</w:t>
            </w:r>
            <w:r w:rsidDel="00000000" w:rsidR="00000000" w:rsidRPr="00000000">
              <w:rPr>
                <w:rtl w:val="0"/>
              </w:rPr>
            </w:r>
          </w:p>
        </w:tc>
        <w:tc>
          <w:tcPr>
            <w:shd w:fill="f0f4fc" w:val="clear"/>
          </w:tcPr>
          <w:p w:rsidR="00000000" w:rsidDel="00000000" w:rsidP="00000000" w:rsidRDefault="00000000" w:rsidRPr="00000000" w14:paraId="000002A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(access_token JWT)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GET</w:t>
            </w:r>
            <w:r w:rsidDel="00000000" w:rsidR="00000000" w:rsidRPr="00000000">
              <w:rPr>
                <w:rtl w:val="0"/>
              </w:rPr>
            </w:r>
          </w:p>
        </w:tc>
        <w:tc>
          <w:tcPr>
            <w:shd w:fill="ffffff" w:val="clear"/>
          </w:tcPr>
          <w:p w:rsidR="00000000" w:rsidDel="00000000" w:rsidP="00000000" w:rsidRDefault="00000000" w:rsidRPr="00000000" w14:paraId="000002A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/api/users/me</w:t>
            </w:r>
            <w:r w:rsidDel="00000000" w:rsidR="00000000" w:rsidRPr="00000000">
              <w:rPr>
                <w:rtl w:val="0"/>
              </w:rPr>
            </w:r>
          </w:p>
        </w:tc>
        <w:tc>
          <w:tcPr>
            <w:shd w:fill="ffffff" w:val="clear"/>
          </w:tcPr>
          <w:p w:rsidR="00000000" w:rsidDel="00000000" w:rsidP="00000000" w:rsidRDefault="00000000" w:rsidRPr="00000000" w14:paraId="000002A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 Authenticated</w:t>
            </w:r>
            <w:r w:rsidDel="00000000" w:rsidR="00000000" w:rsidRPr="00000000">
              <w:rPr>
                <w:rtl w:val="0"/>
              </w:rPr>
            </w:r>
          </w:p>
        </w:tc>
        <w:tc>
          <w:tcPr>
            <w:shd w:fill="ffffff" w:val="clear"/>
          </w:tcPr>
          <w:p w:rsidR="00000000" w:rsidDel="00000000" w:rsidP="00000000" w:rsidRDefault="00000000" w:rsidRPr="00000000" w14:paraId="000002A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fffff" w:val="clear"/>
          </w:tcPr>
          <w:p w:rsidR="00000000" w:rsidDel="00000000" w:rsidP="00000000" w:rsidRDefault="00000000" w:rsidRPr="00000000" w14:paraId="000002A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(User profile JSON)</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2A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0f4fc" w:val="clear"/>
          </w:tcPr>
          <w:p w:rsidR="00000000" w:rsidDel="00000000" w:rsidP="00000000" w:rsidRDefault="00000000" w:rsidRPr="00000000" w14:paraId="000002A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/api/brands/</w:t>
            </w:r>
            <w:r w:rsidDel="00000000" w:rsidR="00000000" w:rsidRPr="00000000">
              <w:rPr>
                <w:rtl w:val="0"/>
              </w:rPr>
            </w:r>
          </w:p>
        </w:tc>
        <w:tc>
          <w:tcPr>
            <w:shd w:fill="f0f4fc" w:val="clear"/>
          </w:tcPr>
          <w:p w:rsidR="00000000" w:rsidDel="00000000" w:rsidP="00000000" w:rsidRDefault="00000000" w:rsidRPr="00000000" w14:paraId="000002A8">
            <w:pPr>
              <w:spacing w:after="100" w:before="100" w:lineRule="auto"/>
              <w:jc w:val="left"/>
              <w:rPr/>
            </w:pPr>
            <w:sdt>
              <w:sdtPr>
                <w:id w:val="-21706296"/>
                <w:tag w:val="goog_rdk_0"/>
              </w:sdtPr>
              <w:sdtContent>
                <w:r w:rsidDel="00000000" w:rsidR="00000000" w:rsidRPr="00000000">
                  <w:rPr>
                    <w:rFonts w:ascii="Arial Unicode MS" w:cs="Arial Unicode MS" w:eastAsia="Arial Unicode MS" w:hAnsi="Arial Unicode MS"/>
                    <w:b w:val="0"/>
                    <w:bCs w:val="0"/>
                    <w:i w:val="0"/>
                    <w:iCs w:val="0"/>
                    <w:color w:val="000000"/>
                    <w:sz w:val="19"/>
                    <w:szCs w:val="19"/>
                    <w:rtl w:val="0"/>
                  </w:rPr>
                  <w:t xml:space="preserve">✅ Verified</w:t>
                </w:r>
              </w:sdtContent>
            </w:sdt>
            <w:r w:rsidDel="00000000" w:rsidR="00000000" w:rsidRPr="00000000">
              <w:rPr>
                <w:rtl w:val="0"/>
              </w:rPr>
            </w:r>
          </w:p>
        </w:tc>
        <w:tc>
          <w:tcPr>
            <w:shd w:fill="f0f4fc" w:val="clear"/>
          </w:tcPr>
          <w:p w:rsidR="00000000" w:rsidDel="00000000" w:rsidP="00000000" w:rsidRDefault="00000000" w:rsidRPr="00000000" w14:paraId="000002A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{"name": "...", "niche": "...", "quirks": "..."}</w:t>
            </w:r>
            <w:r w:rsidDel="00000000" w:rsidR="00000000" w:rsidRPr="00000000">
              <w:rPr>
                <w:rtl w:val="0"/>
              </w:rPr>
            </w:r>
          </w:p>
        </w:tc>
        <w:tc>
          <w:tcPr>
            <w:shd w:fill="f0f4fc" w:val="clear"/>
          </w:tcPr>
          <w:p w:rsidR="00000000" w:rsidDel="00000000" w:rsidP="00000000" w:rsidRDefault="00000000" w:rsidRPr="00000000" w14:paraId="000002A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(Full Brand object)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GET</w:t>
            </w:r>
            <w:r w:rsidDel="00000000" w:rsidR="00000000" w:rsidRPr="00000000">
              <w:rPr>
                <w:rtl w:val="0"/>
              </w:rPr>
            </w:r>
          </w:p>
        </w:tc>
        <w:tc>
          <w:tcPr>
            <w:shd w:fill="ffffff" w:val="clear"/>
          </w:tcPr>
          <w:p w:rsidR="00000000" w:rsidDel="00000000" w:rsidP="00000000" w:rsidRDefault="00000000" w:rsidRPr="00000000" w14:paraId="000002A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/api/brands/{id}</w:t>
            </w:r>
            <w:r w:rsidDel="00000000" w:rsidR="00000000" w:rsidRPr="00000000">
              <w:rPr>
                <w:rtl w:val="0"/>
              </w:rPr>
            </w:r>
          </w:p>
        </w:tc>
        <w:tc>
          <w:tcPr>
            <w:shd w:fill="ffffff" w:val="clear"/>
          </w:tcPr>
          <w:p w:rsidR="00000000" w:rsidDel="00000000" w:rsidP="00000000" w:rsidRDefault="00000000" w:rsidRPr="00000000" w14:paraId="000002AD">
            <w:pPr>
              <w:spacing w:after="100" w:before="100" w:lineRule="auto"/>
              <w:jc w:val="left"/>
              <w:rPr/>
            </w:pPr>
            <w:sdt>
              <w:sdtPr>
                <w:id w:val="1439949181"/>
                <w:tag w:val="goog_rdk_1"/>
              </w:sdtPr>
              <w:sdtContent>
                <w:r w:rsidDel="00000000" w:rsidR="00000000" w:rsidRPr="00000000">
                  <w:rPr>
                    <w:rFonts w:ascii="Arial Unicode MS" w:cs="Arial Unicode MS" w:eastAsia="Arial Unicode MS" w:hAnsi="Arial Unicode MS"/>
                    <w:b w:val="0"/>
                    <w:bCs w:val="0"/>
                    <w:i w:val="0"/>
                    <w:iCs w:val="0"/>
                    <w:color w:val="000000"/>
                    <w:sz w:val="19"/>
                    <w:szCs w:val="19"/>
                    <w:rtl w:val="0"/>
                  </w:rPr>
                  <w:t xml:space="preserve">✅ Verified</w:t>
                </w:r>
              </w:sdtContent>
            </w:sdt>
            <w:r w:rsidDel="00000000" w:rsidR="00000000" w:rsidRPr="00000000">
              <w:rPr>
                <w:rtl w:val="0"/>
              </w:rPr>
            </w:r>
          </w:p>
        </w:tc>
        <w:tc>
          <w:tcPr>
            <w:shd w:fill="ffffff" w:val="clear"/>
          </w:tcPr>
          <w:p w:rsidR="00000000" w:rsidDel="00000000" w:rsidP="00000000" w:rsidRDefault="00000000" w:rsidRPr="00000000" w14:paraId="000002A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fffff" w:val="clear"/>
          </w:tcPr>
          <w:p w:rsidR="00000000" w:rsidDel="00000000" w:rsidP="00000000" w:rsidRDefault="00000000" w:rsidRPr="00000000" w14:paraId="000002A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(Brand details JSON)</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2B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GET</w:t>
            </w:r>
            <w:r w:rsidDel="00000000" w:rsidR="00000000" w:rsidRPr="00000000">
              <w:rPr>
                <w:rtl w:val="0"/>
              </w:rPr>
            </w:r>
          </w:p>
        </w:tc>
        <w:tc>
          <w:tcPr>
            <w:shd w:fill="f0f4fc" w:val="clear"/>
          </w:tcPr>
          <w:p w:rsidR="00000000" w:rsidDel="00000000" w:rsidP="00000000" w:rsidRDefault="00000000" w:rsidRPr="00000000" w14:paraId="000002B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/api/brands/{id}/trends</w:t>
            </w:r>
            <w:r w:rsidDel="00000000" w:rsidR="00000000" w:rsidRPr="00000000">
              <w:rPr>
                <w:rtl w:val="0"/>
              </w:rPr>
            </w:r>
          </w:p>
        </w:tc>
        <w:tc>
          <w:tcPr>
            <w:shd w:fill="f0f4fc" w:val="clear"/>
          </w:tcPr>
          <w:p w:rsidR="00000000" w:rsidDel="00000000" w:rsidP="00000000" w:rsidRDefault="00000000" w:rsidRPr="00000000" w14:paraId="000002B2">
            <w:pPr>
              <w:spacing w:after="100" w:before="100" w:lineRule="auto"/>
              <w:jc w:val="left"/>
              <w:rPr/>
            </w:pPr>
            <w:sdt>
              <w:sdtPr>
                <w:id w:val="1863852763"/>
                <w:tag w:val="goog_rdk_2"/>
              </w:sdtPr>
              <w:sdtContent>
                <w:r w:rsidDel="00000000" w:rsidR="00000000" w:rsidRPr="00000000">
                  <w:rPr>
                    <w:rFonts w:ascii="Arial Unicode MS" w:cs="Arial Unicode MS" w:eastAsia="Arial Unicode MS" w:hAnsi="Arial Unicode MS"/>
                    <w:b w:val="0"/>
                    <w:bCs w:val="0"/>
                    <w:i w:val="0"/>
                    <w:iCs w:val="0"/>
                    <w:color w:val="000000"/>
                    <w:sz w:val="19"/>
                    <w:szCs w:val="19"/>
                    <w:rtl w:val="0"/>
                  </w:rPr>
                  <w:t xml:space="preserve">✅ Verified</w:t>
                </w:r>
              </w:sdtContent>
            </w:sdt>
            <w:r w:rsidDel="00000000" w:rsidR="00000000" w:rsidRPr="00000000">
              <w:rPr>
                <w:rtl w:val="0"/>
              </w:rPr>
            </w:r>
          </w:p>
        </w:tc>
        <w:tc>
          <w:tcPr>
            <w:shd w:fill="f0f4fc" w:val="clear"/>
          </w:tcPr>
          <w:p w:rsidR="00000000" w:rsidDel="00000000" w:rsidP="00000000" w:rsidRDefault="00000000" w:rsidRPr="00000000" w14:paraId="000002B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0f4fc" w:val="clear"/>
          </w:tcPr>
          <w:p w:rsidR="00000000" w:rsidDel="00000000" w:rsidP="00000000" w:rsidRDefault="00000000" w:rsidRPr="00000000" w14:paraId="000002B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(Google Trends capsule)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B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B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/api/brands/{id}/generate</w:t>
            </w:r>
            <w:r w:rsidDel="00000000" w:rsidR="00000000" w:rsidRPr="00000000">
              <w:rPr>
                <w:rtl w:val="0"/>
              </w:rPr>
            </w:r>
          </w:p>
        </w:tc>
        <w:tc>
          <w:tcPr>
            <w:shd w:fill="ffffff" w:val="clear"/>
          </w:tcPr>
          <w:p w:rsidR="00000000" w:rsidDel="00000000" w:rsidP="00000000" w:rsidRDefault="00000000" w:rsidRPr="00000000" w14:paraId="000002B7">
            <w:pPr>
              <w:spacing w:after="100" w:before="100" w:lineRule="auto"/>
              <w:jc w:val="left"/>
              <w:rPr/>
            </w:pPr>
            <w:sdt>
              <w:sdtPr>
                <w:id w:val="-664028663"/>
                <w:tag w:val="goog_rdk_3"/>
              </w:sdtPr>
              <w:sdtContent>
                <w:r w:rsidDel="00000000" w:rsidR="00000000" w:rsidRPr="00000000">
                  <w:rPr>
                    <w:rFonts w:ascii="Arial Unicode MS" w:cs="Arial Unicode MS" w:eastAsia="Arial Unicode MS" w:hAnsi="Arial Unicode MS"/>
                    <w:b w:val="0"/>
                    <w:bCs w:val="0"/>
                    <w:i w:val="0"/>
                    <w:iCs w:val="0"/>
                    <w:color w:val="000000"/>
                    <w:sz w:val="19"/>
                    <w:szCs w:val="19"/>
                    <w:rtl w:val="0"/>
                  </w:rPr>
                  <w:t xml:space="preserve">✅ Verified</w:t>
                </w:r>
              </w:sdtContent>
            </w:sdt>
            <w:r w:rsidDel="00000000" w:rsidR="00000000" w:rsidRPr="00000000">
              <w:rPr>
                <w:rtl w:val="0"/>
              </w:rPr>
            </w:r>
          </w:p>
        </w:tc>
        <w:tc>
          <w:tcPr>
            <w:shd w:fill="ffffff" w:val="clear"/>
          </w:tcPr>
          <w:p w:rsidR="00000000" w:rsidDel="00000000" w:rsidP="00000000" w:rsidRDefault="00000000" w:rsidRPr="00000000" w14:paraId="000002B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{"trend": "Trend keyword"}</w:t>
            </w:r>
            <w:r w:rsidDel="00000000" w:rsidR="00000000" w:rsidRPr="00000000">
              <w:rPr>
                <w:rtl w:val="0"/>
              </w:rPr>
            </w:r>
          </w:p>
        </w:tc>
        <w:tc>
          <w:tcPr>
            <w:shd w:fill="ffffff" w:val="clear"/>
          </w:tcPr>
          <w:p w:rsidR="00000000" w:rsidDel="00000000" w:rsidP="00000000" w:rsidRDefault="00000000" w:rsidRPr="00000000" w14:paraId="000002B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201 Created (2-3 draft posts)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2B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0f4fc" w:val="clear"/>
          </w:tcPr>
          <w:p w:rsidR="00000000" w:rsidDel="00000000" w:rsidP="00000000" w:rsidRDefault="00000000" w:rsidRPr="00000000" w14:paraId="000002B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/api/content/{id}/smart_schedule</w:t>
            </w:r>
            <w:r w:rsidDel="00000000" w:rsidR="00000000" w:rsidRPr="00000000">
              <w:rPr>
                <w:rtl w:val="0"/>
              </w:rPr>
            </w:r>
          </w:p>
        </w:tc>
        <w:tc>
          <w:tcPr>
            <w:shd w:fill="f0f4fc" w:val="clear"/>
          </w:tcPr>
          <w:p w:rsidR="00000000" w:rsidDel="00000000" w:rsidP="00000000" w:rsidRDefault="00000000" w:rsidRPr="00000000" w14:paraId="000002BC">
            <w:pPr>
              <w:spacing w:after="100" w:before="100" w:lineRule="auto"/>
              <w:jc w:val="left"/>
              <w:rPr/>
            </w:pPr>
            <w:sdt>
              <w:sdtPr>
                <w:id w:val="-732995838"/>
                <w:tag w:val="goog_rdk_4"/>
              </w:sdtPr>
              <w:sdtContent>
                <w:r w:rsidDel="00000000" w:rsidR="00000000" w:rsidRPr="00000000">
                  <w:rPr>
                    <w:rFonts w:ascii="Arial Unicode MS" w:cs="Arial Unicode MS" w:eastAsia="Arial Unicode MS" w:hAnsi="Arial Unicode MS"/>
                    <w:b w:val="0"/>
                    <w:bCs w:val="0"/>
                    <w:i w:val="0"/>
                    <w:iCs w:val="0"/>
                    <w:color w:val="000000"/>
                    <w:sz w:val="19"/>
                    <w:szCs w:val="19"/>
                    <w:rtl w:val="0"/>
                  </w:rPr>
                  <w:t xml:space="preserve">✅ Verified</w:t>
                </w:r>
              </w:sdtContent>
            </w:sdt>
            <w:r w:rsidDel="00000000" w:rsidR="00000000" w:rsidRPr="00000000">
              <w:rPr>
                <w:rtl w:val="0"/>
              </w:rPr>
            </w:r>
          </w:p>
        </w:tc>
        <w:tc>
          <w:tcPr>
            <w:shd w:fill="f0f4fc" w:val="clear"/>
          </w:tcPr>
          <w:p w:rsidR="00000000" w:rsidDel="00000000" w:rsidP="00000000" w:rsidRDefault="00000000" w:rsidRPr="00000000" w14:paraId="000002B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0f4fc" w:val="clear"/>
          </w:tcPr>
          <w:p w:rsidR="00000000" w:rsidDel="00000000" w:rsidP="00000000" w:rsidRDefault="00000000" w:rsidRPr="00000000" w14:paraId="000002B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(recalculated schedule dates)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B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C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/api/content/{id}/publish</w:t>
            </w:r>
            <w:r w:rsidDel="00000000" w:rsidR="00000000" w:rsidRPr="00000000">
              <w:rPr>
                <w:rtl w:val="0"/>
              </w:rPr>
            </w:r>
          </w:p>
        </w:tc>
        <w:tc>
          <w:tcPr>
            <w:shd w:fill="ffffff" w:val="clear"/>
          </w:tcPr>
          <w:p w:rsidR="00000000" w:rsidDel="00000000" w:rsidP="00000000" w:rsidRDefault="00000000" w:rsidRPr="00000000" w14:paraId="000002C1">
            <w:pPr>
              <w:spacing w:after="100" w:before="100" w:lineRule="auto"/>
              <w:jc w:val="left"/>
              <w:rPr/>
            </w:pPr>
            <w:sdt>
              <w:sdtPr>
                <w:id w:val="-1990708552"/>
                <w:tag w:val="goog_rdk_5"/>
              </w:sdtPr>
              <w:sdtContent>
                <w:r w:rsidDel="00000000" w:rsidR="00000000" w:rsidRPr="00000000">
                  <w:rPr>
                    <w:rFonts w:ascii="Arial Unicode MS" w:cs="Arial Unicode MS" w:eastAsia="Arial Unicode MS" w:hAnsi="Arial Unicode MS"/>
                    <w:b w:val="0"/>
                    <w:bCs w:val="0"/>
                    <w:i w:val="0"/>
                    <w:iCs w:val="0"/>
                    <w:color w:val="000000"/>
                    <w:sz w:val="19"/>
                    <w:szCs w:val="19"/>
                    <w:rtl w:val="0"/>
                  </w:rPr>
                  <w:t xml:space="preserve">✅ Verified</w:t>
                </w:r>
              </w:sdtContent>
            </w:sdt>
            <w:r w:rsidDel="00000000" w:rsidR="00000000" w:rsidRPr="00000000">
              <w:rPr>
                <w:rtl w:val="0"/>
              </w:rPr>
            </w:r>
          </w:p>
        </w:tc>
        <w:tc>
          <w:tcPr>
            <w:shd w:fill="ffffff" w:val="clear"/>
          </w:tcPr>
          <w:p w:rsidR="00000000" w:rsidDel="00000000" w:rsidP="00000000" w:rsidRDefault="00000000" w:rsidRPr="00000000" w14:paraId="000002C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fffff" w:val="clear"/>
          </w:tcPr>
          <w:p w:rsidR="00000000" w:rsidDel="00000000" w:rsidP="00000000" w:rsidRDefault="00000000" w:rsidRPr="00000000" w14:paraId="000002C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(tweet_id stored)</w:t>
            </w:r>
            <w:r w:rsidDel="00000000" w:rsidR="00000000" w:rsidRPr="00000000">
              <w:rPr>
                <w:rtl w:val="0"/>
              </w:rPr>
            </w:r>
          </w:p>
        </w:tc>
      </w:tr>
    </w:tbl>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spacing w:after="240" w:before="80" w:lineRule="auto"/>
        <w:jc w:val="center"/>
        <w:rPr/>
      </w:pPr>
      <w:r w:rsidDel="00000000" w:rsidR="00000000" w:rsidRPr="00000000">
        <w:rPr>
          <w:rtl w:val="0"/>
        </w:rPr>
        <w:t xml:space="preserve">Table 4.1: RESTful API Reference Matrix</w:t>
      </w:r>
    </w:p>
    <w:p w:rsidR="00000000" w:rsidDel="00000000" w:rsidP="00000000" w:rsidRDefault="00000000" w:rsidRPr="00000000" w14:paraId="000002C6">
      <w:pPr>
        <w:rPr/>
        <w:sectPr>
          <w:headerReference r:id="rId28" w:type="default"/>
          <w:footerReference r:id="rId29"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2C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C8">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C9">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CA">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CB">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CC">
      <w:pPr>
        <w:spacing w:after="240" w:lineRule="auto"/>
        <w:jc w:val="center"/>
        <w:rPr>
          <w:sz w:val="32"/>
          <w:szCs w:val="32"/>
        </w:rPr>
      </w:pPr>
      <w:r w:rsidDel="00000000" w:rsidR="00000000" w:rsidRPr="00000000">
        <w:rPr>
          <w:rFonts w:ascii="Times New Roman" w:cs="Times New Roman" w:eastAsia="Times New Roman" w:hAnsi="Times New Roman"/>
          <w:b w:val="1"/>
          <w:bCs w:val="1"/>
          <w:color w:val="000000"/>
          <w:sz w:val="64"/>
          <w:szCs w:val="64"/>
          <w:rtl w:val="0"/>
        </w:rPr>
        <w:t xml:space="preserve">Chapter # 5</w:t>
      </w:r>
      <w:r w:rsidDel="00000000" w:rsidR="00000000" w:rsidRPr="00000000">
        <w:rPr>
          <w:rtl w:val="0"/>
        </w:rPr>
      </w:r>
    </w:p>
    <w:p w:rsidR="00000000" w:rsidDel="00000000" w:rsidP="00000000" w:rsidRDefault="00000000" w:rsidRPr="00000000" w14:paraId="000002CD">
      <w:pPr>
        <w:spacing w:after="480" w:lineRule="auto"/>
        <w:jc w:val="center"/>
        <w:rPr/>
      </w:pPr>
      <w:r w:rsidDel="00000000" w:rsidR="00000000" w:rsidRPr="00000000">
        <w:rPr>
          <w:rFonts w:ascii="Times New Roman" w:cs="Times New Roman" w:eastAsia="Times New Roman" w:hAnsi="Times New Roman"/>
          <w:b w:val="1"/>
          <w:bCs w:val="1"/>
          <w:color w:val="000000"/>
          <w:sz w:val="44"/>
          <w:szCs w:val="44"/>
          <w:rtl w:val="0"/>
        </w:rPr>
        <w:t xml:space="preserve">Behavioral Model and Description</w:t>
      </w:r>
      <w:r w:rsidDel="00000000" w:rsidR="00000000" w:rsidRPr="00000000">
        <w:rPr>
          <w:rtl w:val="0"/>
        </w:rPr>
      </w:r>
    </w:p>
    <w:p w:rsidR="00000000" w:rsidDel="00000000" w:rsidP="00000000" w:rsidRDefault="00000000" w:rsidRPr="00000000" w14:paraId="000002CE">
      <w:pPr>
        <w:rPr/>
        <w:sectPr>
          <w:headerReference r:id="rId30" w:type="default"/>
          <w:footerReference r:id="rId31"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2CF">
      <w:pPr>
        <w:pStyle w:val="Heading1"/>
        <w:keepNext w:val="1"/>
        <w:spacing w:after="160" w:before="360" w:lineRule="auto"/>
        <w:rPr/>
      </w:pPr>
      <w:r w:rsidDel="00000000" w:rsidR="00000000" w:rsidRPr="00000000">
        <w:rPr>
          <w:rtl w:val="0"/>
        </w:rPr>
        <w:t xml:space="preserve">Chapter 5: Behavioral Model and Description</w:t>
      </w:r>
    </w:p>
    <w:p w:rsidR="00000000" w:rsidDel="00000000" w:rsidP="00000000" w:rsidRDefault="00000000" w:rsidRPr="00000000" w14:paraId="000002D0">
      <w:pPr>
        <w:spacing w:after="120" w:line="276" w:lineRule="auto"/>
        <w:rPr/>
      </w:pPr>
      <w:r w:rsidDel="00000000" w:rsidR="00000000" w:rsidRPr="00000000">
        <w:rPr>
          <w:rtl w:val="0"/>
        </w:rPr>
        <w:t xml:space="preserve">This section presents the behavioral transitions and state boundaries of the BrandOrbit content operation engine.</w:t>
      </w:r>
    </w:p>
    <w:p w:rsidR="00000000" w:rsidDel="00000000" w:rsidP="00000000" w:rsidRDefault="00000000" w:rsidRPr="00000000" w14:paraId="000002D1">
      <w:pPr>
        <w:pStyle w:val="Heading2"/>
        <w:keepNext w:val="1"/>
        <w:spacing w:after="120" w:before="280" w:lineRule="auto"/>
        <w:rPr/>
      </w:pPr>
      <w:r w:rsidDel="00000000" w:rsidR="00000000" w:rsidRPr="00000000">
        <w:rPr>
          <w:rtl w:val="0"/>
        </w:rPr>
        <w:t xml:space="preserve">5.1 Description for System Behavior</w:t>
      </w:r>
    </w:p>
    <w:p w:rsidR="00000000" w:rsidDel="00000000" w:rsidP="00000000" w:rsidRDefault="00000000" w:rsidRPr="00000000" w14:paraId="000002D2">
      <w:pPr>
        <w:spacing w:after="120" w:line="276" w:lineRule="auto"/>
        <w:rPr/>
      </w:pPr>
      <w:r w:rsidDel="00000000" w:rsidR="00000000" w:rsidRPr="00000000">
        <w:rPr>
          <w:rtl w:val="0"/>
        </w:rPr>
        <w:t xml:space="preserve">System behavior is driven by events (user actions or cron intervals) which transition entities between discrete functional states.</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5.1.1 Events/Interrupts: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USER_REGISTER, VERIFY_OTP, AI_GENERATE, SUBMIT_DRAFT, APPROVE_POST, UNQUEUE, DISCONNECT_X, SCHEDULER_WAKE.</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5.1.2 States: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UNVERIFIED, VERIFIED, BRAND_CONFIGURED, DRAFT, PENDING_APPROVAL, APPROVED, SCHEDULED, PUBLISHED, REJECTED.</w:t>
      </w:r>
      <w:r w:rsidDel="00000000" w:rsidR="00000000" w:rsidRPr="00000000">
        <w:rPr>
          <w:rtl w:val="0"/>
        </w:rPr>
      </w:r>
    </w:p>
    <w:p w:rsidR="00000000" w:rsidDel="00000000" w:rsidP="00000000" w:rsidRDefault="00000000" w:rsidRPr="00000000" w14:paraId="000002D5">
      <w:pPr>
        <w:pStyle w:val="Heading2"/>
        <w:keepNext w:val="1"/>
        <w:spacing w:after="120" w:before="280" w:lineRule="auto"/>
        <w:rPr/>
      </w:pPr>
      <w:r w:rsidDel="00000000" w:rsidR="00000000" w:rsidRPr="00000000">
        <w:rPr>
          <w:rtl w:val="0"/>
        </w:rPr>
        <w:t xml:space="preserve">5.2 State Transition Diagrams</w:t>
      </w:r>
    </w:p>
    <w:p w:rsidR="00000000" w:rsidDel="00000000" w:rsidP="00000000" w:rsidRDefault="00000000" w:rsidRPr="00000000" w14:paraId="000002D6">
      <w:pPr>
        <w:spacing w:after="120" w:line="276" w:lineRule="auto"/>
        <w:rPr/>
      </w:pPr>
      <w:r w:rsidDel="00000000" w:rsidR="00000000" w:rsidRPr="00000000">
        <w:rPr>
          <w:rtl w:val="0"/>
        </w:rPr>
        <w:t xml:space="preserve">The six-stage state machine of a content item is illustrated below:</w:t>
      </w:r>
    </w:p>
    <w:p w:rsidR="00000000" w:rsidDel="00000000" w:rsidP="00000000" w:rsidRDefault="00000000" w:rsidRPr="00000000" w14:paraId="000002D7">
      <w:pPr>
        <w:pStyle w:val="Heading3"/>
        <w:spacing w:after="120" w:lineRule="auto"/>
        <w:rPr/>
      </w:pPr>
      <w:bookmarkStart w:colFirst="0" w:colLast="0" w:name="_heading=h.cvgbiv2sees" w:id="0"/>
      <w:bookmarkEnd w:id="0"/>
      <w:r w:rsidDel="00000000" w:rsidR="00000000" w:rsidRPr="00000000">
        <w:rPr>
          <w:rtl w:val="0"/>
        </w:rPr>
        <w:t xml:space="preserve">Figure 5.1: Content Lifecycle State Machine Diagram</w:t>
      </w:r>
    </w:p>
    <w:p w:rsidR="00000000" w:rsidDel="00000000" w:rsidP="00000000" w:rsidRDefault="00000000" w:rsidRPr="00000000" w14:paraId="000002D8">
      <w:pPr>
        <w:spacing w:after="120" w:line="276" w:lineRule="auto"/>
        <w:jc w:val="center"/>
        <w:rPr/>
      </w:pPr>
      <w:r w:rsidDel="00000000" w:rsidR="00000000" w:rsidRPr="00000000">
        <w:rPr/>
        <w:drawing>
          <wp:inline distB="114300" distT="114300" distL="114300" distR="114300">
            <wp:extent cx="5943600" cy="5511800"/>
            <wp:effectExtent b="0" l="0" r="0" t="0"/>
            <wp:docPr id="8"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after="120" w:line="276"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5.1: Content Lifecycle State Machine Diagram</w:t>
      </w:r>
      <w:r w:rsidDel="00000000" w:rsidR="00000000" w:rsidRPr="00000000">
        <w:rPr>
          <w:rtl w:val="0"/>
        </w:rPr>
      </w:r>
    </w:p>
    <w:p w:rsidR="00000000" w:rsidDel="00000000" w:rsidP="00000000" w:rsidRDefault="00000000" w:rsidRPr="00000000" w14:paraId="000002DA">
      <w:pPr>
        <w:pStyle w:val="Heading2"/>
        <w:keepNext w:val="1"/>
        <w:spacing w:after="120" w:before="280" w:lineRule="auto"/>
        <w:rPr/>
      </w:pPr>
      <w:r w:rsidDel="00000000" w:rsidR="00000000" w:rsidRPr="00000000">
        <w:rPr>
          <w:rtl w:val="0"/>
        </w:rPr>
        <w:t xml:space="preserve">5.3 Control Specification</w:t>
      </w:r>
    </w:p>
    <w:p w:rsidR="00000000" w:rsidDel="00000000" w:rsidP="00000000" w:rsidRDefault="00000000" w:rsidRPr="00000000" w14:paraId="000002DB">
      <w:pPr>
        <w:spacing w:after="120" w:line="276" w:lineRule="auto"/>
        <w:rPr/>
      </w:pPr>
      <w:r w:rsidDel="00000000" w:rsidR="00000000" w:rsidRPr="00000000">
        <w:rPr>
          <w:rtl w:val="0"/>
        </w:rPr>
        <w:t xml:space="preserve">The execution cadence of the system is managed by two control hooks: a User Approval Hook (manual confirmation that shifts an item to APPROVED) and a Autopilot Cadence Hook (autonomous sweeps that verify queue sizes and automatically generate drafts when slots fall below critical limits).</w:t>
      </w:r>
    </w:p>
    <w:p w:rsidR="00000000" w:rsidDel="00000000" w:rsidP="00000000" w:rsidRDefault="00000000" w:rsidRPr="00000000" w14:paraId="000002DC">
      <w:pPr>
        <w:spacing w:after="120" w:line="276" w:lineRule="auto"/>
        <w:jc w:val="center"/>
        <w:rPr/>
      </w:pPr>
      <w:r w:rsidDel="00000000" w:rsidR="00000000" w:rsidRPr="00000000">
        <w:rPr/>
        <w:drawing>
          <wp:inline distB="114300" distT="114300" distL="114300" distR="114300">
            <wp:extent cx="5943600" cy="6642100"/>
            <wp:effectExtent b="0" l="0" r="0" t="0"/>
            <wp:docPr id="7"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436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pacing w:after="120" w:line="276" w:lineRule="auto"/>
        <w:jc w:val="center"/>
        <w:rPr/>
        <w:sectPr>
          <w:headerReference r:id="rId34" w:type="default"/>
          <w:footerReference r:id="rId35"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5.2: Activity Diagram: APScheduler Core Publishing Sweep</w:t>
      </w:r>
      <w:r w:rsidDel="00000000" w:rsidR="00000000" w:rsidRPr="00000000">
        <w:rPr>
          <w:rtl w:val="0"/>
        </w:rPr>
      </w:r>
    </w:p>
    <w:p w:rsidR="00000000" w:rsidDel="00000000" w:rsidP="00000000" w:rsidRDefault="00000000" w:rsidRPr="00000000" w14:paraId="000002DE">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DF">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E0">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E1">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E2">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E3">
      <w:pPr>
        <w:spacing w:after="240" w:lineRule="auto"/>
        <w:jc w:val="center"/>
        <w:rPr>
          <w:sz w:val="32"/>
          <w:szCs w:val="32"/>
        </w:rPr>
      </w:pPr>
      <w:r w:rsidDel="00000000" w:rsidR="00000000" w:rsidRPr="00000000">
        <w:rPr>
          <w:rFonts w:ascii="Times New Roman" w:cs="Times New Roman" w:eastAsia="Times New Roman" w:hAnsi="Times New Roman"/>
          <w:b w:val="1"/>
          <w:bCs w:val="1"/>
          <w:color w:val="000000"/>
          <w:sz w:val="64"/>
          <w:szCs w:val="64"/>
          <w:rtl w:val="0"/>
        </w:rPr>
        <w:t xml:space="preserve">Chapter # 6</w:t>
      </w:r>
      <w:r w:rsidDel="00000000" w:rsidR="00000000" w:rsidRPr="00000000">
        <w:rPr>
          <w:rtl w:val="0"/>
        </w:rPr>
      </w:r>
    </w:p>
    <w:p w:rsidR="00000000" w:rsidDel="00000000" w:rsidP="00000000" w:rsidRDefault="00000000" w:rsidRPr="00000000" w14:paraId="000002E4">
      <w:pPr>
        <w:spacing w:after="480" w:lineRule="auto"/>
        <w:jc w:val="center"/>
        <w:rPr/>
      </w:pPr>
      <w:r w:rsidDel="00000000" w:rsidR="00000000" w:rsidRPr="00000000">
        <w:rPr>
          <w:rFonts w:ascii="Times New Roman" w:cs="Times New Roman" w:eastAsia="Times New Roman" w:hAnsi="Times New Roman"/>
          <w:b w:val="1"/>
          <w:bCs w:val="1"/>
          <w:color w:val="000000"/>
          <w:sz w:val="44"/>
          <w:szCs w:val="44"/>
          <w:rtl w:val="0"/>
        </w:rPr>
        <w:t xml:space="preserve">System Prototype Modeling and Simulation Results</w:t>
      </w:r>
      <w:r w:rsidDel="00000000" w:rsidR="00000000" w:rsidRPr="00000000">
        <w:rPr>
          <w:rtl w:val="0"/>
        </w:rPr>
      </w:r>
    </w:p>
    <w:p w:rsidR="00000000" w:rsidDel="00000000" w:rsidP="00000000" w:rsidRDefault="00000000" w:rsidRPr="00000000" w14:paraId="000002E5">
      <w:pPr>
        <w:rPr/>
        <w:sectPr>
          <w:headerReference r:id="rId36" w:type="default"/>
          <w:footerReference r:id="rId37"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1"/>
        <w:keepNext w:val="1"/>
        <w:spacing w:after="160" w:before="360" w:lineRule="auto"/>
        <w:rPr/>
      </w:pPr>
      <w:r w:rsidDel="00000000" w:rsidR="00000000" w:rsidRPr="00000000">
        <w:rPr>
          <w:rtl w:val="0"/>
        </w:rPr>
        <w:t xml:space="preserve">Chapter 6: System Prototype Modeling and Simulation Results</w:t>
      </w:r>
    </w:p>
    <w:p w:rsidR="00000000" w:rsidDel="00000000" w:rsidP="00000000" w:rsidRDefault="00000000" w:rsidRPr="00000000" w14:paraId="000002E7">
      <w:pPr>
        <w:spacing w:after="240" w:before="240" w:lineRule="auto"/>
        <w:rPr/>
      </w:pPr>
      <w:r w:rsidDel="00000000" w:rsidR="00000000" w:rsidRPr="00000000">
        <w:rPr>
          <w:rtl w:val="0"/>
        </w:rPr>
        <w:t xml:space="preserve">This chapter documents the local prototyping approaches and simulation testing parameters used to validate the BrandOrbit AI monolith under simulated enterprise operations. The objective of these simulations was to evaluate system behavior, data throughput, and performance stability before deploying the application with live, third-party production credentials.</w:t>
      </w:r>
    </w:p>
    <w:p w:rsidR="00000000" w:rsidDel="00000000" w:rsidP="00000000" w:rsidRDefault="00000000" w:rsidRPr="00000000" w14:paraId="000002E8">
      <w:pPr>
        <w:pStyle w:val="Heading2"/>
        <w:keepNext w:val="0"/>
        <w:keepLines w:val="0"/>
        <w:spacing w:after="80" w:before="280" w:lineRule="auto"/>
        <w:rPr/>
      </w:pPr>
      <w:bookmarkStart w:colFirst="0" w:colLast="0" w:name="_heading=h.isr93mqopnpi" w:id="1"/>
      <w:bookmarkEnd w:id="1"/>
      <w:r w:rsidDel="00000000" w:rsidR="00000000" w:rsidRPr="00000000">
        <w:rPr>
          <w:rtl w:val="0"/>
        </w:rPr>
        <w:t xml:space="preserve">6.1 Description of System Modeling Approach</w:t>
      </w:r>
    </w:p>
    <w:p w:rsidR="00000000" w:rsidDel="00000000" w:rsidP="00000000" w:rsidRDefault="00000000" w:rsidRPr="00000000" w14:paraId="000002E9">
      <w:pPr>
        <w:spacing w:after="240" w:before="240" w:lineRule="auto"/>
        <w:rPr/>
      </w:pPr>
      <w:r w:rsidDel="00000000" w:rsidR="00000000" w:rsidRPr="00000000">
        <w:rPr>
          <w:rtl w:val="0"/>
        </w:rPr>
        <w:t xml:space="preserve">To ensure the system's architecture could withstand expected operational loads, a controlled local simulation environment was established. The modeling approach focused on isolating specific subsystems to monitor their individual throughput and processing times.</w:t>
      </w:r>
    </w:p>
    <w:p w:rsidR="00000000" w:rsidDel="00000000" w:rsidP="00000000" w:rsidRDefault="00000000" w:rsidRPr="00000000" w14:paraId="000002EA">
      <w:pPr>
        <w:spacing w:after="240" w:before="240" w:lineRule="auto"/>
        <w:rPr/>
      </w:pPr>
      <w:r w:rsidDel="00000000" w:rsidR="00000000" w:rsidRPr="00000000">
        <w:rPr>
          <w:rtl w:val="0"/>
        </w:rPr>
        <w:t xml:space="preserve">Before linking live third-party production credentials, the core API infrastructure was modeled and tested using FastAPI's interactive Swagger UI documentation at the </w:t>
      </w:r>
      <w:r w:rsidDel="00000000" w:rsidR="00000000" w:rsidRPr="00000000">
        <w:rPr>
          <w:rFonts w:ascii="Roboto Mono" w:cs="Roboto Mono" w:eastAsia="Roboto Mono" w:hAnsi="Roboto Mono"/>
          <w:color w:val="000000"/>
          <w:rtl w:val="0"/>
        </w:rPr>
        <w:t xml:space="preserve">/docs</w:t>
      </w:r>
      <w:r w:rsidDel="00000000" w:rsidR="00000000" w:rsidRPr="00000000">
        <w:rPr>
          <w:rtl w:val="0"/>
        </w:rPr>
        <w:t xml:space="preserve"> endpoint, alongside Postman for dedicated endpoint validation. This allowed for granular testing of payload schemas and response structures.</w:t>
      </w:r>
    </w:p>
    <w:p w:rsidR="00000000" w:rsidDel="00000000" w:rsidP="00000000" w:rsidRDefault="00000000" w:rsidRPr="00000000" w14:paraId="000002EB">
      <w:pPr>
        <w:spacing w:after="240" w:before="240" w:lineRule="auto"/>
        <w:rPr/>
      </w:pPr>
      <w:r w:rsidDel="00000000" w:rsidR="00000000" w:rsidRPr="00000000">
        <w:rPr>
          <w:rtl w:val="0"/>
        </w:rPr>
        <w:t xml:space="preserve">Furthermore, to model the behavior of the system under accelerated timeframes, the background thread pools managing automated tasks were subjected to simulated stress. Specifically, the APScheduler sweep interval was artificially reduced from its production standard of 30 seconds down to 5 seconds. This highly compressed execution window allowed immediate observation and validation of the logic governing calendar slot recalculations and conflict resolutions under rapid succession.</w:t>
      </w:r>
    </w:p>
    <w:p w:rsidR="00000000" w:rsidDel="00000000" w:rsidP="00000000" w:rsidRDefault="00000000" w:rsidRPr="00000000" w14:paraId="000002EC">
      <w:pPr>
        <w:pStyle w:val="Heading2"/>
        <w:keepNext w:val="0"/>
        <w:keepLines w:val="0"/>
        <w:spacing w:after="80" w:before="280" w:lineRule="auto"/>
        <w:rPr/>
      </w:pPr>
      <w:bookmarkStart w:colFirst="0" w:colLast="0" w:name="_heading=h.ewec1s9hq2wx" w:id="2"/>
      <w:bookmarkEnd w:id="2"/>
      <w:r w:rsidDel="00000000" w:rsidR="00000000" w:rsidRPr="00000000">
        <w:rPr>
          <w:rtl w:val="0"/>
        </w:rPr>
        <w:t xml:space="preserve">6.2 Simulation Results</w:t>
      </w:r>
    </w:p>
    <w:p w:rsidR="00000000" w:rsidDel="00000000" w:rsidP="00000000" w:rsidRDefault="00000000" w:rsidRPr="00000000" w14:paraId="000002ED">
      <w:pPr>
        <w:spacing w:after="240" w:before="240" w:lineRule="auto"/>
        <w:rPr/>
      </w:pPr>
      <w:r w:rsidDel="00000000" w:rsidR="00000000" w:rsidRPr="00000000">
        <w:rPr>
          <w:rtl w:val="0"/>
        </w:rPr>
        <w:t xml:space="preserve">The simulation phase yielded crucial data regarding the system's timing, throughput, and overall behavior under load. The following key parameters were verified:</w:t>
      </w:r>
    </w:p>
    <w:p w:rsidR="00000000" w:rsidDel="00000000" w:rsidP="00000000" w:rsidRDefault="00000000" w:rsidRPr="00000000" w14:paraId="000002EE">
      <w:pPr>
        <w:pStyle w:val="Heading3"/>
        <w:spacing w:after="240" w:before="240" w:lineRule="auto"/>
        <w:rPr/>
      </w:pPr>
      <w:bookmarkStart w:colFirst="0" w:colLast="0" w:name="_heading=h.r3c4z59gwmev" w:id="3"/>
      <w:bookmarkEnd w:id="3"/>
      <w:r w:rsidDel="00000000" w:rsidR="00000000" w:rsidRPr="00000000">
        <w:rPr>
          <w:rtl w:val="0"/>
        </w:rPr>
        <w:t xml:space="preserve">6.2.1 Response Latency and Concurrency </w:t>
      </w:r>
    </w:p>
    <w:p w:rsidR="00000000" w:rsidDel="00000000" w:rsidP="00000000" w:rsidRDefault="00000000" w:rsidRPr="00000000" w14:paraId="000002EF">
      <w:pPr>
        <w:spacing w:after="240" w:before="240" w:lineRule="auto"/>
        <w:rPr/>
      </w:pPr>
      <w:r w:rsidDel="00000000" w:rsidR="00000000" w:rsidRPr="00000000">
        <w:rPr>
          <w:rtl w:val="0"/>
        </w:rPr>
        <w:t xml:space="preserve">The system’s routing capabilities and worker thread stability were tested against simulated concurrent user authentication requests. The Postman API platform was utilized to simulate an immediate, concurrent load of 100 login requests (0ms delay) to stress-test both the PostgreSQL database read pool and the FastAPI worker threads.</w:t>
      </w:r>
    </w:p>
    <w:p w:rsidR="00000000" w:rsidDel="00000000" w:rsidP="00000000" w:rsidRDefault="00000000" w:rsidRPr="00000000" w14:paraId="000002F0">
      <w:pPr>
        <w:spacing w:after="240" w:before="240" w:lineRule="auto"/>
        <w:rPr/>
      </w:pPr>
      <w:r w:rsidDel="00000000" w:rsidR="00000000" w:rsidRPr="00000000">
        <w:rPr>
          <w:rtl w:val="0"/>
        </w:rPr>
        <w:t xml:space="preserve">A critical metric of this simulation was observing the system's performance under heavy cryptographic load, as the authentication endpoint utilizes the </w:t>
      </w:r>
      <w:r w:rsidDel="00000000" w:rsidR="00000000" w:rsidRPr="00000000">
        <w:rPr>
          <w:rFonts w:ascii="Roboto Mono" w:cs="Roboto Mono" w:eastAsia="Roboto Mono" w:hAnsi="Roboto Mono"/>
          <w:color w:val="000000"/>
          <w:rtl w:val="0"/>
        </w:rPr>
        <w:t xml:space="preserve">passlib</w:t>
      </w:r>
      <w:r w:rsidDel="00000000" w:rsidR="00000000" w:rsidRPr="00000000">
        <w:rPr>
          <w:rtl w:val="0"/>
        </w:rPr>
        <w:t xml:space="preserve"> library to verify </w:t>
      </w:r>
      <w:r w:rsidDel="00000000" w:rsidR="00000000" w:rsidRPr="00000000">
        <w:rPr>
          <w:rFonts w:ascii="Roboto Mono" w:cs="Roboto Mono" w:eastAsia="Roboto Mono" w:hAnsi="Roboto Mono"/>
          <w:color w:val="000000"/>
          <w:rtl w:val="0"/>
        </w:rPr>
        <w:t xml:space="preserve">bcrypt</w:t>
      </w:r>
      <w:r w:rsidDel="00000000" w:rsidR="00000000" w:rsidRPr="00000000">
        <w:rPr>
          <w:rtl w:val="0"/>
        </w:rPr>
        <w:t xml:space="preserve"> password hashes. Despite the computationally expensive nature of concurrent hashing, the system successfully resolved 100% of the requests with zero dropped connections or server crashes.</w:t>
      </w:r>
    </w:p>
    <w:p w:rsidR="00000000" w:rsidDel="00000000" w:rsidP="00000000" w:rsidRDefault="00000000" w:rsidRPr="00000000" w14:paraId="000002F1">
      <w:pPr>
        <w:spacing w:after="240" w:before="240" w:lineRule="auto"/>
        <w:rPr/>
      </w:pPr>
      <w:r w:rsidDel="00000000" w:rsidR="00000000" w:rsidRPr="00000000">
        <w:rPr>
          <w:rtl w:val="0"/>
        </w:rPr>
        <w:t xml:space="preserve">The average response time across the concurrent batch was stabilized at </w:t>
      </w:r>
      <w:r w:rsidDel="00000000" w:rsidR="00000000" w:rsidRPr="00000000">
        <w:rPr>
          <w:b w:val="1"/>
          <w:bCs w:val="1"/>
          <w:rtl w:val="0"/>
        </w:rPr>
        <w:t xml:space="preserve">496 ms</w:t>
      </w:r>
      <w:r w:rsidDel="00000000" w:rsidR="00000000" w:rsidRPr="00000000">
        <w:rPr>
          <w:rtl w:val="0"/>
        </w:rPr>
        <w:t xml:space="preserve">. This metric successfully demonstrates a highly secure authentication pipeline: it is fast enough to provide a seamless user experience, yet computationally rigorous enough to effectively mitigate automated brute-force attacks against the monolith under load.</w:t>
      </w:r>
    </w:p>
    <w:p w:rsidR="00000000" w:rsidDel="00000000" w:rsidP="00000000" w:rsidRDefault="00000000" w:rsidRPr="00000000" w14:paraId="000002F2">
      <w:pPr>
        <w:pStyle w:val="Heading3"/>
        <w:spacing w:after="240" w:before="240" w:lineRule="auto"/>
        <w:rPr/>
      </w:pPr>
      <w:bookmarkStart w:colFirst="0" w:colLast="0" w:name="_heading=h.kho3hxkd1r22" w:id="4"/>
      <w:bookmarkEnd w:id="4"/>
      <w:r w:rsidDel="00000000" w:rsidR="00000000" w:rsidRPr="00000000">
        <w:rPr>
          <w:rtl w:val="0"/>
        </w:rPr>
        <w:t xml:space="preserve">Figure 6.1: A Postman screenshot showing the 100 iterations, 0 errors, and 496 ms average </w:t>
      </w:r>
    </w:p>
    <w:p w:rsidR="00000000" w:rsidDel="00000000" w:rsidP="00000000" w:rsidRDefault="00000000" w:rsidRPr="00000000" w14:paraId="000002F3">
      <w:pPr>
        <w:spacing w:after="240" w:before="240" w:lineRule="auto"/>
        <w:rPr/>
      </w:pPr>
      <w:r w:rsidDel="00000000" w:rsidR="00000000" w:rsidRPr="00000000">
        <w:rPr/>
        <w:drawing>
          <wp:inline distB="114300" distT="114300" distL="114300" distR="114300">
            <wp:extent cx="5943600" cy="4330700"/>
            <wp:effectExtent b="0" l="0" r="0" t="0"/>
            <wp:docPr id="11"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240" w:before="24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Figure 6.1: A Postman screenshot showing the 100 iterations, 0 errors, and 496 ms average </w:t>
      </w:r>
    </w:p>
    <w:p w:rsidR="00000000" w:rsidDel="00000000" w:rsidP="00000000" w:rsidRDefault="00000000" w:rsidRPr="00000000" w14:paraId="000002F5">
      <w:pPr>
        <w:pStyle w:val="Heading3"/>
        <w:spacing w:after="240" w:before="240" w:lineRule="auto"/>
        <w:rPr/>
      </w:pPr>
      <w:bookmarkStart w:colFirst="0" w:colLast="0" w:name="_heading=h.2c80hbhhskp4" w:id="5"/>
      <w:bookmarkEnd w:id="5"/>
      <w:r w:rsidDel="00000000" w:rsidR="00000000" w:rsidRPr="00000000">
        <w:rPr>
          <w:b w:val="1"/>
          <w:bCs w:val="1"/>
          <w:rtl w:val="0"/>
        </w:rPr>
        <w:t xml:space="preserve">6.2.2 Trend Telemetry Cache Hit Ratio</w:t>
      </w:r>
      <w:r w:rsidDel="00000000" w:rsidR="00000000" w:rsidRPr="00000000">
        <w:rPr>
          <w:rtl w:val="0"/>
        </w:rPr>
        <w:t xml:space="preserve"> </w:t>
      </w:r>
    </w:p>
    <w:p w:rsidR="00000000" w:rsidDel="00000000" w:rsidP="00000000" w:rsidRDefault="00000000" w:rsidRPr="00000000" w14:paraId="000002F6">
      <w:pPr>
        <w:spacing w:after="240" w:before="240" w:lineRule="auto"/>
        <w:rPr/>
      </w:pPr>
      <w:r w:rsidDel="00000000" w:rsidR="00000000" w:rsidRPr="00000000">
        <w:rPr>
          <w:rtl w:val="0"/>
        </w:rPr>
        <w:t xml:space="preserve">To validate data retrieval efficiency, we simulated repeated requests for Google Trends telemetry. The system employs a server-side global memory dictionary to cache trend scrapes. During the simulation, repeated page loads and data requests for niche trending capsules successfully hit the cache, returning payloads in under 5 milliseconds. Over a simulated 4-hour Time-To-Live (TTL) window, the system demonstrated a 100% cache hit rate for previously queried terms, drastically reducing the computational overhead of redundant external API calls.</w:t>
      </w:r>
    </w:p>
    <w:tbl>
      <w:tblPr>
        <w:tblStyle w:val="Table14"/>
        <w:tblW w:w="9315.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670"/>
        <w:gridCol w:w="2085"/>
        <w:gridCol w:w="2040"/>
        <w:gridCol w:w="2520"/>
        <w:tblGridChange w:id="0">
          <w:tblGrid>
            <w:gridCol w:w="2670"/>
            <w:gridCol w:w="2085"/>
            <w:gridCol w:w="2040"/>
            <w:gridCol w:w="2520"/>
          </w:tblGrid>
        </w:tblGridChange>
      </w:tblGrid>
      <w:tr>
        <w:trPr>
          <w:cantSplit w:val="0"/>
          <w:tblHeader w:val="0"/>
        </w:trPr>
        <w:tc>
          <w:tcPr>
            <w:shd w:fill="051650" w:val="clear"/>
          </w:tcPr>
          <w:p w:rsidR="00000000" w:rsidDel="00000000" w:rsidP="00000000" w:rsidRDefault="00000000" w:rsidRPr="00000000" w14:paraId="000002F7">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Telemetry Query</w:t>
            </w:r>
          </w:p>
          <w:p w:rsidR="00000000" w:rsidDel="00000000" w:rsidP="00000000" w:rsidRDefault="00000000" w:rsidRPr="00000000" w14:paraId="000002F8">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(Brand Niche)</w:t>
            </w:r>
          </w:p>
        </w:tc>
        <w:tc>
          <w:tcPr>
            <w:shd w:fill="051650" w:val="clear"/>
          </w:tcPr>
          <w:p w:rsidR="00000000" w:rsidDel="00000000" w:rsidP="00000000" w:rsidRDefault="00000000" w:rsidRPr="00000000" w14:paraId="000002F9">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Uncached Latency</w:t>
            </w:r>
          </w:p>
          <w:p w:rsidR="00000000" w:rsidDel="00000000" w:rsidP="00000000" w:rsidRDefault="00000000" w:rsidRPr="00000000" w14:paraId="000002FA">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(Pytrends API)</w:t>
            </w:r>
          </w:p>
        </w:tc>
        <w:tc>
          <w:tcPr>
            <w:shd w:fill="051650" w:val="clear"/>
          </w:tcPr>
          <w:p w:rsidR="00000000" w:rsidDel="00000000" w:rsidP="00000000" w:rsidRDefault="00000000" w:rsidRPr="00000000" w14:paraId="000002FB">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Cached Latency</w:t>
            </w:r>
          </w:p>
          <w:p w:rsidR="00000000" w:rsidDel="00000000" w:rsidP="00000000" w:rsidRDefault="00000000" w:rsidRPr="00000000" w14:paraId="000002FC">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(Memory Dict)</w:t>
            </w:r>
          </w:p>
        </w:tc>
        <w:tc>
          <w:tcPr>
            <w:shd w:fill="051650" w:val="clear"/>
          </w:tcPr>
          <w:p w:rsidR="00000000" w:rsidDel="00000000" w:rsidP="00000000" w:rsidRDefault="00000000" w:rsidRPr="00000000" w14:paraId="000002FD">
            <w:pPr>
              <w:spacing w:after="120" w:before="120" w:lineRule="auto"/>
              <w:rPr/>
            </w:pPr>
            <w:r w:rsidDel="00000000" w:rsidR="00000000" w:rsidRPr="00000000">
              <w:rPr>
                <w:b w:val="1"/>
                <w:bCs w:val="1"/>
                <w:color w:val="ffffff"/>
                <w:sz w:val="20"/>
                <w:szCs w:val="20"/>
                <w:rtl w:val="0"/>
              </w:rPr>
              <w:t xml:space="preserve">Latency Reduction</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2FE">
            <w:pPr>
              <w:spacing w:after="100" w:before="100" w:lineRule="auto"/>
              <w:rPr/>
            </w:pPr>
            <w:r w:rsidDel="00000000" w:rsidR="00000000" w:rsidRPr="00000000">
              <w:rPr>
                <w:b w:val="1"/>
                <w:bCs w:val="1"/>
                <w:sz w:val="19"/>
                <w:szCs w:val="19"/>
                <w:rtl w:val="0"/>
              </w:rPr>
              <w:t xml:space="preserve">“Technology”</w:t>
            </w:r>
            <w:r w:rsidDel="00000000" w:rsidR="00000000" w:rsidRPr="00000000">
              <w:rPr>
                <w:rtl w:val="0"/>
              </w:rPr>
            </w:r>
          </w:p>
        </w:tc>
        <w:tc>
          <w:tcPr>
            <w:shd w:fill="f0f4fc" w:val="clear"/>
          </w:tcPr>
          <w:p w:rsidR="00000000" w:rsidDel="00000000" w:rsidP="00000000" w:rsidRDefault="00000000" w:rsidRPr="00000000" w14:paraId="000002FF">
            <w:pPr>
              <w:spacing w:after="100" w:before="100" w:lineRule="auto"/>
              <w:rPr/>
            </w:pPr>
            <w:r w:rsidDel="00000000" w:rsidR="00000000" w:rsidRPr="00000000">
              <w:rPr>
                <w:sz w:val="19"/>
                <w:szCs w:val="19"/>
                <w:rtl w:val="0"/>
              </w:rPr>
              <w:t xml:space="preserve">1,845 ms</w:t>
            </w:r>
            <w:r w:rsidDel="00000000" w:rsidR="00000000" w:rsidRPr="00000000">
              <w:rPr>
                <w:rtl w:val="0"/>
              </w:rPr>
            </w:r>
          </w:p>
        </w:tc>
        <w:tc>
          <w:tcPr>
            <w:shd w:fill="f0f4fc" w:val="clear"/>
          </w:tcPr>
          <w:p w:rsidR="00000000" w:rsidDel="00000000" w:rsidP="00000000" w:rsidRDefault="00000000" w:rsidRPr="00000000" w14:paraId="00000300">
            <w:pPr>
              <w:spacing w:after="100" w:before="100" w:lineRule="auto"/>
              <w:rPr/>
            </w:pPr>
            <w:r w:rsidDel="00000000" w:rsidR="00000000" w:rsidRPr="00000000">
              <w:rPr>
                <w:sz w:val="19"/>
                <w:szCs w:val="19"/>
                <w:rtl w:val="0"/>
              </w:rPr>
              <w:t xml:space="preserve">3 ms</w:t>
            </w:r>
            <w:r w:rsidDel="00000000" w:rsidR="00000000" w:rsidRPr="00000000">
              <w:rPr>
                <w:rtl w:val="0"/>
              </w:rPr>
            </w:r>
          </w:p>
        </w:tc>
        <w:tc>
          <w:tcPr>
            <w:shd w:fill="f0f4fc" w:val="clear"/>
          </w:tcPr>
          <w:p w:rsidR="00000000" w:rsidDel="00000000" w:rsidP="00000000" w:rsidRDefault="00000000" w:rsidRPr="00000000" w14:paraId="00000301">
            <w:pPr>
              <w:spacing w:after="100" w:before="100" w:lineRule="auto"/>
              <w:rPr/>
            </w:pPr>
            <w:r w:rsidDel="00000000" w:rsidR="00000000" w:rsidRPr="00000000">
              <w:rPr>
                <w:sz w:val="19"/>
                <w:szCs w:val="19"/>
                <w:rtl w:val="0"/>
              </w:rPr>
              <w:t xml:space="preserve">99.83%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2">
            <w:pPr>
              <w:spacing w:after="100" w:before="100" w:lineRule="auto"/>
              <w:rPr/>
            </w:pPr>
            <w:r w:rsidDel="00000000" w:rsidR="00000000" w:rsidRPr="00000000">
              <w:rPr>
                <w:b w:val="1"/>
                <w:bCs w:val="1"/>
                <w:sz w:val="19"/>
                <w:szCs w:val="19"/>
                <w:rtl w:val="0"/>
              </w:rPr>
              <w:t xml:space="preserve">“Football”</w:t>
            </w:r>
            <w:r w:rsidDel="00000000" w:rsidR="00000000" w:rsidRPr="00000000">
              <w:rPr>
                <w:rtl w:val="0"/>
              </w:rPr>
            </w:r>
          </w:p>
        </w:tc>
        <w:tc>
          <w:tcPr>
            <w:shd w:fill="ffffff" w:val="clear"/>
          </w:tcPr>
          <w:p w:rsidR="00000000" w:rsidDel="00000000" w:rsidP="00000000" w:rsidRDefault="00000000" w:rsidRPr="00000000" w14:paraId="00000303">
            <w:pPr>
              <w:spacing w:after="100" w:before="100" w:lineRule="auto"/>
              <w:rPr/>
            </w:pPr>
            <w:r w:rsidDel="00000000" w:rsidR="00000000" w:rsidRPr="00000000">
              <w:rPr>
                <w:sz w:val="19"/>
                <w:szCs w:val="19"/>
                <w:rtl w:val="0"/>
              </w:rPr>
              <w:t xml:space="preserve">2,104 ms</w:t>
            </w:r>
            <w:r w:rsidDel="00000000" w:rsidR="00000000" w:rsidRPr="00000000">
              <w:rPr>
                <w:rtl w:val="0"/>
              </w:rPr>
            </w:r>
          </w:p>
        </w:tc>
        <w:tc>
          <w:tcPr>
            <w:shd w:fill="ffffff" w:val="clear"/>
          </w:tcPr>
          <w:p w:rsidR="00000000" w:rsidDel="00000000" w:rsidP="00000000" w:rsidRDefault="00000000" w:rsidRPr="00000000" w14:paraId="00000304">
            <w:pPr>
              <w:spacing w:after="100" w:before="100" w:lineRule="auto"/>
              <w:rPr/>
            </w:pPr>
            <w:r w:rsidDel="00000000" w:rsidR="00000000" w:rsidRPr="00000000">
              <w:rPr>
                <w:sz w:val="19"/>
                <w:szCs w:val="19"/>
                <w:rtl w:val="0"/>
              </w:rPr>
              <w:t xml:space="preserve">4 ms</w:t>
            </w:r>
            <w:r w:rsidDel="00000000" w:rsidR="00000000" w:rsidRPr="00000000">
              <w:rPr>
                <w:rtl w:val="0"/>
              </w:rPr>
            </w:r>
          </w:p>
        </w:tc>
        <w:tc>
          <w:tcPr>
            <w:shd w:fill="ffffff" w:val="clear"/>
          </w:tcPr>
          <w:p w:rsidR="00000000" w:rsidDel="00000000" w:rsidP="00000000" w:rsidRDefault="00000000" w:rsidRPr="00000000" w14:paraId="00000305">
            <w:pPr>
              <w:spacing w:after="100" w:before="100" w:lineRule="auto"/>
              <w:rPr/>
            </w:pPr>
            <w:r w:rsidDel="00000000" w:rsidR="00000000" w:rsidRPr="00000000">
              <w:rPr>
                <w:sz w:val="19"/>
                <w:szCs w:val="19"/>
                <w:rtl w:val="0"/>
              </w:rPr>
              <w:t xml:space="preserve">99.80%</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306">
            <w:pPr>
              <w:spacing w:after="100" w:before="100" w:lineRule="auto"/>
              <w:rPr/>
            </w:pPr>
            <w:r w:rsidDel="00000000" w:rsidR="00000000" w:rsidRPr="00000000">
              <w:rPr>
                <w:b w:val="1"/>
                <w:bCs w:val="1"/>
                <w:sz w:val="19"/>
                <w:szCs w:val="19"/>
                <w:rtl w:val="0"/>
              </w:rPr>
              <w:t xml:space="preserve">“AI automation”</w:t>
            </w:r>
            <w:r w:rsidDel="00000000" w:rsidR="00000000" w:rsidRPr="00000000">
              <w:rPr>
                <w:rtl w:val="0"/>
              </w:rPr>
            </w:r>
          </w:p>
        </w:tc>
        <w:tc>
          <w:tcPr>
            <w:shd w:fill="f0f4fc" w:val="clear"/>
          </w:tcPr>
          <w:p w:rsidR="00000000" w:rsidDel="00000000" w:rsidP="00000000" w:rsidRDefault="00000000" w:rsidRPr="00000000" w14:paraId="00000307">
            <w:pPr>
              <w:spacing w:after="100" w:before="100" w:lineRule="auto"/>
              <w:rPr/>
            </w:pPr>
            <w:r w:rsidDel="00000000" w:rsidR="00000000" w:rsidRPr="00000000">
              <w:rPr>
                <w:sz w:val="19"/>
                <w:szCs w:val="19"/>
                <w:rtl w:val="0"/>
              </w:rPr>
              <w:t xml:space="preserve">1,950 ms</w:t>
            </w:r>
            <w:r w:rsidDel="00000000" w:rsidR="00000000" w:rsidRPr="00000000">
              <w:rPr>
                <w:rtl w:val="0"/>
              </w:rPr>
            </w:r>
          </w:p>
        </w:tc>
        <w:tc>
          <w:tcPr>
            <w:shd w:fill="f0f4fc" w:val="clear"/>
          </w:tcPr>
          <w:p w:rsidR="00000000" w:rsidDel="00000000" w:rsidP="00000000" w:rsidRDefault="00000000" w:rsidRPr="00000000" w14:paraId="00000308">
            <w:pPr>
              <w:spacing w:after="100" w:before="100" w:lineRule="auto"/>
              <w:rPr/>
            </w:pPr>
            <w:r w:rsidDel="00000000" w:rsidR="00000000" w:rsidRPr="00000000">
              <w:rPr>
                <w:sz w:val="19"/>
                <w:szCs w:val="19"/>
                <w:rtl w:val="0"/>
              </w:rPr>
              <w:t xml:space="preserve">2 ms</w:t>
            </w:r>
            <w:r w:rsidDel="00000000" w:rsidR="00000000" w:rsidRPr="00000000">
              <w:rPr>
                <w:rtl w:val="0"/>
              </w:rPr>
            </w:r>
          </w:p>
        </w:tc>
        <w:tc>
          <w:tcPr>
            <w:shd w:fill="f0f4fc" w:val="clear"/>
          </w:tcPr>
          <w:p w:rsidR="00000000" w:rsidDel="00000000" w:rsidP="00000000" w:rsidRDefault="00000000" w:rsidRPr="00000000" w14:paraId="00000309">
            <w:pPr>
              <w:spacing w:after="100" w:before="100" w:lineRule="auto"/>
              <w:rPr/>
            </w:pPr>
            <w:r w:rsidDel="00000000" w:rsidR="00000000" w:rsidRPr="00000000">
              <w:rPr>
                <w:sz w:val="19"/>
                <w:szCs w:val="19"/>
                <w:rtl w:val="0"/>
              </w:rPr>
              <w:t xml:space="preserve">99.89%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A">
            <w:pPr>
              <w:spacing w:after="100" w:before="100" w:lineRule="auto"/>
              <w:rPr/>
            </w:pPr>
            <w:r w:rsidDel="00000000" w:rsidR="00000000" w:rsidRPr="00000000">
              <w:rPr>
                <w:b w:val="1"/>
                <w:bCs w:val="1"/>
                <w:sz w:val="19"/>
                <w:szCs w:val="19"/>
                <w:rtl w:val="0"/>
              </w:rPr>
              <w:t xml:space="preserve">“Tech startup”</w:t>
            </w:r>
            <w:r w:rsidDel="00000000" w:rsidR="00000000" w:rsidRPr="00000000">
              <w:rPr>
                <w:rtl w:val="0"/>
              </w:rPr>
            </w:r>
          </w:p>
        </w:tc>
        <w:tc>
          <w:tcPr>
            <w:shd w:fill="ffffff" w:val="clear"/>
          </w:tcPr>
          <w:p w:rsidR="00000000" w:rsidDel="00000000" w:rsidP="00000000" w:rsidRDefault="00000000" w:rsidRPr="00000000" w14:paraId="0000030B">
            <w:pPr>
              <w:spacing w:after="100" w:before="100" w:lineRule="auto"/>
              <w:rPr/>
            </w:pPr>
            <w:r w:rsidDel="00000000" w:rsidR="00000000" w:rsidRPr="00000000">
              <w:rPr>
                <w:sz w:val="19"/>
                <w:szCs w:val="19"/>
                <w:rtl w:val="0"/>
              </w:rPr>
              <w:t xml:space="preserve">1,780 ms</w:t>
            </w:r>
            <w:r w:rsidDel="00000000" w:rsidR="00000000" w:rsidRPr="00000000">
              <w:rPr>
                <w:rtl w:val="0"/>
              </w:rPr>
            </w:r>
          </w:p>
        </w:tc>
        <w:tc>
          <w:tcPr>
            <w:shd w:fill="ffffff" w:val="clear"/>
          </w:tcPr>
          <w:p w:rsidR="00000000" w:rsidDel="00000000" w:rsidP="00000000" w:rsidRDefault="00000000" w:rsidRPr="00000000" w14:paraId="0000030C">
            <w:pPr>
              <w:spacing w:after="100" w:before="100" w:lineRule="auto"/>
              <w:rPr/>
            </w:pPr>
            <w:r w:rsidDel="00000000" w:rsidR="00000000" w:rsidRPr="00000000">
              <w:rPr>
                <w:sz w:val="19"/>
                <w:szCs w:val="19"/>
                <w:rtl w:val="0"/>
              </w:rPr>
              <w:t xml:space="preserve">3 ms</w:t>
            </w:r>
            <w:r w:rsidDel="00000000" w:rsidR="00000000" w:rsidRPr="00000000">
              <w:rPr>
                <w:rtl w:val="0"/>
              </w:rPr>
            </w:r>
          </w:p>
        </w:tc>
        <w:tc>
          <w:tcPr>
            <w:shd w:fill="ffffff" w:val="clear"/>
          </w:tcPr>
          <w:p w:rsidR="00000000" w:rsidDel="00000000" w:rsidP="00000000" w:rsidRDefault="00000000" w:rsidRPr="00000000" w14:paraId="0000030D">
            <w:pPr>
              <w:spacing w:after="100" w:before="100" w:lineRule="auto"/>
              <w:rPr/>
            </w:pPr>
            <w:r w:rsidDel="00000000" w:rsidR="00000000" w:rsidRPr="00000000">
              <w:rPr>
                <w:sz w:val="19"/>
                <w:szCs w:val="19"/>
                <w:rtl w:val="0"/>
              </w:rPr>
              <w:t xml:space="preserve">99.83%</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30E">
            <w:pPr>
              <w:spacing w:after="100" w:before="100" w:lineRule="auto"/>
              <w:rPr/>
            </w:pPr>
            <w:r w:rsidDel="00000000" w:rsidR="00000000" w:rsidRPr="00000000">
              <w:rPr>
                <w:b w:val="1"/>
                <w:bCs w:val="1"/>
                <w:sz w:val="19"/>
                <w:szCs w:val="19"/>
                <w:rtl w:val="0"/>
              </w:rPr>
              <w:t xml:space="preserve">Average Performance</w:t>
            </w:r>
            <w:r w:rsidDel="00000000" w:rsidR="00000000" w:rsidRPr="00000000">
              <w:rPr>
                <w:rtl w:val="0"/>
              </w:rPr>
            </w:r>
          </w:p>
        </w:tc>
        <w:tc>
          <w:tcPr>
            <w:shd w:fill="f0f4fc" w:val="clear"/>
          </w:tcPr>
          <w:p w:rsidR="00000000" w:rsidDel="00000000" w:rsidP="00000000" w:rsidRDefault="00000000" w:rsidRPr="00000000" w14:paraId="0000030F">
            <w:pPr>
              <w:spacing w:after="100" w:before="100" w:lineRule="auto"/>
              <w:rPr/>
            </w:pPr>
            <w:r w:rsidDel="00000000" w:rsidR="00000000" w:rsidRPr="00000000">
              <w:rPr>
                <w:sz w:val="19"/>
                <w:szCs w:val="19"/>
                <w:rtl w:val="0"/>
              </w:rPr>
              <w:t xml:space="preserve">1,919 ms</w:t>
            </w:r>
            <w:r w:rsidDel="00000000" w:rsidR="00000000" w:rsidRPr="00000000">
              <w:rPr>
                <w:rtl w:val="0"/>
              </w:rPr>
            </w:r>
          </w:p>
        </w:tc>
        <w:tc>
          <w:tcPr>
            <w:shd w:fill="f0f4fc" w:val="clear"/>
          </w:tcPr>
          <w:p w:rsidR="00000000" w:rsidDel="00000000" w:rsidP="00000000" w:rsidRDefault="00000000" w:rsidRPr="00000000" w14:paraId="00000310">
            <w:pPr>
              <w:spacing w:after="100" w:before="100" w:lineRule="auto"/>
              <w:rPr/>
            </w:pPr>
            <w:r w:rsidDel="00000000" w:rsidR="00000000" w:rsidRPr="00000000">
              <w:rPr>
                <w:sz w:val="19"/>
                <w:szCs w:val="19"/>
                <w:rtl w:val="0"/>
              </w:rPr>
              <w:t xml:space="preserve">3 ms</w:t>
            </w:r>
            <w:r w:rsidDel="00000000" w:rsidR="00000000" w:rsidRPr="00000000">
              <w:rPr>
                <w:rtl w:val="0"/>
              </w:rPr>
            </w:r>
          </w:p>
        </w:tc>
        <w:tc>
          <w:tcPr>
            <w:shd w:fill="f0f4fc" w:val="clear"/>
          </w:tcPr>
          <w:p w:rsidR="00000000" w:rsidDel="00000000" w:rsidP="00000000" w:rsidRDefault="00000000" w:rsidRPr="00000000" w14:paraId="00000311">
            <w:pPr>
              <w:spacing w:after="100" w:before="100" w:lineRule="auto"/>
              <w:rPr/>
            </w:pPr>
            <w:r w:rsidDel="00000000" w:rsidR="00000000" w:rsidRPr="00000000">
              <w:rPr>
                <w:sz w:val="19"/>
                <w:szCs w:val="19"/>
                <w:rtl w:val="0"/>
              </w:rPr>
              <w:t xml:space="preserve">99.84%</w:t>
            </w:r>
            <w:r w:rsidDel="00000000" w:rsidR="00000000" w:rsidRPr="00000000">
              <w:rPr>
                <w:rtl w:val="0"/>
              </w:rPr>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240" w:before="24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Table 6.1: API response times Comparison with and without the cache enabled</w:t>
      </w:r>
    </w:p>
    <w:p w:rsidR="00000000" w:rsidDel="00000000" w:rsidP="00000000" w:rsidRDefault="00000000" w:rsidRPr="00000000" w14:paraId="00000314">
      <w:pPr>
        <w:pStyle w:val="Heading2"/>
        <w:keepNext w:val="0"/>
        <w:keepLines w:val="0"/>
        <w:spacing w:after="80" w:before="280" w:lineRule="auto"/>
        <w:rPr/>
      </w:pPr>
      <w:bookmarkStart w:colFirst="0" w:colLast="0" w:name="_heading=h.d3i86nitv09j" w:id="6"/>
      <w:bookmarkEnd w:id="6"/>
      <w:r w:rsidDel="00000000" w:rsidR="00000000" w:rsidRPr="00000000">
        <w:rPr>
          <w:rtl w:val="0"/>
        </w:rPr>
        <w:t xml:space="preserve">6.3 Special Performance Issues</w:t>
      </w:r>
    </w:p>
    <w:p w:rsidR="00000000" w:rsidDel="00000000" w:rsidP="00000000" w:rsidRDefault="00000000" w:rsidRPr="00000000" w14:paraId="00000315">
      <w:pPr>
        <w:spacing w:after="240" w:before="240" w:lineRule="auto"/>
        <w:rPr/>
      </w:pPr>
      <w:r w:rsidDel="00000000" w:rsidR="00000000" w:rsidRPr="00000000">
        <w:rPr>
          <w:rtl w:val="0"/>
        </w:rPr>
        <w:t xml:space="preserve">During the execution of multi-tenant sweeps, specific performance bottlenecks were identified and addressed, particularly concerning external AI API integrations.</w:t>
      </w:r>
    </w:p>
    <w:p w:rsidR="00000000" w:rsidDel="00000000" w:rsidP="00000000" w:rsidRDefault="00000000" w:rsidRPr="00000000" w14:paraId="00000316">
      <w:pPr>
        <w:pStyle w:val="Heading3"/>
        <w:rPr/>
      </w:pPr>
      <w:bookmarkStart w:colFirst="0" w:colLast="0" w:name="_heading=h.tlzekn72ghuu" w:id="7"/>
      <w:bookmarkEnd w:id="7"/>
      <w:r w:rsidDel="00000000" w:rsidR="00000000" w:rsidRPr="00000000">
        <w:rPr>
          <w:rtl w:val="0"/>
        </w:rPr>
        <w:t xml:space="preserve">6.3.1 Application-Level Quota Enforcement </w:t>
      </w:r>
    </w:p>
    <w:p w:rsidR="00000000" w:rsidDel="00000000" w:rsidP="00000000" w:rsidRDefault="00000000" w:rsidRPr="00000000" w14:paraId="00000317">
      <w:pPr>
        <w:keepNext w:val="0"/>
        <w:keepLines w:val="0"/>
        <w:spacing w:after="80" w:before="280" w:lineRule="auto"/>
        <w:rPr/>
      </w:pPr>
      <w:r w:rsidDel="00000000" w:rsidR="00000000" w:rsidRPr="00000000">
        <w:rPr>
          <w:rtl w:val="0"/>
        </w:rPr>
        <w:t xml:space="preserve">To validate the internal business logic and prevent external API abuse, the platform's daily generation quota mechanism was tested. The system is designed to cap AI content generation at four requests per brand, per day.</w:t>
      </w:r>
    </w:p>
    <w:p w:rsidR="00000000" w:rsidDel="00000000" w:rsidP="00000000" w:rsidRDefault="00000000" w:rsidRPr="00000000" w14:paraId="00000318">
      <w:pPr>
        <w:spacing w:after="240" w:before="240" w:lineRule="auto"/>
        <w:rPr/>
      </w:pPr>
      <w:r w:rsidDel="00000000" w:rsidR="00000000" w:rsidRPr="00000000">
        <w:rPr>
          <w:rtl w:val="0"/>
        </w:rPr>
        <w:t xml:space="preserve">To simulate a user attempting to exceed this limit, five consecutive generation requests were submitted via Postman using a valid authentication token. As expected, the backend successfully processed the first four requests. Upon receiving the fifth request, the system correctly evaluated the </w:t>
      </w:r>
      <w:r w:rsidDel="00000000" w:rsidR="00000000" w:rsidRPr="00000000">
        <w:rPr>
          <w:rFonts w:ascii="Roboto Mono" w:cs="Roboto Mono" w:eastAsia="Roboto Mono" w:hAnsi="Roboto Mono"/>
          <w:color w:val="000000"/>
          <w:rtl w:val="0"/>
        </w:rPr>
        <w:t xml:space="preserve">generations_today</w:t>
      </w:r>
      <w:r w:rsidDel="00000000" w:rsidR="00000000" w:rsidRPr="00000000">
        <w:rPr>
          <w:rtl w:val="0"/>
        </w:rPr>
        <w:t xml:space="preserve"> database constraint and intercepted the call before initializing the external LLM pipeline. The server returned an HTTP 429 (Too Many Requests) exception with a localized detail message, confirming that the application-level rate limiting is strictly enforced.</w:t>
      </w:r>
    </w:p>
    <w:p w:rsidR="00000000" w:rsidDel="00000000" w:rsidP="00000000" w:rsidRDefault="00000000" w:rsidRPr="00000000" w14:paraId="00000319">
      <w:pPr>
        <w:pStyle w:val="Heading3"/>
        <w:spacing w:after="240" w:before="240" w:lineRule="auto"/>
        <w:rPr/>
      </w:pPr>
      <w:r w:rsidDel="00000000" w:rsidR="00000000" w:rsidRPr="00000000">
        <w:rPr>
          <w:rtl w:val="0"/>
        </w:rPr>
        <w:t xml:space="preserve">Figure 6.2: Postman screenshot showing the HTTP 429 Daily Limit Reached response </w:t>
      </w:r>
    </w:p>
    <w:p w:rsidR="00000000" w:rsidDel="00000000" w:rsidP="00000000" w:rsidRDefault="00000000" w:rsidRPr="00000000" w14:paraId="0000031A">
      <w:pPr>
        <w:spacing w:after="240" w:before="240" w:lineRule="auto"/>
        <w:rPr/>
      </w:pPr>
      <w:r w:rsidDel="00000000" w:rsidR="00000000" w:rsidRPr="00000000">
        <w:rPr/>
        <w:drawing>
          <wp:inline distB="114300" distT="114300" distL="114300" distR="114300">
            <wp:extent cx="5943600" cy="3225800"/>
            <wp:effectExtent b="0" l="0" r="0" t="0"/>
            <wp:docPr id="9"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240" w:before="240" w:lineRule="auto"/>
        <w:jc w:val="center"/>
        <w:rPr/>
      </w:pPr>
      <w:r w:rsidDel="00000000" w:rsidR="00000000" w:rsidRPr="00000000">
        <w:rPr>
          <w:rtl w:val="0"/>
        </w:rPr>
        <w:t xml:space="preserve">Figure 6.2: Postman screenshot showing the HTTP 429 Daily Limit Reached response </w:t>
      </w:r>
    </w:p>
    <w:p w:rsidR="00000000" w:rsidDel="00000000" w:rsidP="00000000" w:rsidRDefault="00000000" w:rsidRPr="00000000" w14:paraId="0000031C">
      <w:pPr>
        <w:pStyle w:val="Heading3"/>
        <w:rPr/>
      </w:pPr>
      <w:bookmarkStart w:colFirst="0" w:colLast="0" w:name="_heading=h.t3c6caye7hdp" w:id="8"/>
      <w:bookmarkEnd w:id="8"/>
      <w:r w:rsidDel="00000000" w:rsidR="00000000" w:rsidRPr="00000000">
        <w:rPr>
          <w:rtl w:val="0"/>
        </w:rPr>
        <w:t xml:space="preserve">6.3.2 System Resilience and AI Provider Failover </w:t>
      </w:r>
    </w:p>
    <w:p w:rsidR="00000000" w:rsidDel="00000000" w:rsidP="00000000" w:rsidRDefault="00000000" w:rsidRPr="00000000" w14:paraId="0000031D">
      <w:pPr>
        <w:keepNext w:val="0"/>
        <w:keepLines w:val="0"/>
        <w:spacing w:after="80" w:before="280" w:lineRule="auto"/>
        <w:rPr/>
      </w:pPr>
      <w:r w:rsidDel="00000000" w:rsidR="00000000" w:rsidRPr="00000000">
        <w:rPr>
          <w:rtl w:val="0"/>
        </w:rPr>
        <w:t xml:space="preserve">During simulation testing, the system's resilience to external API failures was rigorously evaluated. A critical requirement of the monolith is ensuring uninterrupted background thread execution even if the primary AI provider (Groq) becomes unavailable due to rate limits, server outages, or configuration errors.</w:t>
      </w:r>
    </w:p>
    <w:p w:rsidR="00000000" w:rsidDel="00000000" w:rsidP="00000000" w:rsidRDefault="00000000" w:rsidRPr="00000000" w14:paraId="0000031E">
      <w:pPr>
        <w:keepNext w:val="0"/>
        <w:keepLines w:val="0"/>
        <w:spacing w:after="240" w:before="240" w:lineRule="auto"/>
        <w:rPr/>
      </w:pPr>
      <w:r w:rsidDel="00000000" w:rsidR="00000000" w:rsidRPr="00000000">
        <w:rPr>
          <w:color w:val="000000"/>
          <w:rtl w:val="0"/>
        </w:rPr>
        <w:t xml:space="preserve">To validate this architecture, a dependency failure was simulated by temporarily removing the primary LLM provider's API credentials (</w:t>
      </w:r>
      <w:r w:rsidDel="00000000" w:rsidR="00000000" w:rsidRPr="00000000">
        <w:rPr>
          <w:rFonts w:ascii="Roboto Mono" w:cs="Roboto Mono" w:eastAsia="Roboto Mono" w:hAnsi="Roboto Mono"/>
          <w:color w:val="000000"/>
          <w:rtl w:val="0"/>
        </w:rPr>
        <w:t xml:space="preserve">GROQ_API_KEY</w:t>
      </w:r>
      <w:r w:rsidDel="00000000" w:rsidR="00000000" w:rsidRPr="00000000">
        <w:rPr>
          <w:color w:val="000000"/>
          <w:rtl w:val="0"/>
        </w:rPr>
        <w:t xml:space="preserve">) from the environment configuration. Upon executing a generation request, the backend successfully intercepted the resulting initialization exception before a total process failure could occur. The sophisticated fallback handler immediately rerouted the payload to the secondary AI provider (Google Gemini Flash). The end-user received the expected HTTP 200 OK response containing the generated content, successfully masking the backend failure. This test proves the system's zero-downtime failover capabilities are fully operational.</w:t>
      </w:r>
      <w:r w:rsidDel="00000000" w:rsidR="00000000" w:rsidRPr="00000000">
        <w:rPr>
          <w:rtl w:val="0"/>
        </w:rPr>
      </w:r>
    </w:p>
    <w:p w:rsidR="00000000" w:rsidDel="00000000" w:rsidP="00000000" w:rsidRDefault="00000000" w:rsidRPr="00000000" w14:paraId="0000031F">
      <w:pPr>
        <w:pStyle w:val="Heading3"/>
        <w:spacing w:after="240" w:before="240" w:lineRule="auto"/>
        <w:rPr/>
      </w:pPr>
      <w:r w:rsidDel="00000000" w:rsidR="00000000" w:rsidRPr="00000000">
        <w:rPr>
          <w:rtl w:val="0"/>
        </w:rPr>
        <w:t xml:space="preserve">Figure 6.3: FastAPI terminal showing system fallback to Google Gemini</w:t>
      </w:r>
    </w:p>
    <w:p w:rsidR="00000000" w:rsidDel="00000000" w:rsidP="00000000" w:rsidRDefault="00000000" w:rsidRPr="00000000" w14:paraId="00000320">
      <w:pPr>
        <w:spacing w:after="240" w:before="240" w:lineRule="auto"/>
        <w:rPr/>
      </w:pPr>
      <w:r w:rsidDel="00000000" w:rsidR="00000000" w:rsidRPr="00000000">
        <w:rPr/>
        <w:drawing>
          <wp:inline distB="114300" distT="114300" distL="114300" distR="114300">
            <wp:extent cx="5943600" cy="2032000"/>
            <wp:effectExtent b="0" l="0" r="0" t="0"/>
            <wp:docPr id="10"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240" w:before="240" w:lineRule="auto"/>
        <w:jc w:val="center"/>
        <w:rPr/>
      </w:pPr>
      <w:r w:rsidDel="00000000" w:rsidR="00000000" w:rsidRPr="00000000">
        <w:rPr>
          <w:rtl w:val="0"/>
        </w:rPr>
        <w:t xml:space="preserve">Figure 6.3: FastAPI terminal showing system fallback to Google Gemini </w:t>
      </w:r>
    </w:p>
    <w:p w:rsidR="00000000" w:rsidDel="00000000" w:rsidP="00000000" w:rsidRDefault="00000000" w:rsidRPr="00000000" w14:paraId="00000322">
      <w:pPr>
        <w:pStyle w:val="Heading2"/>
        <w:keepNext w:val="0"/>
        <w:keepLines w:val="0"/>
        <w:spacing w:after="80" w:before="280" w:lineRule="auto"/>
        <w:rPr/>
      </w:pPr>
      <w:bookmarkStart w:colFirst="0" w:colLast="0" w:name="_heading=h.vpg1mr9xufvj" w:id="9"/>
      <w:bookmarkEnd w:id="9"/>
      <w:r w:rsidDel="00000000" w:rsidR="00000000" w:rsidRPr="00000000">
        <w:rPr>
          <w:rtl w:val="0"/>
        </w:rPr>
        <w:t xml:space="preserve">6.4 Prototyping Requirements</w:t>
      </w:r>
    </w:p>
    <w:p w:rsidR="00000000" w:rsidDel="00000000" w:rsidP="00000000" w:rsidRDefault="00000000" w:rsidRPr="00000000" w14:paraId="00000323">
      <w:pPr>
        <w:spacing w:after="240" w:before="240" w:lineRule="auto"/>
        <w:rPr/>
      </w:pPr>
      <w:r w:rsidDel="00000000" w:rsidR="00000000" w:rsidRPr="00000000">
        <w:rPr>
          <w:rtl w:val="0"/>
        </w:rPr>
        <w:t xml:space="preserve">To build and test this prototype effectively without corrupting live data or triggering external API penalties, specific environmental boundaries and mock systems were required:</w:t>
      </w:r>
    </w:p>
    <w:p w:rsidR="00000000" w:rsidDel="00000000" w:rsidP="00000000" w:rsidRDefault="00000000" w:rsidRPr="00000000" w14:paraId="00000324">
      <w:pPr>
        <w:numPr>
          <w:ilvl w:val="0"/>
          <w:numId w:val="2"/>
        </w:numPr>
        <w:spacing w:after="0" w:before="240" w:lineRule="auto"/>
        <w:ind w:left="720" w:hanging="360"/>
        <w:rPr/>
      </w:pPr>
      <w:r w:rsidDel="00000000" w:rsidR="00000000" w:rsidRPr="00000000">
        <w:rPr>
          <w:b w:val="1"/>
          <w:bCs w:val="1"/>
          <w:rtl w:val="0"/>
        </w:rPr>
        <w:t xml:space="preserve">Mock Social Integrations:</w:t>
      </w:r>
      <w:r w:rsidDel="00000000" w:rsidR="00000000" w:rsidRPr="00000000">
        <w:rPr>
          <w:rtl w:val="0"/>
        </w:rPr>
        <w:t xml:space="preserve"> To enable robust end-to-end testing while social media integration keys were disconnected, the prototype required a "Mock" social connection fallback. The system was programmed to detect missing access tokens and, rather than failing, log a standardized mock publish success metric to the server console. This requirement was vital to prevent database transaction blocks during isolated local testing.</w:t>
      </w:r>
    </w:p>
    <w:p w:rsidR="00000000" w:rsidDel="00000000" w:rsidP="00000000" w:rsidRDefault="00000000" w:rsidRPr="00000000" w14:paraId="00000325">
      <w:pPr>
        <w:numPr>
          <w:ilvl w:val="0"/>
          <w:numId w:val="2"/>
        </w:numPr>
        <w:spacing w:after="0" w:before="0" w:lineRule="auto"/>
        <w:ind w:left="720" w:hanging="360"/>
        <w:rPr/>
      </w:pPr>
      <w:r w:rsidDel="00000000" w:rsidR="00000000" w:rsidRPr="00000000">
        <w:rPr>
          <w:b w:val="1"/>
          <w:bCs w:val="1"/>
          <w:rtl w:val="0"/>
        </w:rPr>
        <w:t xml:space="preserve">Search and IP Penalty Prevention:</w:t>
      </w:r>
      <w:r w:rsidDel="00000000" w:rsidR="00000000" w:rsidRPr="00000000">
        <w:rPr>
          <w:rtl w:val="0"/>
        </w:rPr>
        <w:t xml:space="preserve"> A strict requirement for the prototype was the prevention of Google search blocks and IP rate penalties during repeated simulated page loads. This necessitated the implementation of the strict 4-hour TTL caching mechanism, ensuring the local IP was not blacklisted by external providers during the heavy simulation phase.</w:t>
      </w:r>
    </w:p>
    <w:p w:rsidR="00000000" w:rsidDel="00000000" w:rsidP="00000000" w:rsidRDefault="00000000" w:rsidRPr="00000000" w14:paraId="00000326">
      <w:pPr>
        <w:numPr>
          <w:ilvl w:val="0"/>
          <w:numId w:val="2"/>
        </w:numPr>
        <w:spacing w:after="0" w:before="0" w:lineRule="auto"/>
        <w:ind w:left="720" w:hanging="360"/>
        <w:rPr/>
      </w:pPr>
      <w:r w:rsidDel="00000000" w:rsidR="00000000" w:rsidRPr="00000000">
        <w:rPr>
          <w:b w:val="1"/>
          <w:bCs w:val="1"/>
          <w:rtl w:val="0"/>
        </w:rPr>
        <w:t xml:space="preserve">Hardware and Software Environment:</w:t>
      </w:r>
      <w:r w:rsidDel="00000000" w:rsidR="00000000" w:rsidRPr="00000000">
        <w:rPr>
          <w:rtl w:val="0"/>
        </w:rPr>
        <w:t xml:space="preserve"> To verify platform agnosticism and consistent performance, system simulations were successfully executed across two distinct hardware profiles:</w:t>
      </w:r>
    </w:p>
    <w:p w:rsidR="00000000" w:rsidDel="00000000" w:rsidP="00000000" w:rsidRDefault="00000000" w:rsidRPr="00000000" w14:paraId="00000327">
      <w:pPr>
        <w:numPr>
          <w:ilvl w:val="1"/>
          <w:numId w:val="2"/>
        </w:numPr>
        <w:spacing w:after="0" w:before="0" w:lineRule="auto"/>
        <w:ind w:left="1440" w:hanging="360"/>
        <w:rPr/>
      </w:pPr>
      <w:r w:rsidDel="00000000" w:rsidR="00000000" w:rsidRPr="00000000">
        <w:rPr>
          <w:b w:val="1"/>
          <w:bCs w:val="1"/>
          <w:rtl w:val="0"/>
        </w:rPr>
        <w:t xml:space="preserve">Environment A (Primary Desktop):</w:t>
      </w:r>
      <w:r w:rsidDel="00000000" w:rsidR="00000000" w:rsidRPr="00000000">
        <w:rPr>
          <w:rtl w:val="0"/>
        </w:rPr>
        <w:t xml:space="preserve"> Windows 10, AMD Ryzen 5 2600 processor, and 16GB of 3200MHz RAM.</w:t>
      </w:r>
    </w:p>
    <w:p w:rsidR="00000000" w:rsidDel="00000000" w:rsidP="00000000" w:rsidRDefault="00000000" w:rsidRPr="00000000" w14:paraId="00000328">
      <w:pPr>
        <w:numPr>
          <w:ilvl w:val="1"/>
          <w:numId w:val="2"/>
        </w:numPr>
        <w:spacing w:after="240" w:before="0" w:lineRule="auto"/>
        <w:ind w:left="1440" w:hanging="360"/>
        <w:rPr/>
        <w:sectPr>
          <w:headerReference r:id="rId41" w:type="default"/>
          <w:footerReference r:id="rId42" w:type="default"/>
          <w:type w:val="nextPage"/>
          <w:pgSz w:h="15840" w:w="12240" w:orient="portrait"/>
          <w:pgMar w:bottom="1440" w:top="1440" w:left="1440" w:right="1440" w:header="720" w:footer="720"/>
        </w:sectPr>
      </w:pPr>
      <w:r w:rsidDel="00000000" w:rsidR="00000000" w:rsidRPr="00000000">
        <w:rPr>
          <w:b w:val="1"/>
          <w:bCs w:val="1"/>
          <w:rtl w:val="0"/>
        </w:rPr>
        <w:t xml:space="preserve">Environment B (Secondary Laptop):</w:t>
      </w:r>
      <w:r w:rsidDel="00000000" w:rsidR="00000000" w:rsidRPr="00000000">
        <w:rPr>
          <w:rtl w:val="0"/>
        </w:rPr>
        <w:t xml:space="preserve"> Windows 11, AMD Ryzen 5 7430U processor, and 8GB of 3200MHz RAM. Both environments yielded stable and consistent operational results. The application prototype was built and validated utilizing the latest stable release of Python and FastAPI (v0.136).</w:t>
      </w:r>
    </w:p>
    <w:p w:rsidR="00000000" w:rsidDel="00000000" w:rsidP="00000000" w:rsidRDefault="00000000" w:rsidRPr="00000000" w14:paraId="00000329">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2A">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2B">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2C">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2D">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2E">
      <w:pPr>
        <w:spacing w:after="240" w:lineRule="auto"/>
        <w:jc w:val="center"/>
        <w:rPr>
          <w:sz w:val="32"/>
          <w:szCs w:val="32"/>
        </w:rPr>
      </w:pPr>
      <w:r w:rsidDel="00000000" w:rsidR="00000000" w:rsidRPr="00000000">
        <w:rPr>
          <w:rFonts w:ascii="Times New Roman" w:cs="Times New Roman" w:eastAsia="Times New Roman" w:hAnsi="Times New Roman"/>
          <w:b w:val="1"/>
          <w:bCs w:val="1"/>
          <w:color w:val="000000"/>
          <w:sz w:val="64"/>
          <w:szCs w:val="64"/>
          <w:rtl w:val="0"/>
        </w:rPr>
        <w:t xml:space="preserve">Chapter # 7</w:t>
      </w:r>
      <w:r w:rsidDel="00000000" w:rsidR="00000000" w:rsidRPr="00000000">
        <w:rPr>
          <w:rtl w:val="0"/>
        </w:rPr>
      </w:r>
    </w:p>
    <w:p w:rsidR="00000000" w:rsidDel="00000000" w:rsidP="00000000" w:rsidRDefault="00000000" w:rsidRPr="00000000" w14:paraId="0000032F">
      <w:pPr>
        <w:spacing w:after="480" w:lineRule="auto"/>
        <w:jc w:val="center"/>
        <w:rPr/>
      </w:pPr>
      <w:r w:rsidDel="00000000" w:rsidR="00000000" w:rsidRPr="00000000">
        <w:rPr>
          <w:rFonts w:ascii="Times New Roman" w:cs="Times New Roman" w:eastAsia="Times New Roman" w:hAnsi="Times New Roman"/>
          <w:b w:val="1"/>
          <w:bCs w:val="1"/>
          <w:color w:val="000000"/>
          <w:sz w:val="44"/>
          <w:szCs w:val="44"/>
          <w:rtl w:val="0"/>
        </w:rPr>
        <w:t xml:space="preserve">System Estimates and Actual Outcome</w:t>
      </w:r>
      <w:r w:rsidDel="00000000" w:rsidR="00000000" w:rsidRPr="00000000">
        <w:rPr>
          <w:rtl w:val="0"/>
        </w:rPr>
      </w:r>
    </w:p>
    <w:p w:rsidR="00000000" w:rsidDel="00000000" w:rsidP="00000000" w:rsidRDefault="00000000" w:rsidRPr="00000000" w14:paraId="00000330">
      <w:pPr>
        <w:rPr/>
        <w:sectPr>
          <w:headerReference r:id="rId43" w:type="default"/>
          <w:footerReference r:id="rId44"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1"/>
        <w:keepNext w:val="1"/>
        <w:spacing w:after="160" w:before="360" w:lineRule="auto"/>
        <w:rPr/>
      </w:pPr>
      <w:r w:rsidDel="00000000" w:rsidR="00000000" w:rsidRPr="00000000">
        <w:rPr>
          <w:rtl w:val="0"/>
        </w:rPr>
        <w:t xml:space="preserve">Chapter 7: System Estimates and Actual Outcome</w:t>
      </w:r>
    </w:p>
    <w:p w:rsidR="00000000" w:rsidDel="00000000" w:rsidP="00000000" w:rsidRDefault="00000000" w:rsidRPr="00000000" w14:paraId="00000332">
      <w:pPr>
        <w:spacing w:after="120" w:line="276" w:lineRule="auto"/>
        <w:rPr/>
      </w:pPr>
      <w:r w:rsidDel="00000000" w:rsidR="00000000" w:rsidRPr="00000000">
        <w:rPr>
          <w:rtl w:val="0"/>
        </w:rPr>
        <w:t xml:space="preserve">This section documents historical development estimates, mathematical estimation techniques, actual code metrics, and resource outcomes.</w:t>
      </w:r>
    </w:p>
    <w:p w:rsidR="00000000" w:rsidDel="00000000" w:rsidP="00000000" w:rsidRDefault="00000000" w:rsidRPr="00000000" w14:paraId="00000333">
      <w:pPr>
        <w:pStyle w:val="Heading2"/>
        <w:keepNext w:val="1"/>
        <w:spacing w:after="120" w:before="280" w:lineRule="auto"/>
        <w:rPr/>
      </w:pPr>
      <w:r w:rsidDel="00000000" w:rsidR="00000000" w:rsidRPr="00000000">
        <w:rPr>
          <w:rtl w:val="0"/>
        </w:rPr>
        <w:t xml:space="preserve">7.1 Historical Data Used for Estimates</w:t>
      </w:r>
    </w:p>
    <w:p w:rsidR="00000000" w:rsidDel="00000000" w:rsidP="00000000" w:rsidRDefault="00000000" w:rsidRPr="00000000" w14:paraId="00000334">
      <w:pPr>
        <w:spacing w:after="120" w:line="276" w:lineRule="auto"/>
        <w:rPr/>
      </w:pPr>
      <w:r w:rsidDel="00000000" w:rsidR="00000000" w:rsidRPr="00000000">
        <w:rPr>
          <w:rtl w:val="0"/>
        </w:rPr>
        <w:t xml:space="preserve">Development estimates were based on the organic codebase metrics. The backend Monolith contains approximately **4,500 lines of Python code (LOC)** across schemas, models, and controllers. The React 19 Frontend contains **8,500 lines of Javascript and CSS code**, yielding a total project size of **13,000 LOC (13 KLOC)**.</w:t>
      </w:r>
    </w:p>
    <w:p w:rsidR="00000000" w:rsidDel="00000000" w:rsidP="00000000" w:rsidRDefault="00000000" w:rsidRPr="00000000" w14:paraId="00000335">
      <w:pPr>
        <w:pStyle w:val="Heading2"/>
        <w:keepNext w:val="1"/>
        <w:spacing w:after="120" w:before="280" w:lineRule="auto"/>
        <w:rPr/>
      </w:pPr>
      <w:r w:rsidDel="00000000" w:rsidR="00000000" w:rsidRPr="00000000">
        <w:rPr>
          <w:rtl w:val="0"/>
        </w:rPr>
        <w:t xml:space="preserve">7.2 Estimation Techniques Applied and Results</w:t>
      </w:r>
    </w:p>
    <w:p w:rsidR="00000000" w:rsidDel="00000000" w:rsidP="00000000" w:rsidRDefault="00000000" w:rsidRPr="00000000" w14:paraId="00000336">
      <w:pPr>
        <w:spacing w:after="120" w:line="276" w:lineRule="auto"/>
        <w:rPr/>
      </w:pPr>
      <w:r w:rsidDel="00000000" w:rsidR="00000000" w:rsidRPr="00000000">
        <w:rPr>
          <w:rtl w:val="0"/>
        </w:rPr>
        <w:t xml:space="preserve">We applied the classic **COCOMO II (Constructive Cost Model) Organic Model** to estimate project effort and scheduling. The organic model parameters are defined as follows:</w:t>
      </w:r>
    </w:p>
    <w:p w:rsidR="00000000" w:rsidDel="00000000" w:rsidP="00000000" w:rsidRDefault="00000000" w:rsidRPr="00000000" w14:paraId="00000337">
      <w:pPr>
        <w:shd w:fill="cfe2f3" w:val="clear"/>
        <w:spacing w:after="120" w:before="120" w:line="240" w:lineRule="auto"/>
        <w:ind w:left="144" w:right="144" w:firstLine="0"/>
        <w:rPr/>
      </w:pPr>
      <w:r w:rsidDel="00000000" w:rsidR="00000000" w:rsidRPr="00000000">
        <w:rPr>
          <w:rFonts w:ascii="Consolas" w:cs="Consolas" w:eastAsia="Consolas" w:hAnsi="Consolas"/>
          <w:sz w:val="18"/>
          <w:szCs w:val="18"/>
          <w:rtl w:val="0"/>
        </w:rPr>
        <w:t xml:space="preserve">COCOMO II Organic Model Parameters:</w:t>
        <w:br w:type="textWrapping"/>
        <w:t xml:space="preserve">  - Effort Multiplier (A) = 2.4</w:t>
        <w:br w:type="textWrapping"/>
        <w:t xml:space="preserve">  - Scaling exponent (B) = 1.05</w:t>
        <w:br w:type="textWrapping"/>
        <w:t xml:space="preserve">  - Schedule Multiplier (C) = 2.5</w:t>
        <w:br w:type="textWrapping"/>
        <w:t xml:space="preserve">  - Schedule exponent (D) = 0.38</w:t>
        <w:br w:type="textWrapping"/>
        <w:br w:type="textWrapping"/>
        <w:t xml:space="preserve">Equations:</w:t>
        <w:br w:type="textWrapping"/>
        <w:t xml:space="preserve">  - Effort (Person-Months) = A * (KLOC)^B</w:t>
        <w:br w:type="textWrapping"/>
        <w:t xml:space="preserve">  - Development Time (Months) = C * (Effort)^D</w:t>
      </w:r>
      <w:r w:rsidDel="00000000" w:rsidR="00000000" w:rsidRPr="00000000">
        <w:rPr>
          <w:rtl w:val="0"/>
        </w:rPr>
      </w:r>
    </w:p>
    <w:tbl>
      <w:tblPr>
        <w:tblStyle w:val="Table15"/>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51650" w:val="clear"/>
          </w:tcPr>
          <w:p w:rsidR="00000000" w:rsidDel="00000000" w:rsidP="00000000" w:rsidRDefault="00000000" w:rsidRPr="00000000" w14:paraId="0000033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Scale Driver</w:t>
            </w:r>
            <w:r w:rsidDel="00000000" w:rsidR="00000000" w:rsidRPr="00000000">
              <w:rPr>
                <w:rtl w:val="0"/>
              </w:rPr>
            </w:r>
          </w:p>
        </w:tc>
        <w:tc>
          <w:tcPr>
            <w:shd w:fill="051650" w:val="clear"/>
          </w:tcPr>
          <w:p w:rsidR="00000000" w:rsidDel="00000000" w:rsidP="00000000" w:rsidRDefault="00000000" w:rsidRPr="00000000" w14:paraId="0000033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Assigned Rating</w:t>
            </w:r>
            <w:r w:rsidDel="00000000" w:rsidR="00000000" w:rsidRPr="00000000">
              <w:rPr>
                <w:rtl w:val="0"/>
              </w:rPr>
            </w:r>
          </w:p>
        </w:tc>
        <w:tc>
          <w:tcPr>
            <w:shd w:fill="051650" w:val="clear"/>
          </w:tcPr>
          <w:p w:rsidR="00000000" w:rsidDel="00000000" w:rsidP="00000000" w:rsidRDefault="00000000" w:rsidRPr="00000000" w14:paraId="0000033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 Impact</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33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Precedentedness (PREC)</w:t>
            </w:r>
            <w:r w:rsidDel="00000000" w:rsidR="00000000" w:rsidRPr="00000000">
              <w:rPr>
                <w:rtl w:val="0"/>
              </w:rPr>
            </w:r>
          </w:p>
        </w:tc>
        <w:tc>
          <w:tcPr>
            <w:shd w:fill="f0f4fc" w:val="clear"/>
          </w:tcPr>
          <w:p w:rsidR="00000000" w:rsidDel="00000000" w:rsidP="00000000" w:rsidRDefault="00000000" w:rsidRPr="00000000" w14:paraId="0000033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 (1.10)</w:t>
            </w:r>
            <w:r w:rsidDel="00000000" w:rsidR="00000000" w:rsidRPr="00000000">
              <w:rPr>
                <w:rtl w:val="0"/>
              </w:rPr>
            </w:r>
          </w:p>
        </w:tc>
        <w:tc>
          <w:tcPr>
            <w:shd w:fill="f0f4fc" w:val="clear"/>
          </w:tcPr>
          <w:p w:rsidR="00000000" w:rsidDel="00000000" w:rsidP="00000000" w:rsidRDefault="00000000" w:rsidRPr="00000000" w14:paraId="0000033D">
            <w:pPr>
              <w:spacing w:after="100" w:before="100" w:lineRule="auto"/>
              <w:jc w:val="left"/>
              <w:rPr/>
            </w:pPr>
            <w:r w:rsidDel="00000000" w:rsidR="00000000" w:rsidRPr="00000000">
              <w:rPr>
                <w:sz w:val="19"/>
                <w:szCs w:val="19"/>
                <w:rtl w:val="0"/>
              </w:rPr>
              <w:t xml:space="preserve">The team</w:t>
            </w:r>
            <w:r w:rsidDel="00000000" w:rsidR="00000000" w:rsidRPr="00000000">
              <w:rPr>
                <w:rFonts w:ascii="Times New Roman" w:cs="Times New Roman" w:eastAsia="Times New Roman" w:hAnsi="Times New Roman"/>
                <w:b w:val="0"/>
                <w:bCs w:val="0"/>
                <w:i w:val="0"/>
                <w:iCs w:val="0"/>
                <w:color w:val="000000"/>
                <w:sz w:val="19"/>
                <w:szCs w:val="19"/>
                <w:rtl w:val="0"/>
              </w:rPr>
              <w:t xml:space="preserve"> has prior experience building standard MVC dashboards.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Development Flexibility (FLEX)</w:t>
            </w:r>
            <w:r w:rsidDel="00000000" w:rsidR="00000000" w:rsidRPr="00000000">
              <w:rPr>
                <w:rtl w:val="0"/>
              </w:rPr>
            </w:r>
          </w:p>
        </w:tc>
        <w:tc>
          <w:tcPr>
            <w:shd w:fill="ffffff" w:val="clear"/>
          </w:tcPr>
          <w:p w:rsidR="00000000" w:rsidDel="00000000" w:rsidP="00000000" w:rsidRDefault="00000000" w:rsidRPr="00000000" w14:paraId="0000033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 (1.05)</w:t>
            </w:r>
            <w:r w:rsidDel="00000000" w:rsidR="00000000" w:rsidRPr="00000000">
              <w:rPr>
                <w:rtl w:val="0"/>
              </w:rPr>
            </w:r>
          </w:p>
        </w:tc>
        <w:tc>
          <w:tcPr>
            <w:shd w:fill="ffffff" w:val="clear"/>
          </w:tcPr>
          <w:p w:rsidR="00000000" w:rsidDel="00000000" w:rsidP="00000000" w:rsidRDefault="00000000" w:rsidRPr="00000000" w14:paraId="0000034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Open scope with flexible technology iterations.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34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Architecture Risk (RESL)</w:t>
            </w:r>
            <w:r w:rsidDel="00000000" w:rsidR="00000000" w:rsidRPr="00000000">
              <w:rPr>
                <w:rtl w:val="0"/>
              </w:rPr>
            </w:r>
          </w:p>
        </w:tc>
        <w:tc>
          <w:tcPr>
            <w:shd w:fill="f0f4fc" w:val="clear"/>
          </w:tcPr>
          <w:p w:rsidR="00000000" w:rsidDel="00000000" w:rsidP="00000000" w:rsidRDefault="00000000" w:rsidRPr="00000000" w14:paraId="0000034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Medium (1.00)</w:t>
            </w:r>
            <w:r w:rsidDel="00000000" w:rsidR="00000000" w:rsidRPr="00000000">
              <w:rPr>
                <w:rtl w:val="0"/>
              </w:rPr>
            </w:r>
          </w:p>
        </w:tc>
        <w:tc>
          <w:tcPr>
            <w:shd w:fill="f0f4fc" w:val="clear"/>
          </w:tcPr>
          <w:p w:rsidR="00000000" w:rsidDel="00000000" w:rsidP="00000000" w:rsidRDefault="00000000" w:rsidRPr="00000000" w14:paraId="0000034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Critical risk resolved during OAuth PKCE integrations.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Team Cohesion (TEAM)</w:t>
            </w:r>
            <w:r w:rsidDel="00000000" w:rsidR="00000000" w:rsidRPr="00000000">
              <w:rPr>
                <w:rtl w:val="0"/>
              </w:rPr>
            </w:r>
          </w:p>
        </w:tc>
        <w:tc>
          <w:tcPr>
            <w:shd w:fill="ffffff" w:val="clear"/>
          </w:tcPr>
          <w:p w:rsidR="00000000" w:rsidDel="00000000" w:rsidP="00000000" w:rsidRDefault="00000000" w:rsidRPr="00000000" w14:paraId="0000034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Very High (0.95)</w:t>
            </w:r>
            <w:r w:rsidDel="00000000" w:rsidR="00000000" w:rsidRPr="00000000">
              <w:rPr>
                <w:rtl w:val="0"/>
              </w:rPr>
            </w:r>
          </w:p>
        </w:tc>
        <w:tc>
          <w:tcPr>
            <w:shd w:fill="ffffff" w:val="clear"/>
          </w:tcPr>
          <w:p w:rsidR="00000000" w:rsidDel="00000000" w:rsidP="00000000" w:rsidRDefault="00000000" w:rsidRPr="00000000" w14:paraId="0000034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Highly collaborative multi-tenant pair development.</w:t>
            </w:r>
            <w:r w:rsidDel="00000000" w:rsidR="00000000" w:rsidRPr="00000000">
              <w:rPr>
                <w:rtl w:val="0"/>
              </w:rPr>
            </w:r>
          </w:p>
        </w:tc>
      </w:tr>
    </w:tbl>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7.1: COCOMO II Sizing &amp; Scale Drivers Specifications</w:t>
      </w:r>
      <w:r w:rsidDel="00000000" w:rsidR="00000000" w:rsidRPr="00000000">
        <w:rPr>
          <w:rtl w:val="0"/>
        </w:rPr>
      </w:r>
    </w:p>
    <w:p w:rsidR="00000000" w:rsidDel="00000000" w:rsidP="00000000" w:rsidRDefault="00000000" w:rsidRPr="00000000" w14:paraId="00000349">
      <w:pPr>
        <w:pStyle w:val="Heading3"/>
        <w:keepNext w:val="1"/>
        <w:spacing w:after="80" w:before="200" w:lineRule="auto"/>
        <w:rPr/>
      </w:pPr>
      <w:r w:rsidDel="00000000" w:rsidR="00000000" w:rsidRPr="00000000">
        <w:rPr>
          <w:rtl w:val="0"/>
        </w:rPr>
        <w:t xml:space="preserve">7.2.2 Effort and Schedule Calculations</w:t>
      </w:r>
    </w:p>
    <w:p w:rsidR="00000000" w:rsidDel="00000000" w:rsidP="00000000" w:rsidRDefault="00000000" w:rsidRPr="00000000" w14:paraId="0000034A">
      <w:pPr>
        <w:spacing w:after="120" w:line="276" w:lineRule="auto"/>
        <w:rPr/>
      </w:pPr>
      <w:r w:rsidDel="00000000" w:rsidR="00000000" w:rsidRPr="00000000">
        <w:rPr>
          <w:rtl w:val="0"/>
        </w:rPr>
        <w:t xml:space="preserve">Using our KLOC rating of 13.0, the mathematical estimates are:</w:t>
      </w:r>
    </w:p>
    <w:tbl>
      <w:tblPr>
        <w:tblStyle w:val="Table16"/>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51650" w:val="clear"/>
          </w:tcPr>
          <w:p w:rsidR="00000000" w:rsidDel="00000000" w:rsidP="00000000" w:rsidRDefault="00000000" w:rsidRPr="00000000" w14:paraId="0000034B">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Metric Estimated</w:t>
            </w:r>
            <w:r w:rsidDel="00000000" w:rsidR="00000000" w:rsidRPr="00000000">
              <w:rPr>
                <w:rtl w:val="0"/>
              </w:rPr>
            </w:r>
          </w:p>
        </w:tc>
        <w:tc>
          <w:tcPr>
            <w:shd w:fill="051650" w:val="clear"/>
          </w:tcPr>
          <w:p w:rsidR="00000000" w:rsidDel="00000000" w:rsidP="00000000" w:rsidRDefault="00000000" w:rsidRPr="00000000" w14:paraId="0000034C">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Mathematical Output</w:t>
            </w:r>
            <w:r w:rsidDel="00000000" w:rsidR="00000000" w:rsidRPr="00000000">
              <w:rPr>
                <w:rtl w:val="0"/>
              </w:rPr>
            </w:r>
          </w:p>
        </w:tc>
        <w:tc>
          <w:tcPr>
            <w:shd w:fill="051650" w:val="clear"/>
          </w:tcPr>
          <w:p w:rsidR="00000000" w:rsidDel="00000000" w:rsidP="00000000" w:rsidRDefault="00000000" w:rsidRPr="00000000" w14:paraId="0000034D">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Project Translation</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34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Development Effort</w:t>
            </w:r>
            <w:r w:rsidDel="00000000" w:rsidR="00000000" w:rsidRPr="00000000">
              <w:rPr>
                <w:rtl w:val="0"/>
              </w:rPr>
            </w:r>
          </w:p>
        </w:tc>
        <w:tc>
          <w:tcPr>
            <w:shd w:fill="f0f4fc" w:val="clear"/>
          </w:tcPr>
          <w:p w:rsidR="00000000" w:rsidDel="00000000" w:rsidP="00000000" w:rsidRDefault="00000000" w:rsidRPr="00000000" w14:paraId="0000034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2.4 * (13)^1.05 = 35.8 Person-Months</w:t>
            </w:r>
            <w:r w:rsidDel="00000000" w:rsidR="00000000" w:rsidRPr="00000000">
              <w:rPr>
                <w:rtl w:val="0"/>
              </w:rPr>
            </w:r>
          </w:p>
        </w:tc>
        <w:tc>
          <w:tcPr>
            <w:shd w:fill="f0f4fc" w:val="clear"/>
          </w:tcPr>
          <w:p w:rsidR="00000000" w:rsidDel="00000000" w:rsidP="00000000" w:rsidRDefault="00000000" w:rsidRPr="00000000" w14:paraId="0000035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Total structural effort under typical enterprise speeds.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Development Time</w:t>
            </w:r>
            <w:r w:rsidDel="00000000" w:rsidR="00000000" w:rsidRPr="00000000">
              <w:rPr>
                <w:rtl w:val="0"/>
              </w:rPr>
            </w:r>
          </w:p>
        </w:tc>
        <w:tc>
          <w:tcPr>
            <w:shd w:fill="ffffff" w:val="clear"/>
          </w:tcPr>
          <w:p w:rsidR="00000000" w:rsidDel="00000000" w:rsidP="00000000" w:rsidRDefault="00000000" w:rsidRPr="00000000" w14:paraId="0000035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2.5 * (35.8)^0.38 = 9.8 Months</w:t>
            </w:r>
            <w:r w:rsidDel="00000000" w:rsidR="00000000" w:rsidRPr="00000000">
              <w:rPr>
                <w:rtl w:val="0"/>
              </w:rPr>
            </w:r>
          </w:p>
        </w:tc>
        <w:tc>
          <w:tcPr>
            <w:shd w:fill="ffffff" w:val="clear"/>
          </w:tcPr>
          <w:p w:rsidR="00000000" w:rsidDel="00000000" w:rsidP="00000000" w:rsidRDefault="00000000" w:rsidRPr="00000000" w14:paraId="0000035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Expected timeline for full design, coding, testing, and deployment.</w:t>
            </w:r>
            <w:r w:rsidDel="00000000" w:rsidR="00000000" w:rsidRPr="00000000">
              <w:rPr>
                <w:rtl w:val="0"/>
              </w:rPr>
            </w:r>
          </w:p>
        </w:tc>
      </w:tr>
    </w:tbl>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7.2: Effort and Schedule Project Estimations</w:t>
      </w:r>
      <w:r w:rsidDel="00000000" w:rsidR="00000000" w:rsidRPr="00000000">
        <w:rPr>
          <w:rtl w:val="0"/>
        </w:rPr>
      </w:r>
    </w:p>
    <w:p w:rsidR="00000000" w:rsidDel="00000000" w:rsidP="00000000" w:rsidRDefault="00000000" w:rsidRPr="00000000" w14:paraId="00000356">
      <w:pPr>
        <w:pStyle w:val="Heading2"/>
        <w:keepNext w:val="1"/>
        <w:spacing w:after="120" w:before="280" w:lineRule="auto"/>
        <w:rPr/>
      </w:pPr>
      <w:r w:rsidDel="00000000" w:rsidR="00000000" w:rsidRPr="00000000">
        <w:rPr>
          <w:rtl w:val="0"/>
        </w:rPr>
        <w:t xml:space="preserve">7.3 Actual Results and Deviation from Estimates</w:t>
      </w:r>
    </w:p>
    <w:p w:rsidR="00000000" w:rsidDel="00000000" w:rsidP="00000000" w:rsidRDefault="00000000" w:rsidRPr="00000000" w14:paraId="00000357">
      <w:pPr>
        <w:spacing w:after="120" w:line="276" w:lineRule="auto"/>
        <w:rPr/>
      </w:pPr>
      <w:r w:rsidDel="00000000" w:rsidR="00000000" w:rsidRPr="00000000">
        <w:rPr>
          <w:rtl w:val="0"/>
        </w:rPr>
        <w:t xml:space="preserve">The actual development time was completed in **4 months** with a **1-student team**, yielding a real effort of **4 Person-Months**. The significant positive deviation ( O(8x) speedup compared to COCOMO baselines) was driven by utilizing pre-configured modern ASGI structures (FastAPI auto-routing) and prompt-driven pair programming, which minimized standard structural syntax debugging.</w:t>
      </w:r>
    </w:p>
    <w:p w:rsidR="00000000" w:rsidDel="00000000" w:rsidP="00000000" w:rsidRDefault="00000000" w:rsidRPr="00000000" w14:paraId="00000358">
      <w:pPr>
        <w:pStyle w:val="Heading2"/>
        <w:keepNext w:val="1"/>
        <w:spacing w:after="120" w:before="280" w:lineRule="auto"/>
        <w:rPr/>
      </w:pPr>
      <w:r w:rsidDel="00000000" w:rsidR="00000000" w:rsidRPr="00000000">
        <w:rPr>
          <w:rtl w:val="0"/>
        </w:rPr>
        <w:t xml:space="preserve">7.4 System Resources (Required and Used)</w:t>
      </w:r>
    </w:p>
    <w:p w:rsidR="00000000" w:rsidDel="00000000" w:rsidP="00000000" w:rsidRDefault="00000000" w:rsidRPr="00000000" w14:paraId="00000359">
      <w:pPr>
        <w:pStyle w:val="Heading3"/>
        <w:keepNext w:val="1"/>
        <w:spacing w:after="80" w:before="200" w:lineRule="auto"/>
        <w:rPr/>
      </w:pPr>
      <w:r w:rsidDel="00000000" w:rsidR="00000000" w:rsidRPr="00000000">
        <w:rPr>
          <w:rtl w:val="0"/>
        </w:rPr>
        <w:t xml:space="preserve">7.4.1 System Resources Required</w:t>
      </w:r>
    </w:p>
    <w:p w:rsidR="00000000" w:rsidDel="00000000" w:rsidP="00000000" w:rsidRDefault="00000000" w:rsidRPr="00000000" w14:paraId="0000035A">
      <w:pPr>
        <w:spacing w:after="120" w:line="276" w:lineRule="auto"/>
        <w:rPr/>
      </w:pPr>
      <w:r w:rsidDel="00000000" w:rsidR="00000000" w:rsidRPr="00000000">
        <w:rPr>
          <w:rtl w:val="0"/>
        </w:rPr>
        <w:t xml:space="preserve">The physical and structural resources required to conceptualize, design, and run BrandOrbit include:</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rtl w:val="0"/>
        </w:rPr>
        <w:t xml:space="preserve">Personnel:</w:t>
      </w:r>
      <w:r w:rsidDel="00000000" w:rsidR="00000000" w:rsidRPr="00000000">
        <w:rPr>
          <w:rtl w:val="0"/>
        </w:rPr>
        <w:t xml:space="preserve"> 1 student developer for coding, auditing, testing, and local execution operations.</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Suites: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backend packages, SQLAlchemy Postgres connections, pgAdmin manager, Postman utility.</w:t>
      </w:r>
      <w:r w:rsidDel="00000000" w:rsidR="00000000" w:rsidRPr="00000000">
        <w:rPr>
          <w:rtl w:val="0"/>
        </w:rPr>
      </w:r>
    </w:p>
    <w:p w:rsidR="00000000" w:rsidDel="00000000" w:rsidP="00000000" w:rsidRDefault="00000000" w:rsidRPr="00000000" w14:paraId="0000035D">
      <w:pPr>
        <w:pStyle w:val="Heading3"/>
        <w:keepNext w:val="1"/>
        <w:spacing w:after="80" w:before="200" w:lineRule="auto"/>
        <w:rPr/>
      </w:pPr>
      <w:r w:rsidDel="00000000" w:rsidR="00000000" w:rsidRPr="00000000">
        <w:rPr>
          <w:rtl w:val="0"/>
        </w:rPr>
        <w:t xml:space="preserve">7.4.2 System Resources Used</w:t>
      </w:r>
    </w:p>
    <w:p w:rsidR="00000000" w:rsidDel="00000000" w:rsidP="00000000" w:rsidRDefault="00000000" w:rsidRPr="00000000" w14:paraId="0000035E">
      <w:pPr>
        <w:spacing w:after="120" w:line="276" w:lineRule="auto"/>
        <w:rPr/>
      </w:pPr>
      <w:r w:rsidDel="00000000" w:rsidR="00000000" w:rsidRPr="00000000">
        <w:rPr>
          <w:rtl w:val="0"/>
        </w:rPr>
        <w:t xml:space="preserve">Local development operations actively utilized the following computational systems:</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Local Development Computer Specs: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AMD Ryzen 5 2600 CPU (6 Cores, 12 Threads) with 16GB DDR4 3200MHz RAM and NVIDIA GTX 1080 GPU (8GB VRAM). Used for server orchestration, compiling Vite bundles, running Docker database containers, and staging calculations.</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rtl w:val="0"/>
        </w:rPr>
        <w:t xml:space="preserve">Deployment Status: </w:t>
      </w:r>
      <w:r w:rsidDel="00000000" w:rsidR="00000000" w:rsidRPr="00000000">
        <w:rPr>
          <w:rtl w:val="0"/>
        </w:rPr>
        <w:t xml:space="preserve">The project is currently running over localhost and has not been properly deployed yet. Future staging and production deployment will target cloud platforms such as AWS.</w:t>
      </w:r>
    </w:p>
    <w:p w:rsidR="00000000" w:rsidDel="00000000" w:rsidP="00000000" w:rsidRDefault="00000000" w:rsidRPr="00000000" w14:paraId="00000361">
      <w:pPr>
        <w:rPr/>
        <w:sectPr>
          <w:headerReference r:id="rId45" w:type="default"/>
          <w:footerReference r:id="rId46"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62">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3">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4">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5">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6">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7">
      <w:pPr>
        <w:spacing w:after="240" w:lineRule="auto"/>
        <w:jc w:val="center"/>
        <w:rPr>
          <w:sz w:val="32"/>
          <w:szCs w:val="32"/>
        </w:rPr>
      </w:pPr>
      <w:r w:rsidDel="00000000" w:rsidR="00000000" w:rsidRPr="00000000">
        <w:rPr>
          <w:rFonts w:ascii="Times New Roman" w:cs="Times New Roman" w:eastAsia="Times New Roman" w:hAnsi="Times New Roman"/>
          <w:b w:val="1"/>
          <w:bCs w:val="1"/>
          <w:color w:val="000000"/>
          <w:sz w:val="64"/>
          <w:szCs w:val="64"/>
          <w:rtl w:val="0"/>
        </w:rPr>
        <w:t xml:space="preserve">Chapter # 8</w:t>
      </w:r>
      <w:r w:rsidDel="00000000" w:rsidR="00000000" w:rsidRPr="00000000">
        <w:rPr>
          <w:rtl w:val="0"/>
        </w:rPr>
      </w:r>
    </w:p>
    <w:p w:rsidR="00000000" w:rsidDel="00000000" w:rsidP="00000000" w:rsidRDefault="00000000" w:rsidRPr="00000000" w14:paraId="00000368">
      <w:pPr>
        <w:spacing w:after="480" w:lineRule="auto"/>
        <w:jc w:val="center"/>
        <w:rPr/>
      </w:pPr>
      <w:r w:rsidDel="00000000" w:rsidR="00000000" w:rsidRPr="00000000">
        <w:rPr>
          <w:rFonts w:ascii="Times New Roman" w:cs="Times New Roman" w:eastAsia="Times New Roman" w:hAnsi="Times New Roman"/>
          <w:b w:val="1"/>
          <w:bCs w:val="1"/>
          <w:color w:val="000000"/>
          <w:sz w:val="44"/>
          <w:szCs w:val="44"/>
          <w:rtl w:val="0"/>
        </w:rPr>
        <w:t xml:space="preserve">Test Plan</w:t>
      </w:r>
      <w:r w:rsidDel="00000000" w:rsidR="00000000" w:rsidRPr="00000000">
        <w:rPr>
          <w:rtl w:val="0"/>
        </w:rPr>
      </w:r>
    </w:p>
    <w:p w:rsidR="00000000" w:rsidDel="00000000" w:rsidP="00000000" w:rsidRDefault="00000000" w:rsidRPr="00000000" w14:paraId="00000369">
      <w:pPr>
        <w:rPr/>
        <w:sectPr>
          <w:headerReference r:id="rId47" w:type="default"/>
          <w:footerReference r:id="rId48"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6A">
      <w:pPr>
        <w:pStyle w:val="Heading1"/>
        <w:keepNext w:val="1"/>
        <w:spacing w:after="160" w:before="360" w:lineRule="auto"/>
        <w:rPr/>
      </w:pPr>
      <w:r w:rsidDel="00000000" w:rsidR="00000000" w:rsidRPr="00000000">
        <w:rPr>
          <w:rtl w:val="0"/>
        </w:rPr>
        <w:t xml:space="preserve">Chapter 8: Test Plan</w:t>
      </w:r>
    </w:p>
    <w:p w:rsidR="00000000" w:rsidDel="00000000" w:rsidP="00000000" w:rsidRDefault="00000000" w:rsidRPr="00000000" w14:paraId="0000036B">
      <w:pPr>
        <w:spacing w:after="120" w:line="276" w:lineRule="auto"/>
        <w:rPr/>
      </w:pPr>
      <w:r w:rsidDel="00000000" w:rsidR="00000000" w:rsidRPr="00000000">
        <w:rPr>
          <w:rtl w:val="0"/>
        </w:rPr>
        <w:t xml:space="preserve">This section documents our testing plan, test case specifications, unit/integration strategies, and execution logs used to verify platform integrity.</w:t>
      </w:r>
    </w:p>
    <w:p w:rsidR="00000000" w:rsidDel="00000000" w:rsidP="00000000" w:rsidRDefault="00000000" w:rsidRPr="00000000" w14:paraId="0000036C">
      <w:pPr>
        <w:pStyle w:val="Heading2"/>
        <w:keepNext w:val="1"/>
        <w:spacing w:after="120" w:before="280" w:lineRule="auto"/>
        <w:rPr/>
      </w:pPr>
      <w:r w:rsidDel="00000000" w:rsidR="00000000" w:rsidRPr="00000000">
        <w:rPr>
          <w:rtl w:val="0"/>
        </w:rPr>
        <w:t xml:space="preserve">8.1 System Test and Procedure</w:t>
      </w:r>
    </w:p>
    <w:p w:rsidR="00000000" w:rsidDel="00000000" w:rsidP="00000000" w:rsidRDefault="00000000" w:rsidRPr="00000000" w14:paraId="0000036D">
      <w:pPr>
        <w:spacing w:after="120" w:line="276" w:lineRule="auto"/>
        <w:rPr/>
      </w:pPr>
      <w:r w:rsidDel="00000000" w:rsidR="00000000" w:rsidRPr="00000000">
        <w:rPr>
          <w:rtl w:val="0"/>
        </w:rPr>
        <w:t xml:space="preserve">Testing was conducted inside isolated development environments using PostgreSQL staging databases, PyTest backend units, and Vitest frontend rendering suites. All external production APIs were simulated during primary testing runs to prevent unauthorized billings.</w:t>
      </w:r>
    </w:p>
    <w:p w:rsidR="00000000" w:rsidDel="00000000" w:rsidP="00000000" w:rsidRDefault="00000000" w:rsidRPr="00000000" w14:paraId="0000036E">
      <w:pPr>
        <w:pStyle w:val="Heading2"/>
        <w:keepNext w:val="1"/>
        <w:spacing w:after="120" w:before="280" w:lineRule="auto"/>
        <w:rPr/>
      </w:pPr>
      <w:r w:rsidDel="00000000" w:rsidR="00000000" w:rsidRPr="00000000">
        <w:rPr>
          <w:rtl w:val="0"/>
        </w:rPr>
        <w:t xml:space="preserve">8.2 Testing Strategy</w:t>
      </w:r>
    </w:p>
    <w:p w:rsidR="00000000" w:rsidDel="00000000" w:rsidP="00000000" w:rsidRDefault="00000000" w:rsidRPr="00000000" w14:paraId="0000036F">
      <w:pPr>
        <w:spacing w:after="120" w:line="276" w:lineRule="auto"/>
        <w:rPr/>
      </w:pPr>
      <w:r w:rsidDel="00000000" w:rsidR="00000000" w:rsidRPr="00000000">
        <w:rPr>
          <w:rtl w:val="0"/>
        </w:rPr>
        <w:t xml:space="preserve">Our verification pipeline was conducted across four distinct stages:</w:t>
      </w:r>
    </w:p>
    <w:p w:rsidR="00000000" w:rsidDel="00000000" w:rsidP="00000000" w:rsidRDefault="00000000" w:rsidRPr="00000000" w14:paraId="00000370">
      <w:pPr>
        <w:pStyle w:val="Heading3"/>
        <w:keepNext w:val="1"/>
        <w:spacing w:after="80" w:before="200" w:lineRule="auto"/>
        <w:rPr/>
      </w:pPr>
      <w:r w:rsidDel="00000000" w:rsidR="00000000" w:rsidRPr="00000000">
        <w:rPr>
          <w:rtl w:val="0"/>
        </w:rPr>
        <w:t xml:space="preserve">8.2.1 Unit Testing</w:t>
      </w:r>
    </w:p>
    <w:p w:rsidR="00000000" w:rsidDel="00000000" w:rsidP="00000000" w:rsidRDefault="00000000" w:rsidRPr="00000000" w14:paraId="00000371">
      <w:pPr>
        <w:spacing w:after="120" w:line="276" w:lineRule="auto"/>
        <w:rPr/>
      </w:pPr>
      <w:r w:rsidDel="00000000" w:rsidR="00000000" w:rsidRPr="00000000">
        <w:rPr>
          <w:rtl w:val="0"/>
        </w:rPr>
        <w:t xml:space="preserve">We verified isolated modules including password hashing validation, JWT token compilation parameters, in-memory OTP caches, and brand validation rule matchers.</w:t>
      </w:r>
    </w:p>
    <w:p w:rsidR="00000000" w:rsidDel="00000000" w:rsidP="00000000" w:rsidRDefault="00000000" w:rsidRPr="00000000" w14:paraId="00000372">
      <w:pPr>
        <w:pStyle w:val="Heading3"/>
        <w:keepNext w:val="1"/>
        <w:spacing w:after="80" w:before="200" w:lineRule="auto"/>
        <w:rPr/>
      </w:pPr>
      <w:r w:rsidDel="00000000" w:rsidR="00000000" w:rsidRPr="00000000">
        <w:rPr>
          <w:rtl w:val="0"/>
        </w:rPr>
        <w:t xml:space="preserve">8.2.2 Integration Testing</w:t>
      </w:r>
    </w:p>
    <w:p w:rsidR="00000000" w:rsidDel="00000000" w:rsidP="00000000" w:rsidRDefault="00000000" w:rsidRPr="00000000" w14:paraId="00000373">
      <w:pPr>
        <w:spacing w:after="120" w:line="276" w:lineRule="auto"/>
        <w:rPr/>
      </w:pPr>
      <w:r w:rsidDel="00000000" w:rsidR="00000000" w:rsidRPr="00000000">
        <w:rPr>
          <w:rtl w:val="0"/>
        </w:rPr>
        <w:t xml:space="preserve">Tested interaction gates including route dependencies (`get_verified_user`), data relationships, and the Groq-to-Gemini API fallback hooks.</w:t>
      </w:r>
    </w:p>
    <w:p w:rsidR="00000000" w:rsidDel="00000000" w:rsidP="00000000" w:rsidRDefault="00000000" w:rsidRPr="00000000" w14:paraId="00000374">
      <w:pPr>
        <w:pStyle w:val="Heading3"/>
        <w:keepNext w:val="1"/>
        <w:spacing w:after="80" w:before="200" w:lineRule="auto"/>
        <w:rPr/>
      </w:pPr>
      <w:r w:rsidDel="00000000" w:rsidR="00000000" w:rsidRPr="00000000">
        <w:rPr>
          <w:rtl w:val="0"/>
        </w:rPr>
        <w:t xml:space="preserve">8.2.3 Validation Testing</w:t>
      </w:r>
    </w:p>
    <w:p w:rsidR="00000000" w:rsidDel="00000000" w:rsidP="00000000" w:rsidRDefault="00000000" w:rsidRPr="00000000" w14:paraId="00000375">
      <w:pPr>
        <w:spacing w:after="120" w:line="276" w:lineRule="auto"/>
        <w:rPr/>
      </w:pPr>
      <w:r w:rsidDel="00000000" w:rsidR="00000000" w:rsidRPr="00000000">
        <w:rPr>
          <w:rtl w:val="0"/>
        </w:rPr>
        <w:t xml:space="preserve">Verified that draft bodies are strictly under 280 characters, and daily generation counts block users after hitting the 4-run cap.</w:t>
      </w:r>
    </w:p>
    <w:p w:rsidR="00000000" w:rsidDel="00000000" w:rsidP="00000000" w:rsidRDefault="00000000" w:rsidRPr="00000000" w14:paraId="00000376">
      <w:pPr>
        <w:pStyle w:val="Heading3"/>
        <w:keepNext w:val="1"/>
        <w:spacing w:after="80" w:before="200" w:lineRule="auto"/>
        <w:rPr/>
      </w:pPr>
      <w:r w:rsidDel="00000000" w:rsidR="00000000" w:rsidRPr="00000000">
        <w:rPr>
          <w:rtl w:val="0"/>
        </w:rPr>
        <w:t xml:space="preserve">8.2.4 High-Order Testing</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8.2.4.1 Security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Simulated token interceptive callback attacks to verify PKCE challenge protections.</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8.2.4.2 Stress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Simulated 50 concurrent brand queue recalculations to confirm connection pools don't lock.</w:t>
      </w:r>
      <w:r w:rsidDel="00000000" w:rsidR="00000000" w:rsidRPr="00000000">
        <w:rPr>
          <w:rtl w:val="0"/>
        </w:rPr>
      </w:r>
    </w:p>
    <w:p w:rsidR="00000000" w:rsidDel="00000000" w:rsidP="00000000" w:rsidRDefault="00000000" w:rsidRPr="00000000" w14:paraId="00000379">
      <w:pPr>
        <w:pStyle w:val="Heading2"/>
        <w:keepNext w:val="1"/>
        <w:spacing w:after="120" w:before="280" w:lineRule="auto"/>
        <w:rPr/>
      </w:pPr>
      <w:r w:rsidDel="00000000" w:rsidR="00000000" w:rsidRPr="00000000">
        <w:rPr>
          <w:rtl w:val="0"/>
        </w:rPr>
        <w:t xml:space="preserve">8.3 Testing Resources and Staffing</w:t>
      </w:r>
    </w:p>
    <w:p w:rsidR="00000000" w:rsidDel="00000000" w:rsidP="00000000" w:rsidRDefault="00000000" w:rsidRPr="00000000" w14:paraId="0000037A">
      <w:pPr>
        <w:spacing w:after="120" w:line="276" w:lineRule="auto"/>
        <w:rPr/>
      </w:pPr>
      <w:r w:rsidDel="00000000" w:rsidR="00000000" w:rsidRPr="00000000">
        <w:rPr>
          <w:rtl w:val="0"/>
        </w:rPr>
        <w:t xml:space="preserve">Staging validation was conducted by the 1-student developer over a 2-week period.</w:t>
      </w:r>
    </w:p>
    <w:p w:rsidR="00000000" w:rsidDel="00000000" w:rsidP="00000000" w:rsidRDefault="00000000" w:rsidRPr="00000000" w14:paraId="0000037B">
      <w:pPr>
        <w:pStyle w:val="Heading2"/>
        <w:keepNext w:val="1"/>
        <w:spacing w:after="120" w:before="280" w:lineRule="auto"/>
        <w:rPr/>
      </w:pPr>
      <w:r w:rsidDel="00000000" w:rsidR="00000000" w:rsidRPr="00000000">
        <w:rPr>
          <w:rtl w:val="0"/>
        </w:rPr>
        <w:t xml:space="preserve">8.4 Test Metrics</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Code Coverage: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Staging backend unit tests achieved **92% statement coverage**.</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Error Percentage: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 of 48 structural integration tests, 0 failed on final validation runs.</w:t>
      </w:r>
      <w:r w:rsidDel="00000000" w:rsidR="00000000" w:rsidRPr="00000000">
        <w:rPr>
          <w:rtl w:val="0"/>
        </w:rPr>
      </w:r>
    </w:p>
    <w:p w:rsidR="00000000" w:rsidDel="00000000" w:rsidP="00000000" w:rsidRDefault="00000000" w:rsidRPr="00000000" w14:paraId="0000037E">
      <w:pPr>
        <w:pStyle w:val="Heading2"/>
        <w:keepNext w:val="1"/>
        <w:spacing w:after="120" w:before="280" w:lineRule="auto"/>
        <w:rPr/>
      </w:pPr>
      <w:r w:rsidDel="00000000" w:rsidR="00000000" w:rsidRPr="00000000">
        <w:rPr>
          <w:rtl w:val="0"/>
        </w:rPr>
        <w:t xml:space="preserve">8.5 Testing Tools and Environment</w:t>
      </w:r>
    </w:p>
    <w:p w:rsidR="00000000" w:rsidDel="00000000" w:rsidP="00000000" w:rsidRDefault="00000000" w:rsidRPr="00000000" w14:paraId="0000037F">
      <w:pPr>
        <w:spacing w:after="120" w:line="276" w:lineRule="auto"/>
        <w:rPr/>
      </w:pPr>
      <w:r w:rsidDel="00000000" w:rsidR="00000000" w:rsidRPr="00000000">
        <w:rPr>
          <w:rtl w:val="0"/>
        </w:rPr>
        <w:t xml:space="preserve">Staging testing was driven by PyTest frameworks, Postman API collections, and Chrome browser auditing environments.</w:t>
      </w:r>
    </w:p>
    <w:p w:rsidR="00000000" w:rsidDel="00000000" w:rsidP="00000000" w:rsidRDefault="00000000" w:rsidRPr="00000000" w14:paraId="00000380">
      <w:pPr>
        <w:pStyle w:val="Heading2"/>
        <w:keepNext w:val="1"/>
        <w:spacing w:after="120" w:before="280" w:lineRule="auto"/>
        <w:rPr/>
      </w:pPr>
      <w:r w:rsidDel="00000000" w:rsidR="00000000" w:rsidRPr="00000000">
        <w:rPr>
          <w:rtl w:val="0"/>
        </w:rPr>
        <w:t xml:space="preserve">8.6 Test Record Keeping and Test Log</w:t>
      </w:r>
    </w:p>
    <w:p w:rsidR="00000000" w:rsidDel="00000000" w:rsidP="00000000" w:rsidRDefault="00000000" w:rsidRPr="00000000" w14:paraId="00000381">
      <w:pPr>
        <w:spacing w:after="120" w:line="276" w:lineRule="auto"/>
        <w:rPr/>
      </w:pPr>
      <w:r w:rsidDel="00000000" w:rsidR="00000000" w:rsidRPr="00000000">
        <w:rPr>
          <w:rtl w:val="0"/>
        </w:rPr>
        <w:t xml:space="preserve">The structural execution log for 10 core staging test cases is documented below:</w:t>
      </w:r>
    </w:p>
    <w:p w:rsidR="00000000" w:rsidDel="00000000" w:rsidP="00000000" w:rsidRDefault="00000000" w:rsidRPr="00000000" w14:paraId="00000382">
      <w:pPr>
        <w:pStyle w:val="Heading3"/>
        <w:spacing w:after="240" w:before="80" w:lineRule="auto"/>
        <w:rPr/>
      </w:pPr>
      <w:bookmarkStart w:colFirst="0" w:colLast="0" w:name="_heading=h.u5lkz2yergya" w:id="10"/>
      <w:bookmarkEnd w:id="10"/>
      <w:r w:rsidDel="00000000" w:rsidR="00000000" w:rsidRPr="00000000">
        <w:rPr>
          <w:rtl w:val="0"/>
        </w:rPr>
        <w:t xml:space="preserve">Table 8.1: Structural Test Cases Log</w:t>
      </w:r>
    </w:p>
    <w:tbl>
      <w:tblPr>
        <w:tblStyle w:val="Table17"/>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51650" w:val="clear"/>
          </w:tcPr>
          <w:p w:rsidR="00000000" w:rsidDel="00000000" w:rsidP="00000000" w:rsidRDefault="00000000" w:rsidRPr="00000000" w14:paraId="00000383">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Test Case ID</w:t>
            </w:r>
            <w:r w:rsidDel="00000000" w:rsidR="00000000" w:rsidRPr="00000000">
              <w:rPr>
                <w:rtl w:val="0"/>
              </w:rPr>
            </w:r>
          </w:p>
        </w:tc>
        <w:tc>
          <w:tcPr>
            <w:shd w:fill="051650" w:val="clear"/>
          </w:tcPr>
          <w:p w:rsidR="00000000" w:rsidDel="00000000" w:rsidP="00000000" w:rsidRDefault="00000000" w:rsidRPr="00000000" w14:paraId="00000384">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Feature Verified</w:t>
            </w:r>
            <w:r w:rsidDel="00000000" w:rsidR="00000000" w:rsidRPr="00000000">
              <w:rPr>
                <w:rtl w:val="0"/>
              </w:rPr>
            </w:r>
          </w:p>
        </w:tc>
        <w:tc>
          <w:tcPr>
            <w:shd w:fill="051650" w:val="clear"/>
          </w:tcPr>
          <w:p w:rsidR="00000000" w:rsidDel="00000000" w:rsidP="00000000" w:rsidRDefault="00000000" w:rsidRPr="00000000" w14:paraId="00000385">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Staged Input Data</w:t>
            </w:r>
            <w:r w:rsidDel="00000000" w:rsidR="00000000" w:rsidRPr="00000000">
              <w:rPr>
                <w:rtl w:val="0"/>
              </w:rPr>
            </w:r>
          </w:p>
        </w:tc>
        <w:tc>
          <w:tcPr>
            <w:shd w:fill="051650" w:val="clear"/>
          </w:tcPr>
          <w:p w:rsidR="00000000" w:rsidDel="00000000" w:rsidP="00000000" w:rsidRDefault="00000000" w:rsidRPr="00000000" w14:paraId="00000386">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Staging Outcome</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38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TC-AUTH-01</w:t>
            </w:r>
            <w:r w:rsidDel="00000000" w:rsidR="00000000" w:rsidRPr="00000000">
              <w:rPr>
                <w:rtl w:val="0"/>
              </w:rPr>
            </w:r>
          </w:p>
        </w:tc>
        <w:tc>
          <w:tcPr>
            <w:shd w:fill="f0f4fc" w:val="clear"/>
          </w:tcPr>
          <w:p w:rsidR="00000000" w:rsidDel="00000000" w:rsidP="00000000" w:rsidRDefault="00000000" w:rsidRPr="00000000" w14:paraId="0000038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Bcrypt password hash</w:t>
            </w:r>
            <w:r w:rsidDel="00000000" w:rsidR="00000000" w:rsidRPr="00000000">
              <w:rPr>
                <w:rtl w:val="0"/>
              </w:rPr>
            </w:r>
          </w:p>
        </w:tc>
        <w:tc>
          <w:tcPr>
            <w:shd w:fill="f0f4fc" w:val="clear"/>
          </w:tcPr>
          <w:p w:rsidR="00000000" w:rsidDel="00000000" w:rsidP="00000000" w:rsidRDefault="00000000" w:rsidRPr="00000000" w14:paraId="0000038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Input plain password 'Pass123'</w:t>
            </w:r>
            <w:r w:rsidDel="00000000" w:rsidR="00000000" w:rsidRPr="00000000">
              <w:rPr>
                <w:rtl w:val="0"/>
              </w:rPr>
            </w:r>
          </w:p>
        </w:tc>
        <w:tc>
          <w:tcPr>
            <w:shd w:fill="f0f4fc" w:val="clear"/>
          </w:tcPr>
          <w:p w:rsidR="00000000" w:rsidDel="00000000" w:rsidP="00000000" w:rsidRDefault="00000000" w:rsidRPr="00000000" w14:paraId="0000038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Hashed output matches bcrypt formats. Salt unique.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TC-AUTH-02</w:t>
            </w:r>
            <w:r w:rsidDel="00000000" w:rsidR="00000000" w:rsidRPr="00000000">
              <w:rPr>
                <w:rtl w:val="0"/>
              </w:rPr>
            </w:r>
          </w:p>
        </w:tc>
        <w:tc>
          <w:tcPr>
            <w:shd w:fill="ffffff" w:val="clear"/>
          </w:tcPr>
          <w:p w:rsidR="00000000" w:rsidDel="00000000" w:rsidP="00000000" w:rsidRDefault="00000000" w:rsidRPr="00000000" w14:paraId="0000038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Registration OTP block</w:t>
            </w:r>
            <w:r w:rsidDel="00000000" w:rsidR="00000000" w:rsidRPr="00000000">
              <w:rPr>
                <w:rtl w:val="0"/>
              </w:rPr>
            </w:r>
          </w:p>
        </w:tc>
        <w:tc>
          <w:tcPr>
            <w:shd w:fill="ffffff" w:val="clear"/>
          </w:tcPr>
          <w:p w:rsidR="00000000" w:rsidDel="00000000" w:rsidP="00000000" w:rsidRDefault="00000000" w:rsidRPr="00000000" w14:paraId="0000038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Unverified login attempts</w:t>
            </w:r>
            <w:r w:rsidDel="00000000" w:rsidR="00000000" w:rsidRPr="00000000">
              <w:rPr>
                <w:rtl w:val="0"/>
              </w:rPr>
            </w:r>
          </w:p>
        </w:tc>
        <w:tc>
          <w:tcPr>
            <w:shd w:fill="ffffff" w:val="clear"/>
          </w:tcPr>
          <w:p w:rsidR="00000000" w:rsidDel="00000000" w:rsidP="00000000" w:rsidRDefault="00000000" w:rsidRPr="00000000" w14:paraId="0000038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JWT routes block calls. Terminal logs 5-digit OTP.</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38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TC-AUTH-03</w:t>
            </w:r>
            <w:r w:rsidDel="00000000" w:rsidR="00000000" w:rsidRPr="00000000">
              <w:rPr>
                <w:rtl w:val="0"/>
              </w:rPr>
            </w:r>
          </w:p>
        </w:tc>
        <w:tc>
          <w:tcPr>
            <w:shd w:fill="f0f4fc" w:val="clear"/>
          </w:tcPr>
          <w:p w:rsidR="00000000" w:rsidDel="00000000" w:rsidP="00000000" w:rsidRDefault="00000000" w:rsidRPr="00000000" w14:paraId="0000039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JWT Session validation</w:t>
            </w:r>
            <w:r w:rsidDel="00000000" w:rsidR="00000000" w:rsidRPr="00000000">
              <w:rPr>
                <w:rtl w:val="0"/>
              </w:rPr>
            </w:r>
          </w:p>
        </w:tc>
        <w:tc>
          <w:tcPr>
            <w:shd w:fill="f0f4fc" w:val="clear"/>
          </w:tcPr>
          <w:p w:rsidR="00000000" w:rsidDel="00000000" w:rsidP="00000000" w:rsidRDefault="00000000" w:rsidRPr="00000000" w14:paraId="0000039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Access with expired bearer token</w:t>
            </w:r>
            <w:r w:rsidDel="00000000" w:rsidR="00000000" w:rsidRPr="00000000">
              <w:rPr>
                <w:rtl w:val="0"/>
              </w:rPr>
            </w:r>
          </w:p>
        </w:tc>
        <w:tc>
          <w:tcPr>
            <w:shd w:fill="f0f4fc" w:val="clear"/>
          </w:tcPr>
          <w:p w:rsidR="00000000" w:rsidDel="00000000" w:rsidP="00000000" w:rsidRDefault="00000000" w:rsidRPr="00000000" w14:paraId="0000039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FastAPI returns 401: 'Token expired' signature.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TC-AUTH-04</w:t>
            </w:r>
            <w:r w:rsidDel="00000000" w:rsidR="00000000" w:rsidRPr="00000000">
              <w:rPr>
                <w:rtl w:val="0"/>
              </w:rPr>
            </w:r>
          </w:p>
        </w:tc>
        <w:tc>
          <w:tcPr>
            <w:shd w:fill="ffffff" w:val="clear"/>
          </w:tcPr>
          <w:p w:rsidR="00000000" w:rsidDel="00000000" w:rsidP="00000000" w:rsidRDefault="00000000" w:rsidRPr="00000000" w14:paraId="0000039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Cross-Tenant isolation</w:t>
            </w:r>
            <w:r w:rsidDel="00000000" w:rsidR="00000000" w:rsidRPr="00000000">
              <w:rPr>
                <w:rtl w:val="0"/>
              </w:rPr>
            </w:r>
          </w:p>
        </w:tc>
        <w:tc>
          <w:tcPr>
            <w:shd w:fill="ffffff" w:val="clear"/>
          </w:tcPr>
          <w:p w:rsidR="00000000" w:rsidDel="00000000" w:rsidP="00000000" w:rsidRDefault="00000000" w:rsidRPr="00000000" w14:paraId="0000039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Fetch brand N using owner_id = M</w:t>
            </w:r>
            <w:r w:rsidDel="00000000" w:rsidR="00000000" w:rsidRPr="00000000">
              <w:rPr>
                <w:rtl w:val="0"/>
              </w:rPr>
            </w:r>
          </w:p>
        </w:tc>
        <w:tc>
          <w:tcPr>
            <w:shd w:fill="ffffff" w:val="clear"/>
          </w:tcPr>
          <w:p w:rsidR="00000000" w:rsidDel="00000000" w:rsidP="00000000" w:rsidRDefault="00000000" w:rsidRPr="00000000" w14:paraId="0000039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Query returns empty. Zero cross-tenant data leaks.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39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TC-BRAND-01</w:t>
            </w:r>
            <w:r w:rsidDel="00000000" w:rsidR="00000000" w:rsidRPr="00000000">
              <w:rPr>
                <w:rtl w:val="0"/>
              </w:rPr>
            </w:r>
          </w:p>
        </w:tc>
        <w:tc>
          <w:tcPr>
            <w:shd w:fill="f0f4fc" w:val="clear"/>
          </w:tcPr>
          <w:p w:rsidR="00000000" w:rsidDel="00000000" w:rsidP="00000000" w:rsidRDefault="00000000" w:rsidRPr="00000000" w14:paraId="0000039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Twitter OAuth PKCE State</w:t>
            </w:r>
            <w:r w:rsidDel="00000000" w:rsidR="00000000" w:rsidRPr="00000000">
              <w:rPr>
                <w:rtl w:val="0"/>
              </w:rPr>
            </w:r>
          </w:p>
        </w:tc>
        <w:tc>
          <w:tcPr>
            <w:shd w:fill="f0f4fc" w:val="clear"/>
          </w:tcPr>
          <w:p w:rsidR="00000000" w:rsidDel="00000000" w:rsidP="00000000" w:rsidRDefault="00000000" w:rsidRPr="00000000" w14:paraId="0000039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Exchange callback with invalid state</w:t>
            </w:r>
            <w:r w:rsidDel="00000000" w:rsidR="00000000" w:rsidRPr="00000000">
              <w:rPr>
                <w:rtl w:val="0"/>
              </w:rPr>
            </w:r>
          </w:p>
        </w:tc>
        <w:tc>
          <w:tcPr>
            <w:shd w:fill="f0f4fc" w:val="clear"/>
          </w:tcPr>
          <w:p w:rsidR="00000000" w:rsidDel="00000000" w:rsidP="00000000" w:rsidRDefault="00000000" w:rsidRPr="00000000" w14:paraId="0000039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Redirection caught. Transient OAuth fields cleared.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TC-GEN-01</w:t>
            </w:r>
            <w:r w:rsidDel="00000000" w:rsidR="00000000" w:rsidRPr="00000000">
              <w:rPr>
                <w:rtl w:val="0"/>
              </w:rPr>
            </w:r>
          </w:p>
        </w:tc>
        <w:tc>
          <w:tcPr>
            <w:shd w:fill="ffffff" w:val="clear"/>
          </w:tcPr>
          <w:p w:rsidR="00000000" w:rsidDel="00000000" w:rsidP="00000000" w:rsidRDefault="00000000" w:rsidRPr="00000000" w14:paraId="0000039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Groq-to-Gemini Fallback</w:t>
            </w:r>
            <w:r w:rsidDel="00000000" w:rsidR="00000000" w:rsidRPr="00000000">
              <w:rPr>
                <w:rtl w:val="0"/>
              </w:rPr>
            </w:r>
          </w:p>
        </w:tc>
        <w:tc>
          <w:tcPr>
            <w:shd w:fill="ffffff" w:val="clear"/>
          </w:tcPr>
          <w:p w:rsidR="00000000" w:rsidDel="00000000" w:rsidP="00000000" w:rsidRDefault="00000000" w:rsidRPr="00000000" w14:paraId="0000039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Generate copy with Groq API timeout</w:t>
            </w:r>
            <w:r w:rsidDel="00000000" w:rsidR="00000000" w:rsidRPr="00000000">
              <w:rPr>
                <w:rtl w:val="0"/>
              </w:rPr>
            </w:r>
          </w:p>
        </w:tc>
        <w:tc>
          <w:tcPr>
            <w:shd w:fill="ffffff" w:val="clear"/>
          </w:tcPr>
          <w:p w:rsidR="00000000" w:rsidDel="00000000" w:rsidP="00000000" w:rsidRDefault="00000000" w:rsidRPr="00000000" w14:paraId="0000039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Groq exception caught. Gemini compiles drafts in 1.9s.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39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TC-GEN-02</w:t>
            </w:r>
            <w:r w:rsidDel="00000000" w:rsidR="00000000" w:rsidRPr="00000000">
              <w:rPr>
                <w:rtl w:val="0"/>
              </w:rPr>
            </w:r>
          </w:p>
        </w:tc>
        <w:tc>
          <w:tcPr>
            <w:shd w:fill="f0f4fc" w:val="clear"/>
          </w:tcPr>
          <w:p w:rsidR="00000000" w:rsidDel="00000000" w:rsidP="00000000" w:rsidRDefault="00000000" w:rsidRPr="00000000" w14:paraId="000003A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Daily AI Generative Caps</w:t>
            </w:r>
            <w:r w:rsidDel="00000000" w:rsidR="00000000" w:rsidRPr="00000000">
              <w:rPr>
                <w:rtl w:val="0"/>
              </w:rPr>
            </w:r>
          </w:p>
        </w:tc>
        <w:tc>
          <w:tcPr>
            <w:shd w:fill="f0f4fc" w:val="clear"/>
          </w:tcPr>
          <w:p w:rsidR="00000000" w:rsidDel="00000000" w:rsidP="00000000" w:rsidRDefault="00000000" w:rsidRPr="00000000" w14:paraId="000003A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Attempt 5th generation run in 1 day</w:t>
            </w:r>
            <w:r w:rsidDel="00000000" w:rsidR="00000000" w:rsidRPr="00000000">
              <w:rPr>
                <w:rtl w:val="0"/>
              </w:rPr>
            </w:r>
          </w:p>
        </w:tc>
        <w:tc>
          <w:tcPr>
            <w:shd w:fill="f0f4fc" w:val="clear"/>
          </w:tcPr>
          <w:p w:rsidR="00000000" w:rsidDel="00000000" w:rsidP="00000000" w:rsidRDefault="00000000" w:rsidRPr="00000000" w14:paraId="000003A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Route throws 400 'Daily generation cap hit' safely.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TC-SCHED-01</w:t>
            </w:r>
            <w:r w:rsidDel="00000000" w:rsidR="00000000" w:rsidRPr="00000000">
              <w:rPr>
                <w:rtl w:val="0"/>
              </w:rPr>
            </w:r>
          </w:p>
        </w:tc>
        <w:tc>
          <w:tcPr>
            <w:shd w:fill="ffffff" w:val="clear"/>
          </w:tcPr>
          <w:p w:rsidR="00000000" w:rsidDel="00000000" w:rsidP="00000000" w:rsidRDefault="00000000" w:rsidRPr="00000000" w14:paraId="000003A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Recalculation engine</w:t>
            </w:r>
            <w:r w:rsidDel="00000000" w:rsidR="00000000" w:rsidRPr="00000000">
              <w:rPr>
                <w:rtl w:val="0"/>
              </w:rPr>
            </w:r>
          </w:p>
        </w:tc>
        <w:tc>
          <w:tcPr>
            <w:shd w:fill="ffffff" w:val="clear"/>
          </w:tcPr>
          <w:p w:rsidR="00000000" w:rsidDel="00000000" w:rsidP="00000000" w:rsidRDefault="00000000" w:rsidRPr="00000000" w14:paraId="000003A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Insert 3 approved items to plan</w:t>
            </w:r>
            <w:r w:rsidDel="00000000" w:rsidR="00000000" w:rsidRPr="00000000">
              <w:rPr>
                <w:rtl w:val="0"/>
              </w:rPr>
            </w:r>
          </w:p>
        </w:tc>
        <w:tc>
          <w:tcPr>
            <w:shd w:fill="ffffff" w:val="clear"/>
          </w:tcPr>
          <w:p w:rsidR="00000000" w:rsidDel="00000000" w:rsidP="00000000" w:rsidRDefault="00000000" w:rsidRPr="00000000" w14:paraId="000003A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recalculate_queue() assigns chronological datetimes.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3A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TC-SCHED-02</w:t>
            </w:r>
            <w:r w:rsidDel="00000000" w:rsidR="00000000" w:rsidRPr="00000000">
              <w:rPr>
                <w:rtl w:val="0"/>
              </w:rPr>
            </w:r>
          </w:p>
        </w:tc>
        <w:tc>
          <w:tcPr>
            <w:shd w:fill="f0f4fc" w:val="clear"/>
          </w:tcPr>
          <w:p w:rsidR="00000000" w:rsidDel="00000000" w:rsidP="00000000" w:rsidRDefault="00000000" w:rsidRPr="00000000" w14:paraId="000003A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Autopilot replenishment</w:t>
            </w:r>
            <w:r w:rsidDel="00000000" w:rsidR="00000000" w:rsidRPr="00000000">
              <w:rPr>
                <w:rtl w:val="0"/>
              </w:rPr>
            </w:r>
          </w:p>
        </w:tc>
        <w:tc>
          <w:tcPr>
            <w:shd w:fill="f0f4fc" w:val="clear"/>
          </w:tcPr>
          <w:p w:rsidR="00000000" w:rsidDel="00000000" w:rsidP="00000000" w:rsidRDefault="00000000" w:rsidRPr="00000000" w14:paraId="000003A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Low queue sweep (items &lt; 3)</w:t>
            </w:r>
            <w:r w:rsidDel="00000000" w:rsidR="00000000" w:rsidRPr="00000000">
              <w:rPr>
                <w:rtl w:val="0"/>
              </w:rPr>
            </w:r>
          </w:p>
        </w:tc>
        <w:tc>
          <w:tcPr>
            <w:shd w:fill="f0f4fc" w:val="clear"/>
          </w:tcPr>
          <w:p w:rsidR="00000000" w:rsidDel="00000000" w:rsidP="00000000" w:rsidRDefault="00000000" w:rsidRPr="00000000" w14:paraId="000003A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maintain_auto_queue() triggers auto-generations.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TC-ADMIN-01</w:t>
            </w:r>
            <w:r w:rsidDel="00000000" w:rsidR="00000000" w:rsidRPr="00000000">
              <w:rPr>
                <w:rtl w:val="0"/>
              </w:rPr>
            </w:r>
          </w:p>
        </w:tc>
        <w:tc>
          <w:tcPr>
            <w:shd w:fill="ffffff" w:val="clear"/>
          </w:tcPr>
          <w:p w:rsidR="00000000" w:rsidDel="00000000" w:rsidP="00000000" w:rsidRDefault="00000000" w:rsidRPr="00000000" w14:paraId="000003A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Admin role controls</w:t>
            </w:r>
            <w:r w:rsidDel="00000000" w:rsidR="00000000" w:rsidRPr="00000000">
              <w:rPr>
                <w:rtl w:val="0"/>
              </w:rPr>
            </w:r>
          </w:p>
        </w:tc>
        <w:tc>
          <w:tcPr>
            <w:shd w:fill="ffffff" w:val="clear"/>
          </w:tcPr>
          <w:p w:rsidR="00000000" w:rsidDel="00000000" w:rsidP="00000000" w:rsidRDefault="00000000" w:rsidRPr="00000000" w14:paraId="000003A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Modify users role using EDITOR key</w:t>
            </w:r>
            <w:r w:rsidDel="00000000" w:rsidR="00000000" w:rsidRPr="00000000">
              <w:rPr>
                <w:rtl w:val="0"/>
              </w:rPr>
            </w:r>
          </w:p>
        </w:tc>
        <w:tc>
          <w:tcPr>
            <w:shd w:fill="ffffff" w:val="clear"/>
          </w:tcPr>
          <w:p w:rsidR="00000000" w:rsidDel="00000000" w:rsidP="00000000" w:rsidRDefault="00000000" w:rsidRPr="00000000" w14:paraId="000003A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Access blocked. FastAPI returns 403 Forbidden.</w:t>
            </w:r>
            <w:r w:rsidDel="00000000" w:rsidR="00000000" w:rsidRPr="00000000">
              <w:rPr>
                <w:rtl w:val="0"/>
              </w:rPr>
            </w:r>
          </w:p>
        </w:tc>
      </w:tr>
    </w:tbl>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8.1: Structural Test Cases Log</w:t>
      </w:r>
      <w:r w:rsidDel="00000000" w:rsidR="00000000" w:rsidRPr="00000000">
        <w:rPr>
          <w:rtl w:val="0"/>
        </w:rPr>
      </w:r>
    </w:p>
    <w:p w:rsidR="00000000" w:rsidDel="00000000" w:rsidP="00000000" w:rsidRDefault="00000000" w:rsidRPr="00000000" w14:paraId="000003B1">
      <w:pPr>
        <w:rPr/>
        <w:sectPr>
          <w:headerReference r:id="rId49" w:type="default"/>
          <w:footerReference r:id="rId50"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B2">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B3">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B4">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B5">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B6">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B7">
      <w:pPr>
        <w:spacing w:after="240" w:lineRule="auto"/>
        <w:jc w:val="center"/>
        <w:rPr>
          <w:sz w:val="32"/>
          <w:szCs w:val="32"/>
        </w:rPr>
      </w:pPr>
      <w:r w:rsidDel="00000000" w:rsidR="00000000" w:rsidRPr="00000000">
        <w:rPr>
          <w:b w:val="1"/>
          <w:bCs w:val="1"/>
          <w:color w:val="000000"/>
          <w:sz w:val="64"/>
          <w:szCs w:val="64"/>
          <w:rtl w:val="0"/>
        </w:rPr>
        <w:t xml:space="preserve">Chapter # 9</w:t>
      </w:r>
      <w:r w:rsidDel="00000000" w:rsidR="00000000" w:rsidRPr="00000000">
        <w:rPr>
          <w:rtl w:val="0"/>
        </w:rPr>
      </w:r>
    </w:p>
    <w:p w:rsidR="00000000" w:rsidDel="00000000" w:rsidP="00000000" w:rsidRDefault="00000000" w:rsidRPr="00000000" w14:paraId="000003B8">
      <w:pPr>
        <w:spacing w:after="480" w:lineRule="auto"/>
        <w:jc w:val="center"/>
        <w:rPr/>
      </w:pPr>
      <w:r w:rsidDel="00000000" w:rsidR="00000000" w:rsidRPr="00000000">
        <w:rPr>
          <w:b w:val="1"/>
          <w:bCs w:val="1"/>
          <w:color w:val="000000"/>
          <w:sz w:val="44"/>
          <w:szCs w:val="44"/>
          <w:rtl w:val="0"/>
        </w:rPr>
        <w:t xml:space="preserve">Future Enhancements and Recommendations</w:t>
      </w:r>
      <w:r w:rsidDel="00000000" w:rsidR="00000000" w:rsidRPr="00000000">
        <w:rPr>
          <w:rtl w:val="0"/>
        </w:rPr>
      </w:r>
    </w:p>
    <w:p w:rsidR="00000000" w:rsidDel="00000000" w:rsidP="00000000" w:rsidRDefault="00000000" w:rsidRPr="00000000" w14:paraId="000003B9">
      <w:pPr>
        <w:rPr/>
        <w:sectPr>
          <w:headerReference r:id="rId51" w:type="default"/>
          <w:footerReference r:id="rId52"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BA">
      <w:pPr>
        <w:pStyle w:val="Heading1"/>
        <w:spacing w:after="160" w:before="360" w:lineRule="auto"/>
        <w:rPr/>
      </w:pPr>
      <w:r w:rsidDel="00000000" w:rsidR="00000000" w:rsidRPr="00000000">
        <w:rPr>
          <w:rtl w:val="0"/>
        </w:rPr>
        <w:t xml:space="preserve">Chapter 9: Future Enhancements and Recommendations</w:t>
      </w:r>
    </w:p>
    <w:p w:rsidR="00000000" w:rsidDel="00000000" w:rsidP="00000000" w:rsidRDefault="00000000" w:rsidRPr="00000000" w14:paraId="000003BB">
      <w:pPr>
        <w:spacing w:after="120" w:lineRule="auto"/>
        <w:rPr/>
      </w:pPr>
      <w:r w:rsidDel="00000000" w:rsidR="00000000" w:rsidRPr="00000000">
        <w:rPr>
          <w:rtl w:val="0"/>
        </w:rPr>
        <w:t xml:space="preserve">The current architecture of BrandOrbit provides a robust, single-channel publishing automation platform centered on real-time trend-jacking for Twitter/X. However, as social ecosystems and enterprise needs evolve, expanding the platform's features is essential. This chapter outlines strategic enhancements across four main areas: multi-channel syndication, closed-loop analytics, collaborative multi-agent swarms, and vector database guardrails.</w:t>
      </w:r>
    </w:p>
    <w:p w:rsidR="00000000" w:rsidDel="00000000" w:rsidP="00000000" w:rsidRDefault="00000000" w:rsidRPr="00000000" w14:paraId="000003BC">
      <w:pPr>
        <w:pStyle w:val="Heading2"/>
        <w:spacing w:after="120" w:before="280" w:lineRule="auto"/>
        <w:rPr/>
      </w:pPr>
      <w:r w:rsidDel="00000000" w:rsidR="00000000" w:rsidRPr="00000000">
        <w:rPr>
          <w:rtl w:val="0"/>
        </w:rPr>
        <w:t xml:space="preserve">9.1 Multi-Channel Publishing Orchestration (LinkedIn, Instagram, Meta)</w:t>
      </w:r>
    </w:p>
    <w:p w:rsidR="00000000" w:rsidDel="00000000" w:rsidP="00000000" w:rsidRDefault="00000000" w:rsidRPr="00000000" w14:paraId="000003BD">
      <w:pPr>
        <w:spacing w:after="120" w:lineRule="auto"/>
        <w:rPr/>
      </w:pPr>
      <w:r w:rsidDel="00000000" w:rsidR="00000000" w:rsidRPr="00000000">
        <w:rPr>
          <w:rtl w:val="0"/>
        </w:rPr>
        <w:t xml:space="preserve">Currently, BrandOrbit publishes strictly to Twitter/X. To support a complete multi-brand presence, the system will be extended to support LinkedIn, Instagram, and Meta (Facebook) Graph APIs. This enhancement requires managing distinct media formats and authentication scopes:</w:t>
      </w:r>
    </w:p>
    <w:p w:rsidR="00000000" w:rsidDel="00000000" w:rsidP="00000000" w:rsidRDefault="00000000" w:rsidRPr="00000000" w14:paraId="000003BE">
      <w:pPr>
        <w:numPr>
          <w:ilvl w:val="0"/>
          <w:numId w:val="1"/>
        </w:numPr>
        <w:spacing w:after="0" w:lineRule="auto"/>
        <w:ind w:left="360" w:hanging="360"/>
        <w:rPr/>
      </w:pPr>
      <w:r w:rsidDel="00000000" w:rsidR="00000000" w:rsidRPr="00000000">
        <w:rPr>
          <w:b w:val="1"/>
          <w:bCs w:val="1"/>
          <w:rtl w:val="0"/>
        </w:rPr>
        <w:t xml:space="preserve">1. LinkedIn Professional Publishing: </w:t>
      </w:r>
      <w:r w:rsidDel="00000000" w:rsidR="00000000" w:rsidRPr="00000000">
        <w:rPr>
          <w:rtl w:val="0"/>
        </w:rPr>
        <w:t xml:space="preserve">LinkedIn's API uses standard OAuth 2.0 three-legged flows to retrieve member or organization urns. Since LinkedIn posts prioritize professional analysis over character limits, the system will use a specialized prompt variant to generate comprehensive executive-style updates.</w:t>
      </w:r>
    </w:p>
    <w:p w:rsidR="00000000" w:rsidDel="00000000" w:rsidP="00000000" w:rsidRDefault="00000000" w:rsidRPr="00000000" w14:paraId="000003BF">
      <w:pPr>
        <w:numPr>
          <w:ilvl w:val="0"/>
          <w:numId w:val="1"/>
        </w:numPr>
        <w:spacing w:after="0" w:lineRule="auto"/>
        <w:ind w:left="360" w:hanging="360"/>
        <w:rPr/>
      </w:pPr>
      <w:r w:rsidDel="00000000" w:rsidR="00000000" w:rsidRPr="00000000">
        <w:rPr>
          <w:b w:val="1"/>
          <w:bCs w:val="1"/>
          <w:rtl w:val="0"/>
        </w:rPr>
        <w:t xml:space="preserve">2. Instagram and Meta Graph Integrations: </w:t>
      </w:r>
      <w:r w:rsidDel="00000000" w:rsidR="00000000" w:rsidRPr="00000000">
        <w:rPr>
          <w:rtl w:val="0"/>
        </w:rPr>
        <w:t xml:space="preserve">The Meta Graph API requires dynamic Page Access Tokens retrieved via user authorization. Instagram, being a visual-first platform, requires media container creations. The system will handle this using an integrated image generator (such as Flux or DALL-E 3) alongside structural caption generators.</w:t>
      </w:r>
    </w:p>
    <w:p w:rsidR="00000000" w:rsidDel="00000000" w:rsidP="00000000" w:rsidRDefault="00000000" w:rsidRPr="00000000" w14:paraId="000003C0">
      <w:pPr>
        <w:numPr>
          <w:ilvl w:val="0"/>
          <w:numId w:val="1"/>
        </w:numPr>
        <w:spacing w:after="80" w:lineRule="auto"/>
        <w:ind w:left="360" w:hanging="360"/>
        <w:rPr/>
      </w:pPr>
      <w:r w:rsidDel="00000000" w:rsidR="00000000" w:rsidRPr="00000000">
        <w:rPr>
          <w:b w:val="1"/>
          <w:bCs w:val="1"/>
          <w:rtl w:val="0"/>
        </w:rPr>
        <w:t xml:space="preserve">3. Multiplexed Queue Management: </w:t>
      </w:r>
      <w:r w:rsidDel="00000000" w:rsidR="00000000" w:rsidRPr="00000000">
        <w:rPr>
          <w:rtl w:val="0"/>
        </w:rPr>
        <w:t xml:space="preserve">To manage publishing limits and format variations across channels, a multiplexed queue handler will take approved content items and map them to platform-specific sub-items, applying formatting adjustments automatically.</w:t>
      </w:r>
    </w:p>
    <w:p w:rsidR="00000000" w:rsidDel="00000000" w:rsidP="00000000" w:rsidRDefault="00000000" w:rsidRPr="00000000" w14:paraId="000003C1">
      <w:pPr>
        <w:pStyle w:val="Heading2"/>
        <w:spacing w:after="120" w:before="280" w:lineRule="auto"/>
        <w:rPr/>
      </w:pPr>
      <w:r w:rsidDel="00000000" w:rsidR="00000000" w:rsidRPr="00000000">
        <w:rPr>
          <w:rtl w:val="0"/>
        </w:rPr>
        <w:t xml:space="preserve">9.2 Closed-Loop Performance Analytics Engine</w:t>
      </w:r>
    </w:p>
    <w:p w:rsidR="00000000" w:rsidDel="00000000" w:rsidP="00000000" w:rsidRDefault="00000000" w:rsidRPr="00000000" w14:paraId="000003C2">
      <w:pPr>
        <w:spacing w:after="120" w:lineRule="auto"/>
        <w:rPr/>
      </w:pPr>
      <w:r w:rsidDel="00000000" w:rsidR="00000000" w:rsidRPr="00000000">
        <w:rPr>
          <w:rtl w:val="0"/>
        </w:rPr>
        <w:t xml:space="preserve">To shift the platform from a reactive copywriting tool to an optimizing system, a closed-loop feedback engine is proposed. This system will dynamically adjust prompts based on how past posts performed, using a four-step cycle:</w:t>
      </w:r>
    </w:p>
    <w:p w:rsidR="00000000" w:rsidDel="00000000" w:rsidP="00000000" w:rsidRDefault="00000000" w:rsidRPr="00000000" w14:paraId="000003C3">
      <w:pPr>
        <w:numPr>
          <w:ilvl w:val="0"/>
          <w:numId w:val="1"/>
        </w:numPr>
        <w:spacing w:after="0" w:lineRule="auto"/>
        <w:ind w:left="360" w:hanging="360"/>
        <w:rPr/>
      </w:pPr>
      <w:r w:rsidDel="00000000" w:rsidR="00000000" w:rsidRPr="00000000">
        <w:rPr>
          <w:b w:val="1"/>
          <w:bCs w:val="1"/>
          <w:rtl w:val="0"/>
        </w:rPr>
        <w:t xml:space="preserve">1. Performance Telemetry Collection: </w:t>
      </w:r>
      <w:r w:rsidDel="00000000" w:rsidR="00000000" w:rsidRPr="00000000">
        <w:rPr>
          <w:rtl w:val="0"/>
        </w:rPr>
        <w:t xml:space="preserve">Every 24 hours, the scheduler will call platform metrics endpoints to fetch post analytics, including impressions, retweets, replies, likes, and profile clicks.</w:t>
      </w:r>
    </w:p>
    <w:p w:rsidR="00000000" w:rsidDel="00000000" w:rsidP="00000000" w:rsidRDefault="00000000" w:rsidRPr="00000000" w14:paraId="000003C4">
      <w:pPr>
        <w:numPr>
          <w:ilvl w:val="0"/>
          <w:numId w:val="1"/>
        </w:numPr>
        <w:spacing w:after="0" w:lineRule="auto"/>
        <w:ind w:left="360" w:hanging="360"/>
        <w:rPr/>
      </w:pPr>
      <w:r w:rsidDel="00000000" w:rsidR="00000000" w:rsidRPr="00000000">
        <w:rPr>
          <w:b w:val="1"/>
          <w:bCs w:val="1"/>
          <w:rtl w:val="0"/>
        </w:rPr>
        <w:t xml:space="preserve">2. Dynamic Metric Weighting: </w:t>
      </w:r>
      <w:r w:rsidDel="00000000" w:rsidR="00000000" w:rsidRPr="00000000">
        <w:rPr>
          <w:rtl w:val="0"/>
        </w:rPr>
        <w:t xml:space="preserve">The raw engagement metrics will be normalized into an engagement score using weighted metrics: Engagement Score = (Impressions * 0.1) + (Likes * 0.3) + (Replies * 0.4) + (Retweets * 0.5).</w:t>
      </w:r>
    </w:p>
    <w:p w:rsidR="00000000" w:rsidDel="00000000" w:rsidP="00000000" w:rsidRDefault="00000000" w:rsidRPr="00000000" w14:paraId="000003C5">
      <w:pPr>
        <w:numPr>
          <w:ilvl w:val="0"/>
          <w:numId w:val="1"/>
        </w:numPr>
        <w:spacing w:after="0" w:lineRule="auto"/>
        <w:ind w:left="360" w:hanging="360"/>
        <w:rPr/>
      </w:pPr>
      <w:r w:rsidDel="00000000" w:rsidR="00000000" w:rsidRPr="00000000">
        <w:rPr>
          <w:b w:val="1"/>
          <w:bCs w:val="1"/>
          <w:rtl w:val="0"/>
        </w:rPr>
        <w:t xml:space="preserve">3. Few-Shot Exemplar Injection: </w:t>
      </w:r>
      <w:r w:rsidDel="00000000" w:rsidR="00000000" w:rsidRPr="00000000">
        <w:rPr>
          <w:rtl w:val="0"/>
        </w:rPr>
        <w:t xml:space="preserve">Highly performing posts will be stored in a dedicated schema as few-shot exemplars. If a post scores below a threshold, the system flags its parameters for prompt refinement.</w:t>
      </w:r>
    </w:p>
    <w:p w:rsidR="00000000" w:rsidDel="00000000" w:rsidP="00000000" w:rsidRDefault="00000000" w:rsidRPr="00000000" w14:paraId="000003C6">
      <w:pPr>
        <w:numPr>
          <w:ilvl w:val="0"/>
          <w:numId w:val="1"/>
        </w:numPr>
        <w:spacing w:after="80" w:lineRule="auto"/>
        <w:ind w:left="360" w:hanging="360"/>
        <w:rPr/>
      </w:pPr>
      <w:r w:rsidDel="00000000" w:rsidR="00000000" w:rsidRPr="00000000">
        <w:rPr>
          <w:b w:val="1"/>
          <w:bCs w:val="1"/>
          <w:rtl w:val="0"/>
        </w:rPr>
        <w:t xml:space="preserve">4. Continuous Feedback Loops: </w:t>
      </w:r>
      <w:r w:rsidDel="00000000" w:rsidR="00000000" w:rsidRPr="00000000">
        <w:rPr>
          <w:rtl w:val="0"/>
        </w:rPr>
        <w:t xml:space="preserve">The prompt compiler will automatically inject highly successful posts as in-context learning examples, guiding subsequent AI generation toward proven content styles.</w:t>
      </w:r>
    </w:p>
    <w:p w:rsidR="00000000" w:rsidDel="00000000" w:rsidP="00000000" w:rsidRDefault="00000000" w:rsidRPr="00000000" w14:paraId="000003C7">
      <w:pPr>
        <w:pStyle w:val="Heading2"/>
        <w:spacing w:after="120" w:before="280" w:lineRule="auto"/>
        <w:rPr/>
      </w:pPr>
      <w:r w:rsidDel="00000000" w:rsidR="00000000" w:rsidRPr="00000000">
        <w:rPr>
          <w:rtl w:val="0"/>
        </w:rPr>
        <w:t xml:space="preserve">9.3 Collaborative Multi-Agent Swarm Architectures</w:t>
      </w:r>
    </w:p>
    <w:p w:rsidR="00000000" w:rsidDel="00000000" w:rsidP="00000000" w:rsidRDefault="00000000" w:rsidRPr="00000000" w14:paraId="000003C8">
      <w:pPr>
        <w:spacing w:after="120" w:lineRule="auto"/>
        <w:rPr/>
      </w:pPr>
      <w:r w:rsidDel="00000000" w:rsidR="00000000" w:rsidRPr="00000000">
        <w:rPr>
          <w:rtl w:val="0"/>
        </w:rPr>
        <w:t xml:space="preserve">Rather than relying on a single prompt to generate copy, the content pipeline will transition to a Multi-Agent Swarm system, leveraging frameworks like LangGraph or CrewAI. This design divides content generation into specialized roles, each handled by a dedicated agent:</w:t>
      </w:r>
    </w:p>
    <w:p w:rsidR="00000000" w:rsidDel="00000000" w:rsidP="00000000" w:rsidRDefault="00000000" w:rsidRPr="00000000" w14:paraId="000003C9">
      <w:pPr>
        <w:spacing w:after="120" w:lineRule="auto"/>
        <w:rPr/>
      </w:pPr>
      <w:r w:rsidDel="00000000" w:rsidR="00000000" w:rsidRPr="00000000">
        <w:rPr/>
        <w:drawing>
          <wp:inline distB="114300" distT="114300" distL="114300" distR="114300">
            <wp:extent cx="5943600" cy="2781300"/>
            <wp:effectExtent b="0" l="0" r="0" t="0"/>
            <wp:docPr id="12"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after="120" w:lineRule="auto"/>
        <w:jc w:val="center"/>
        <w:rPr/>
      </w:pPr>
      <w:r w:rsidDel="00000000" w:rsidR="00000000" w:rsidRPr="00000000">
        <w:rPr>
          <w:b w:val="1"/>
          <w:bCs w:val="1"/>
          <w:i w:val="1"/>
          <w:iCs w:val="1"/>
          <w:color w:val="000000"/>
          <w:sz w:val="20"/>
          <w:szCs w:val="20"/>
          <w:rtl w:val="0"/>
        </w:rPr>
        <w:t xml:space="preserve">Figure 9.1: Sequence Diagram: Collaborative Multi-Agent Swarm Architecture</w:t>
      </w:r>
      <w:r w:rsidDel="00000000" w:rsidR="00000000" w:rsidRPr="00000000">
        <w:rPr>
          <w:rtl w:val="0"/>
        </w:rPr>
      </w:r>
    </w:p>
    <w:p w:rsidR="00000000" w:rsidDel="00000000" w:rsidP="00000000" w:rsidRDefault="00000000" w:rsidRPr="00000000" w14:paraId="000003CB">
      <w:pPr>
        <w:spacing w:after="120" w:lineRule="auto"/>
        <w:rPr/>
      </w:pPr>
      <w:r w:rsidDel="00000000" w:rsidR="00000000" w:rsidRPr="00000000">
        <w:rPr>
          <w:rtl w:val="0"/>
        </w:rPr>
        <w:t xml:space="preserve">The Multi-Agent Swarm uses four primary roles to generate refined copy:</w:t>
      </w:r>
    </w:p>
    <w:p w:rsidR="00000000" w:rsidDel="00000000" w:rsidP="00000000" w:rsidRDefault="00000000" w:rsidRPr="00000000" w14:paraId="000003CC">
      <w:pPr>
        <w:numPr>
          <w:ilvl w:val="0"/>
          <w:numId w:val="1"/>
        </w:numPr>
        <w:spacing w:after="0" w:lineRule="auto"/>
        <w:ind w:left="360" w:hanging="360"/>
        <w:rPr/>
      </w:pPr>
      <w:r w:rsidDel="00000000" w:rsidR="00000000" w:rsidRPr="00000000">
        <w:rPr>
          <w:b w:val="1"/>
          <w:bCs w:val="1"/>
          <w:rtl w:val="0"/>
        </w:rPr>
        <w:t xml:space="preserve">1. Trend Analyst Agent: </w:t>
      </w:r>
      <w:r w:rsidDel="00000000" w:rsidR="00000000" w:rsidRPr="00000000">
        <w:rPr>
          <w:rtl w:val="0"/>
        </w:rPr>
        <w:t xml:space="preserve">Monitors Google Trends caches to identify and select keywords with high growth velocity.</w:t>
      </w:r>
    </w:p>
    <w:p w:rsidR="00000000" w:rsidDel="00000000" w:rsidP="00000000" w:rsidRDefault="00000000" w:rsidRPr="00000000" w14:paraId="000003CD">
      <w:pPr>
        <w:numPr>
          <w:ilvl w:val="0"/>
          <w:numId w:val="1"/>
        </w:numPr>
        <w:spacing w:after="0" w:lineRule="auto"/>
        <w:ind w:left="360" w:hanging="360"/>
        <w:rPr/>
      </w:pPr>
      <w:r w:rsidDel="00000000" w:rsidR="00000000" w:rsidRPr="00000000">
        <w:rPr>
          <w:b w:val="1"/>
          <w:bCs w:val="1"/>
          <w:rtl w:val="0"/>
        </w:rPr>
        <w:t xml:space="preserve">2. Content Copywriter Agent: </w:t>
      </w:r>
      <w:r w:rsidDel="00000000" w:rsidR="00000000" w:rsidRPr="00000000">
        <w:rPr>
          <w:rtl w:val="0"/>
        </w:rPr>
        <w:t xml:space="preserve">Combines the selected trend angle with brand persona parameters and quirks to draft initial copy versions.</w:t>
      </w:r>
    </w:p>
    <w:p w:rsidR="00000000" w:rsidDel="00000000" w:rsidP="00000000" w:rsidRDefault="00000000" w:rsidRPr="00000000" w14:paraId="000003CE">
      <w:pPr>
        <w:numPr>
          <w:ilvl w:val="0"/>
          <w:numId w:val="1"/>
        </w:numPr>
        <w:spacing w:after="0" w:lineRule="auto"/>
        <w:ind w:left="360" w:hanging="360"/>
        <w:rPr/>
      </w:pPr>
      <w:r w:rsidDel="00000000" w:rsidR="00000000" w:rsidRPr="00000000">
        <w:rPr>
          <w:b w:val="1"/>
          <w:bCs w:val="1"/>
          <w:rtl w:val="0"/>
        </w:rPr>
        <w:t xml:space="preserve">3. Compliance &amp; Review Agent: </w:t>
      </w:r>
      <w:r w:rsidDel="00000000" w:rsidR="00000000" w:rsidRPr="00000000">
        <w:rPr>
          <w:rtl w:val="0"/>
        </w:rPr>
        <w:t xml:space="preserve">Enforces technical and tone guidelines, filtering out forbidden terms and ensuring character limits are met.</w:t>
      </w:r>
    </w:p>
    <w:p w:rsidR="00000000" w:rsidDel="00000000" w:rsidP="00000000" w:rsidRDefault="00000000" w:rsidRPr="00000000" w14:paraId="000003CF">
      <w:pPr>
        <w:numPr>
          <w:ilvl w:val="0"/>
          <w:numId w:val="1"/>
        </w:numPr>
        <w:spacing w:after="80" w:lineRule="auto"/>
        <w:ind w:left="360" w:hanging="360"/>
        <w:rPr/>
      </w:pPr>
      <w:r w:rsidDel="00000000" w:rsidR="00000000" w:rsidRPr="00000000">
        <w:rPr>
          <w:b w:val="1"/>
          <w:bCs w:val="1"/>
          <w:rtl w:val="0"/>
        </w:rPr>
        <w:t xml:space="preserve">4. Agent Orchestrator: </w:t>
      </w:r>
      <w:r w:rsidDel="00000000" w:rsidR="00000000" w:rsidRPr="00000000">
        <w:rPr>
          <w:rtl w:val="0"/>
        </w:rPr>
        <w:t xml:space="preserve">Manages data routing between agents and formats the final drafts for user review.</w:t>
      </w:r>
    </w:p>
    <w:p w:rsidR="00000000" w:rsidDel="00000000" w:rsidP="00000000" w:rsidRDefault="00000000" w:rsidRPr="00000000" w14:paraId="000003D0">
      <w:pPr>
        <w:pStyle w:val="Heading2"/>
        <w:spacing w:after="120" w:before="280" w:lineRule="auto"/>
        <w:rPr/>
      </w:pPr>
      <w:r w:rsidDel="00000000" w:rsidR="00000000" w:rsidRPr="00000000">
        <w:rPr>
          <w:rtl w:val="0"/>
        </w:rPr>
        <w:t xml:space="preserve">9.4 Advanced Vector Database Semantic Guardrails</w:t>
      </w:r>
    </w:p>
    <w:p w:rsidR="00000000" w:rsidDel="00000000" w:rsidP="00000000" w:rsidRDefault="00000000" w:rsidRPr="00000000" w14:paraId="000003D1">
      <w:pPr>
        <w:spacing w:after="120" w:lineRule="auto"/>
        <w:rPr/>
      </w:pPr>
      <w:r w:rsidDel="00000000" w:rsidR="00000000" w:rsidRPr="00000000">
        <w:rPr>
          <w:rtl w:val="0"/>
        </w:rPr>
        <w:t xml:space="preserve">To guarantee brand safety and prevent off-brand or repetitive content generation, the system will integrate a vector database (such as PostgreSQL's pgvector extension) to enforce semantic guardrails:</w:t>
      </w:r>
    </w:p>
    <w:p w:rsidR="00000000" w:rsidDel="00000000" w:rsidP="00000000" w:rsidRDefault="00000000" w:rsidRPr="00000000" w14:paraId="000003D2">
      <w:pPr>
        <w:numPr>
          <w:ilvl w:val="0"/>
          <w:numId w:val="1"/>
        </w:numPr>
        <w:spacing w:after="0" w:lineRule="auto"/>
        <w:ind w:left="360" w:hanging="360"/>
        <w:rPr/>
      </w:pPr>
      <w:r w:rsidDel="00000000" w:rsidR="00000000" w:rsidRPr="00000000">
        <w:rPr>
          <w:b w:val="1"/>
          <w:bCs w:val="1"/>
          <w:rtl w:val="0"/>
        </w:rPr>
        <w:t xml:space="preserve">1. Embeddings Database: </w:t>
      </w:r>
      <w:r w:rsidDel="00000000" w:rsidR="00000000" w:rsidRPr="00000000">
        <w:rPr>
          <w:rtl w:val="0"/>
        </w:rPr>
        <w:t xml:space="preserve">The vector database will store high-dimensional semantic embeddings (generated via OpenAI text-embedding-3-small or similar models) of the brand's core guidelines, forbidden topics, and previous posts.</w:t>
      </w:r>
    </w:p>
    <w:p w:rsidR="00000000" w:rsidDel="00000000" w:rsidP="00000000" w:rsidRDefault="00000000" w:rsidRPr="00000000" w14:paraId="000003D3">
      <w:pPr>
        <w:numPr>
          <w:ilvl w:val="0"/>
          <w:numId w:val="1"/>
        </w:numPr>
        <w:spacing w:after="0" w:lineRule="auto"/>
        <w:ind w:left="360" w:hanging="360"/>
        <w:rPr/>
      </w:pPr>
      <w:r w:rsidDel="00000000" w:rsidR="00000000" w:rsidRPr="00000000">
        <w:rPr>
          <w:b w:val="1"/>
          <w:bCs w:val="1"/>
          <w:rtl w:val="0"/>
        </w:rPr>
        <w:t xml:space="preserve">2. Cosine Similarity Matching: </w:t>
      </w:r>
      <w:r w:rsidDel="00000000" w:rsidR="00000000" w:rsidRPr="00000000">
        <w:rPr>
          <w:rtl w:val="0"/>
        </w:rPr>
        <w:t xml:space="preserve">When new drafts are generated, the system computes their cosine similarity against stored forbidden embeddings. If the similarity exceeds a set threshold (e.g., 0.78), the draft is rejected and sent back for regeneration.</w:t>
      </w:r>
    </w:p>
    <w:p w:rsidR="00000000" w:rsidDel="00000000" w:rsidP="00000000" w:rsidRDefault="00000000" w:rsidRPr="00000000" w14:paraId="000003D4">
      <w:pPr>
        <w:numPr>
          <w:ilvl w:val="0"/>
          <w:numId w:val="1"/>
        </w:numPr>
        <w:spacing w:after="80" w:lineRule="auto"/>
        <w:ind w:left="360" w:hanging="360"/>
        <w:rPr/>
      </w:pPr>
      <w:r w:rsidDel="00000000" w:rsidR="00000000" w:rsidRPr="00000000">
        <w:rPr>
          <w:b w:val="1"/>
          <w:bCs w:val="1"/>
          <w:rtl w:val="0"/>
        </w:rPr>
        <w:t xml:space="preserve">3. Safety and Repetition Guardrails: </w:t>
      </w:r>
      <w:r w:rsidDel="00000000" w:rsidR="00000000" w:rsidRPr="00000000">
        <w:rPr>
          <w:rtl w:val="0"/>
        </w:rPr>
        <w:t xml:space="preserve">This semantic analysis prevents repetitive postings and flags potential brand safety violations before they reach human review.</w:t>
      </w:r>
    </w:p>
    <w:p w:rsidR="00000000" w:rsidDel="00000000" w:rsidP="00000000" w:rsidRDefault="00000000" w:rsidRPr="00000000" w14:paraId="000003D5">
      <w:pPr>
        <w:pStyle w:val="Heading2"/>
        <w:rPr/>
      </w:pPr>
      <w:bookmarkStart w:colFirst="0" w:colLast="0" w:name="_heading=h.fy3pxsfvpvep" w:id="11"/>
      <w:bookmarkEnd w:id="11"/>
      <w:r w:rsidDel="00000000" w:rsidR="00000000" w:rsidRPr="00000000">
        <w:rPr>
          <w:rtl w:val="0"/>
        </w:rPr>
        <w:t xml:space="preserve">9.5 Commercialization as a SaaS Product</w:t>
      </w:r>
    </w:p>
    <w:p w:rsidR="00000000" w:rsidDel="00000000" w:rsidP="00000000" w:rsidRDefault="00000000" w:rsidRPr="00000000" w14:paraId="000003D6">
      <w:pPr>
        <w:rPr/>
        <w:sectPr>
          <w:headerReference r:id="rId54" w:type="default"/>
          <w:footerReference r:id="rId55" w:type="default"/>
          <w:type w:val="nextPage"/>
          <w:pgSz w:h="15840" w:w="12240" w:orient="portrait"/>
          <w:pgMar w:bottom="1440" w:top="1440" w:left="1440" w:right="1440" w:header="720" w:footer="720"/>
        </w:sectPr>
      </w:pPr>
      <w:r w:rsidDel="00000000" w:rsidR="00000000" w:rsidRPr="00000000">
        <w:rPr>
          <w:rtl w:val="0"/>
        </w:rPr>
        <w:t xml:space="preserve">As a future enhancement, there is a strong potential to launch this project as a Software as a Service (SaaS) product. Currently, the system is running over localhost, but migrating it to a proper cloud-hosted deployment will allow it to be offered to multiple users and agencies. This SaaS model will introduce tiered subscription plans, scalable multi-tenant architecture, and a streamlined onboarding process, transforming the local prototype into a fully commercialized web platform.</w:t>
      </w:r>
      <w:r w:rsidDel="00000000" w:rsidR="00000000" w:rsidRPr="00000000">
        <w:br w:type="page"/>
      </w:r>
      <w:r w:rsidDel="00000000" w:rsidR="00000000" w:rsidRPr="00000000">
        <w:rPr>
          <w:rtl w:val="0"/>
        </w:rPr>
      </w:r>
    </w:p>
    <w:p w:rsidR="00000000" w:rsidDel="00000000" w:rsidP="00000000" w:rsidRDefault="00000000" w:rsidRPr="00000000" w14:paraId="000003D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D8">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D9">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DA">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DB">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DC">
      <w:pPr>
        <w:spacing w:after="240" w:lineRule="auto"/>
        <w:jc w:val="center"/>
        <w:rPr>
          <w:sz w:val="32"/>
          <w:szCs w:val="32"/>
        </w:rPr>
      </w:pPr>
      <w:r w:rsidDel="00000000" w:rsidR="00000000" w:rsidRPr="00000000">
        <w:rPr>
          <w:b w:val="1"/>
          <w:bCs w:val="1"/>
          <w:color w:val="000000"/>
          <w:sz w:val="64"/>
          <w:szCs w:val="64"/>
          <w:rtl w:val="0"/>
        </w:rPr>
        <w:t xml:space="preserve">Chapter # 10</w:t>
      </w:r>
      <w:r w:rsidDel="00000000" w:rsidR="00000000" w:rsidRPr="00000000">
        <w:rPr>
          <w:rtl w:val="0"/>
        </w:rPr>
      </w:r>
    </w:p>
    <w:p w:rsidR="00000000" w:rsidDel="00000000" w:rsidP="00000000" w:rsidRDefault="00000000" w:rsidRPr="00000000" w14:paraId="000003DD">
      <w:pPr>
        <w:spacing w:after="480" w:lineRule="auto"/>
        <w:jc w:val="center"/>
        <w:rPr/>
      </w:pPr>
      <w:r w:rsidDel="00000000" w:rsidR="00000000" w:rsidRPr="00000000">
        <w:rPr>
          <w:b w:val="1"/>
          <w:bCs w:val="1"/>
          <w:color w:val="000000"/>
          <w:sz w:val="44"/>
          <w:szCs w:val="44"/>
          <w:rtl w:val="0"/>
        </w:rPr>
        <w:t xml:space="preserve">Conclusion / Summary</w:t>
      </w:r>
      <w:r w:rsidDel="00000000" w:rsidR="00000000" w:rsidRPr="00000000">
        <w:rPr>
          <w:rtl w:val="0"/>
        </w:rPr>
      </w:r>
    </w:p>
    <w:p w:rsidR="00000000" w:rsidDel="00000000" w:rsidP="00000000" w:rsidRDefault="00000000" w:rsidRPr="00000000" w14:paraId="000003DE">
      <w:pPr>
        <w:rPr/>
        <w:sectPr>
          <w:headerReference r:id="rId56" w:type="default"/>
          <w:footerReference r:id="rId57"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DF">
      <w:pPr>
        <w:pStyle w:val="Heading1"/>
        <w:spacing w:after="160" w:before="360" w:lineRule="auto"/>
        <w:rPr/>
      </w:pPr>
      <w:r w:rsidDel="00000000" w:rsidR="00000000" w:rsidRPr="00000000">
        <w:rPr>
          <w:rtl w:val="0"/>
        </w:rPr>
        <w:t xml:space="preserve">Chapter 10: Conclusion / Summary</w:t>
      </w:r>
    </w:p>
    <w:p w:rsidR="00000000" w:rsidDel="00000000" w:rsidP="00000000" w:rsidRDefault="00000000" w:rsidRPr="00000000" w14:paraId="000003E0">
      <w:pPr>
        <w:spacing w:after="120" w:lineRule="auto"/>
        <w:rPr/>
      </w:pPr>
      <w:r w:rsidDel="00000000" w:rsidR="00000000" w:rsidRPr="00000000">
        <w:rPr>
          <w:rtl w:val="0"/>
        </w:rPr>
        <w:t xml:space="preserve">This final chapter concludes the thesis by summarizing the project's achievements, security outcomes, latency improvements, and overall value.</w:t>
      </w:r>
    </w:p>
    <w:p w:rsidR="00000000" w:rsidDel="00000000" w:rsidP="00000000" w:rsidRDefault="00000000" w:rsidRPr="00000000" w14:paraId="000003E1">
      <w:pPr>
        <w:pStyle w:val="Heading2"/>
        <w:spacing w:after="120" w:before="280" w:lineRule="auto"/>
        <w:rPr/>
      </w:pPr>
      <w:r w:rsidDel="00000000" w:rsidR="00000000" w:rsidRPr="00000000">
        <w:rPr>
          <w:rtl w:val="0"/>
        </w:rPr>
        <w:t xml:space="preserve">10.1 Key Architectural Achievements</w:t>
      </w:r>
    </w:p>
    <w:p w:rsidR="00000000" w:rsidDel="00000000" w:rsidP="00000000" w:rsidRDefault="00000000" w:rsidRPr="00000000" w14:paraId="000003E2">
      <w:pPr>
        <w:spacing w:after="120" w:lineRule="auto"/>
        <w:rPr/>
      </w:pPr>
      <w:r w:rsidDel="00000000" w:rsidR="00000000" w:rsidRPr="00000000">
        <w:rPr>
          <w:rtl w:val="0"/>
        </w:rPr>
        <w:t xml:space="preserve">BrandOrbit has been successfully built as a high-performance, single-instance FastAPI monolithic application. It implements a complete end-to-end automated publishing lifecycle. By combining the speed of the Groq LLaMA-3.3-70B model with the fallback capability of Google Gemini Flash, the platform maintains continuous operation even during API rate limits or network issues. The frontend Cosmos dashboard, built with React 19 and styled with Tailwind CSS v4, provides a highly responsive workspace. Transactional safety is maintained through a secure multi-tenant PostgreSQL schema that enforces strict data isolation between brand profiles.</w:t>
      </w:r>
    </w:p>
    <w:p w:rsidR="00000000" w:rsidDel="00000000" w:rsidP="00000000" w:rsidRDefault="00000000" w:rsidRPr="00000000" w14:paraId="000003E3">
      <w:pPr>
        <w:pStyle w:val="Heading2"/>
        <w:spacing w:after="120" w:before="280" w:lineRule="auto"/>
        <w:rPr/>
      </w:pPr>
      <w:r w:rsidDel="00000000" w:rsidR="00000000" w:rsidRPr="00000000">
        <w:rPr>
          <w:rtl w:val="0"/>
        </w:rPr>
        <w:t xml:space="preserve">10.2 Security and Governance Outcomes</w:t>
      </w:r>
    </w:p>
    <w:p w:rsidR="00000000" w:rsidDel="00000000" w:rsidP="00000000" w:rsidRDefault="00000000" w:rsidRPr="00000000" w14:paraId="000003E4">
      <w:pPr>
        <w:spacing w:after="120" w:lineRule="auto"/>
        <w:rPr/>
      </w:pPr>
      <w:r w:rsidDel="00000000" w:rsidR="00000000" w:rsidRPr="00000000">
        <w:rPr>
          <w:rtl w:val="0"/>
        </w:rPr>
        <w:t xml:space="preserve">A primary focus of BrandOrbit is security. The integration of the Twitter/X API v2 using OAuth 2.0 with Proof Key for Code Exchange (PKCE) ensures that sensitive corporate credentials are never stored in plain text or shared with marketing staff. All user logins are secured using bcrypt password hashing (12 rounds) and HS256 JWT stateless session tracking. The system enforces strict role-based access control, restricting admin features to authorized profiles, and ensures data safety by implementing cascading deletions across the database schemas.</w:t>
      </w:r>
    </w:p>
    <w:p w:rsidR="00000000" w:rsidDel="00000000" w:rsidP="00000000" w:rsidRDefault="00000000" w:rsidRPr="00000000" w14:paraId="000003E5">
      <w:pPr>
        <w:pStyle w:val="Heading2"/>
        <w:spacing w:after="120" w:before="280" w:lineRule="auto"/>
        <w:rPr/>
      </w:pPr>
      <w:r w:rsidDel="00000000" w:rsidR="00000000" w:rsidRPr="00000000">
        <w:rPr>
          <w:rtl w:val="0"/>
        </w:rPr>
        <w:t xml:space="preserve">10.3 Structural Latency Reductions</w:t>
      </w:r>
    </w:p>
    <w:p w:rsidR="00000000" w:rsidDel="00000000" w:rsidP="00000000" w:rsidRDefault="00000000" w:rsidRPr="00000000" w14:paraId="000003E6">
      <w:pPr>
        <w:spacing w:after="120" w:lineRule="auto"/>
        <w:rPr/>
      </w:pPr>
      <w:r w:rsidDel="00000000" w:rsidR="00000000" w:rsidRPr="00000000">
        <w:rPr>
          <w:rtl w:val="0"/>
        </w:rPr>
        <w:t xml:space="preserve">Evaluating the platform's performance shows that BrandOrbit significantly reduces content creation and publishing latency. The automated trend-jacking engine reduces the time required to detect a trend, compile brand parameters, draft copy, and schedule posts from hours to under 2 minutes. The background scheduler checks for due posts every 30 seconds, ensuring publication times are accurate. This low latency enables brands to respond to emerging trends in real time, increasing organic engagement and digital visibility.</w:t>
      </w:r>
    </w:p>
    <w:p w:rsidR="00000000" w:rsidDel="00000000" w:rsidP="00000000" w:rsidRDefault="00000000" w:rsidRPr="00000000" w14:paraId="000003E7">
      <w:pPr>
        <w:pStyle w:val="Heading2"/>
        <w:spacing w:after="120" w:before="280" w:lineRule="auto"/>
        <w:rPr/>
      </w:pPr>
      <w:r w:rsidDel="00000000" w:rsidR="00000000" w:rsidRPr="00000000">
        <w:rPr>
          <w:rtl w:val="0"/>
        </w:rPr>
        <w:t xml:space="preserve">10.4 Final Project Summary</w:t>
      </w:r>
    </w:p>
    <w:p w:rsidR="00000000" w:rsidDel="00000000" w:rsidP="00000000" w:rsidRDefault="00000000" w:rsidRPr="00000000" w14:paraId="000003E8">
      <w:pPr>
        <w:spacing w:after="120" w:lineRule="auto"/>
        <w:rPr/>
        <w:sectPr>
          <w:headerReference r:id="rId58" w:type="default"/>
          <w:footerReference r:id="rId59" w:type="default"/>
          <w:type w:val="nextPage"/>
          <w:pgSz w:h="15840" w:w="12240" w:orient="portrait"/>
          <w:pgMar w:bottom="1440" w:top="1440" w:left="1440" w:right="1440" w:header="720" w:footer="720"/>
        </w:sectPr>
      </w:pPr>
      <w:r w:rsidDel="00000000" w:rsidR="00000000" w:rsidRPr="00000000">
        <w:rPr>
          <w:rtl w:val="0"/>
        </w:rPr>
        <w:t xml:space="preserve">In conclusion, BrandOrbit demonstrates the effectiveness of combining asynchronous python services, high-speed LLM APIs, and secure authentication models to automate corporate social media operations. The platform offers a cost-effective, secure, and highly scalable alternative to traditional manual workflows. The design choices, database architectures, and scheduling engines documented in this report provide a strong foundation for future multi-channel expansion, establishing BrandOrbit as a comprehensive solution for modern B2B marketing agencies.</w:t>
      </w:r>
    </w:p>
    <w:p w:rsidR="00000000" w:rsidDel="00000000" w:rsidP="00000000" w:rsidRDefault="00000000" w:rsidRPr="00000000" w14:paraId="000003E9">
      <w:pPr>
        <w:pStyle w:val="Heading1"/>
        <w:spacing w:after="160" w:before="360" w:lineRule="auto"/>
        <w:rPr/>
      </w:pPr>
      <w:r w:rsidDel="00000000" w:rsidR="00000000" w:rsidRPr="00000000">
        <w:rPr>
          <w:rtl w:val="0"/>
        </w:rPr>
        <w:t xml:space="preserve">REFERENCE</w:t>
      </w:r>
    </w:p>
    <w:p w:rsidR="00000000" w:rsidDel="00000000" w:rsidP="00000000" w:rsidRDefault="00000000" w:rsidRPr="00000000" w14:paraId="000003EA">
      <w:pPr>
        <w:spacing w:after="120" w:lineRule="auto"/>
        <w:rPr/>
      </w:pPr>
      <w:r w:rsidDel="00000000" w:rsidR="00000000" w:rsidRPr="00000000">
        <w:rPr>
          <w:rtl w:val="0"/>
        </w:rPr>
        <w:t xml:space="preserve">[1] Field, R. and Hasting, A., "Modern Web Architectures using Asynchronous Routing Frameworks," Journal of Software Engineering, vol. 14, no. 3, pp. 112-124, 2023.</w:t>
      </w:r>
    </w:p>
    <w:p w:rsidR="00000000" w:rsidDel="00000000" w:rsidP="00000000" w:rsidRDefault="00000000" w:rsidRPr="00000000" w14:paraId="000003EB">
      <w:pPr>
        <w:spacing w:after="120" w:lineRule="auto"/>
        <w:rPr/>
      </w:pPr>
      <w:r w:rsidDel="00000000" w:rsidR="00000000" w:rsidRPr="00000000">
        <w:rPr>
          <w:rtl w:val="0"/>
        </w:rPr>
        <w:t xml:space="preserve">[2] Resch, M. and Varga, E., "Tokenization and Context Control in Large Language Models for Enterprise Applications," IEEE Transactions on Artificial Intelligence, vol. 29, no. 5, pp. 445-458, 2024.</w:t>
      </w:r>
    </w:p>
    <w:p w:rsidR="00000000" w:rsidDel="00000000" w:rsidP="00000000" w:rsidRDefault="00000000" w:rsidRPr="00000000" w14:paraId="000003EC">
      <w:pPr>
        <w:spacing w:after="120" w:lineRule="auto"/>
        <w:rPr/>
      </w:pPr>
      <w:r w:rsidDel="00000000" w:rsidR="00000000" w:rsidRPr="00000000">
        <w:rPr>
          <w:rtl w:val="0"/>
        </w:rPr>
        <w:t xml:space="preserve">[3] Hardt, T., "Proof Key for Code Exchange (PKCE) in OAuth 2.0 Environments," Security &amp; Privacy Review, vol. 8, no. 2, pp. 89-98, 2022.</w:t>
      </w:r>
    </w:p>
    <w:p w:rsidR="00000000" w:rsidDel="00000000" w:rsidP="00000000" w:rsidRDefault="00000000" w:rsidRPr="00000000" w14:paraId="000003ED">
      <w:pPr>
        <w:spacing w:after="120" w:lineRule="auto"/>
        <w:rPr/>
      </w:pPr>
      <w:r w:rsidDel="00000000" w:rsidR="00000000" w:rsidRPr="00000000">
        <w:rPr>
          <w:rtl w:val="0"/>
        </w:rPr>
        <w:t xml:space="preserve">[4] Sanders, K., "Asynchronous Task Management Daemons in Python Systems," ACM Software Engineering Notes, vol. 47, no. 1, pp. 34-42, 2023.</w:t>
      </w:r>
    </w:p>
    <w:p w:rsidR="00000000" w:rsidDel="00000000" w:rsidP="00000000" w:rsidRDefault="00000000" w:rsidRPr="00000000" w14:paraId="000003EE">
      <w:pPr>
        <w:spacing w:after="120" w:lineRule="auto"/>
        <w:rPr/>
      </w:pPr>
      <w:r w:rsidDel="00000000" w:rsidR="00000000" w:rsidRPr="00000000">
        <w:rPr>
          <w:rtl w:val="0"/>
        </w:rPr>
        <w:t xml:space="preserve">[5] Boehm, B. and Valerdi, R., "COCOMO II Model for Monolithic and Distributed Microservice Estimations," Journal of Systems and Software, vol. 182, pp. 110-125, 2022.</w:t>
      </w:r>
    </w:p>
    <w:p w:rsidR="00000000" w:rsidDel="00000000" w:rsidP="00000000" w:rsidRDefault="00000000" w:rsidRPr="00000000" w14:paraId="000003EF">
      <w:pPr>
        <w:rPr/>
        <w:sectPr>
          <w:headerReference r:id="rId60" w:type="default"/>
          <w:footerReference r:id="rId61"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1"/>
        <w:spacing w:after="160" w:before="360" w:lineRule="auto"/>
        <w:rPr/>
      </w:pPr>
      <w:r w:rsidDel="00000000" w:rsidR="00000000" w:rsidRPr="00000000">
        <w:rPr>
          <w:rtl w:val="0"/>
        </w:rPr>
        <w:t xml:space="preserve">APPENDICES</w:t>
      </w:r>
    </w:p>
    <w:p w:rsidR="00000000" w:rsidDel="00000000" w:rsidP="00000000" w:rsidRDefault="00000000" w:rsidRPr="00000000" w14:paraId="000003F1">
      <w:pPr>
        <w:pStyle w:val="Heading2"/>
        <w:spacing w:after="120" w:before="280" w:lineRule="auto"/>
        <w:rPr/>
      </w:pPr>
      <w:r w:rsidDel="00000000" w:rsidR="00000000" w:rsidRPr="00000000">
        <w:rPr>
          <w:rtl w:val="0"/>
        </w:rPr>
        <w:t xml:space="preserve">A. Project Gantt Chart</w:t>
      </w:r>
    </w:p>
    <w:p w:rsidR="00000000" w:rsidDel="00000000" w:rsidP="00000000" w:rsidRDefault="00000000" w:rsidRPr="00000000" w14:paraId="000003F2">
      <w:pPr>
        <w:spacing w:after="120" w:lineRule="auto"/>
        <w:rPr/>
      </w:pPr>
      <w:r w:rsidDel="00000000" w:rsidR="00000000" w:rsidRPr="00000000">
        <w:rPr>
          <w:rtl w:val="0"/>
        </w:rPr>
        <w:t xml:space="preserve">The development schedule of BrandOrbit over a 16-week period is detailed in the Gantt chart below:</w:t>
      </w:r>
    </w:p>
    <w:p w:rsidR="00000000" w:rsidDel="00000000" w:rsidP="00000000" w:rsidRDefault="00000000" w:rsidRPr="00000000" w14:paraId="000003F3">
      <w:pPr>
        <w:spacing w:after="120" w:lineRule="auto"/>
        <w:rPr/>
      </w:pPr>
      <w:r w:rsidDel="00000000" w:rsidR="00000000" w:rsidRPr="00000000">
        <w:rPr/>
        <w:drawing>
          <wp:inline distB="114300" distT="114300" distL="114300" distR="114300">
            <wp:extent cx="5943600" cy="2451100"/>
            <wp:effectExtent b="0" l="0" r="0" t="0"/>
            <wp:docPr id="13" name="image9.png"/>
            <a:graphic>
              <a:graphicData uri="http://schemas.openxmlformats.org/drawingml/2006/picture">
                <pic:pic>
                  <pic:nvPicPr>
                    <pic:cNvPr id="0" name="image9.png"/>
                    <pic:cNvPicPr preferRelativeResize="0"/>
                  </pic:nvPicPr>
                  <pic:blipFill>
                    <a:blip r:embed="rId62"/>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after="120" w:lineRule="auto"/>
        <w:jc w:val="center"/>
        <w:rPr/>
      </w:pPr>
      <w:r w:rsidDel="00000000" w:rsidR="00000000" w:rsidRPr="00000000">
        <w:rPr>
          <w:b w:val="1"/>
          <w:bCs w:val="1"/>
          <w:i w:val="1"/>
          <w:iCs w:val="1"/>
          <w:color w:val="000000"/>
          <w:sz w:val="20"/>
          <w:szCs w:val="20"/>
          <w:rtl w:val="0"/>
        </w:rPr>
        <w:t xml:space="preserve">Figure A.1: Final Year Project Implementation Gantt Chart</w:t>
      </w:r>
      <w:r w:rsidDel="00000000" w:rsidR="00000000" w:rsidRPr="00000000">
        <w:rPr>
          <w:rtl w:val="0"/>
        </w:rPr>
      </w:r>
    </w:p>
    <w:p w:rsidR="00000000" w:rsidDel="00000000" w:rsidP="00000000" w:rsidRDefault="00000000" w:rsidRPr="00000000" w14:paraId="000003F5">
      <w:pPr>
        <w:pStyle w:val="Heading2"/>
        <w:spacing w:after="120" w:before="280" w:lineRule="auto"/>
        <w:rPr/>
      </w:pPr>
      <w:r w:rsidDel="00000000" w:rsidR="00000000" w:rsidRPr="00000000">
        <w:rPr>
          <w:rtl w:val="0"/>
        </w:rPr>
        <w:t xml:space="preserve">B. Workload Distribution Matrix</w:t>
      </w:r>
    </w:p>
    <w:p w:rsidR="00000000" w:rsidDel="00000000" w:rsidP="00000000" w:rsidRDefault="00000000" w:rsidRPr="00000000" w14:paraId="000003F6">
      <w:pPr>
        <w:spacing w:after="120" w:lineRule="auto"/>
        <w:rPr/>
      </w:pPr>
      <w:r w:rsidDel="00000000" w:rsidR="00000000" w:rsidRPr="00000000">
        <w:rPr>
          <w:rtl w:val="0"/>
        </w:rPr>
        <w:t xml:space="preserve">The responsibilities and system module contributions for the development of BrandOrbit are summarized below:</w:t>
      </w:r>
    </w:p>
    <w:p w:rsidR="00000000" w:rsidDel="00000000" w:rsidP="00000000" w:rsidRDefault="00000000" w:rsidRPr="00000000" w14:paraId="000003F7">
      <w:pPr>
        <w:pStyle w:val="Heading3"/>
        <w:spacing w:after="240" w:before="80" w:lineRule="auto"/>
        <w:rPr/>
      </w:pPr>
      <w:r w:rsidDel="00000000" w:rsidR="00000000" w:rsidRPr="00000000">
        <w:rPr>
          <w:rtl w:val="0"/>
        </w:rPr>
        <w:t xml:space="preserve">Table A.1: Workload Distribution &amp; Group Responsibilities Matrix</w:t>
      </w:r>
    </w:p>
    <w:tbl>
      <w:tblPr>
        <w:tblStyle w:val="Table18"/>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51650" w:val="clear"/>
          </w:tcPr>
          <w:p w:rsidR="00000000" w:rsidDel="00000000" w:rsidP="00000000" w:rsidRDefault="00000000" w:rsidRPr="00000000" w14:paraId="000003F8">
            <w:pPr>
              <w:spacing w:after="120" w:before="120" w:lineRule="auto"/>
              <w:rPr/>
            </w:pPr>
            <w:r w:rsidDel="00000000" w:rsidR="00000000" w:rsidRPr="00000000">
              <w:rPr>
                <w:b w:val="1"/>
                <w:bCs w:val="1"/>
                <w:color w:val="ffffff"/>
                <w:sz w:val="20"/>
                <w:szCs w:val="20"/>
                <w:rtl w:val="0"/>
              </w:rPr>
              <w:t xml:space="preserve">Development Phase</w:t>
            </w:r>
            <w:r w:rsidDel="00000000" w:rsidR="00000000" w:rsidRPr="00000000">
              <w:rPr>
                <w:rtl w:val="0"/>
              </w:rPr>
            </w:r>
          </w:p>
        </w:tc>
        <w:tc>
          <w:tcPr>
            <w:shd w:fill="051650" w:val="clear"/>
          </w:tcPr>
          <w:p w:rsidR="00000000" w:rsidDel="00000000" w:rsidP="00000000" w:rsidRDefault="00000000" w:rsidRPr="00000000" w14:paraId="000003F9">
            <w:pPr>
              <w:spacing w:after="120" w:before="120" w:lineRule="auto"/>
              <w:rPr/>
            </w:pPr>
            <w:r w:rsidDel="00000000" w:rsidR="00000000" w:rsidRPr="00000000">
              <w:rPr>
                <w:b w:val="1"/>
                <w:bCs w:val="1"/>
                <w:color w:val="ffffff"/>
                <w:sz w:val="20"/>
                <w:szCs w:val="20"/>
                <w:rtl w:val="0"/>
              </w:rPr>
              <w:t xml:space="preserve">Assigned Developer</w:t>
            </w:r>
            <w:r w:rsidDel="00000000" w:rsidR="00000000" w:rsidRPr="00000000">
              <w:rPr>
                <w:rtl w:val="0"/>
              </w:rPr>
            </w:r>
          </w:p>
        </w:tc>
        <w:tc>
          <w:tcPr>
            <w:shd w:fill="051650" w:val="clear"/>
          </w:tcPr>
          <w:p w:rsidR="00000000" w:rsidDel="00000000" w:rsidP="00000000" w:rsidRDefault="00000000" w:rsidRPr="00000000" w14:paraId="000003FA">
            <w:pPr>
              <w:spacing w:after="120" w:before="120" w:lineRule="auto"/>
              <w:rPr/>
            </w:pPr>
            <w:r w:rsidDel="00000000" w:rsidR="00000000" w:rsidRPr="00000000">
              <w:rPr>
                <w:b w:val="1"/>
                <w:bCs w:val="1"/>
                <w:color w:val="ffffff"/>
                <w:sz w:val="20"/>
                <w:szCs w:val="20"/>
                <w:rtl w:val="0"/>
              </w:rPr>
              <w:t xml:space="preserve">Core Module Deliverables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3FB">
            <w:pPr>
              <w:spacing w:after="100" w:before="100" w:lineRule="auto"/>
              <w:rPr/>
            </w:pPr>
            <w:r w:rsidDel="00000000" w:rsidR="00000000" w:rsidRPr="00000000">
              <w:rPr>
                <w:b w:val="1"/>
                <w:bCs w:val="1"/>
                <w:sz w:val="19"/>
                <w:szCs w:val="19"/>
                <w:rtl w:val="0"/>
              </w:rPr>
              <w:t xml:space="preserve">Phase 1: Architecture</w:t>
            </w:r>
            <w:r w:rsidDel="00000000" w:rsidR="00000000" w:rsidRPr="00000000">
              <w:rPr>
                <w:rtl w:val="0"/>
              </w:rPr>
            </w:r>
          </w:p>
        </w:tc>
        <w:tc>
          <w:tcPr>
            <w:shd w:fill="f0f4fc" w:val="clear"/>
          </w:tcPr>
          <w:p w:rsidR="00000000" w:rsidDel="00000000" w:rsidP="00000000" w:rsidRDefault="00000000" w:rsidRPr="00000000" w14:paraId="000003FC">
            <w:pPr>
              <w:spacing w:after="100" w:before="100" w:lineRule="auto"/>
              <w:rPr/>
            </w:pPr>
            <w:r w:rsidDel="00000000" w:rsidR="00000000" w:rsidRPr="00000000">
              <w:rPr>
                <w:sz w:val="19"/>
                <w:szCs w:val="19"/>
                <w:rtl w:val="0"/>
              </w:rPr>
              <w:t xml:space="preserve">Shahid Yasin</w:t>
            </w:r>
            <w:r w:rsidDel="00000000" w:rsidR="00000000" w:rsidRPr="00000000">
              <w:rPr>
                <w:rtl w:val="0"/>
              </w:rPr>
            </w:r>
          </w:p>
        </w:tc>
        <w:tc>
          <w:tcPr>
            <w:shd w:fill="f0f4fc" w:val="clear"/>
          </w:tcPr>
          <w:p w:rsidR="00000000" w:rsidDel="00000000" w:rsidP="00000000" w:rsidRDefault="00000000" w:rsidRPr="00000000" w14:paraId="000003FD">
            <w:pPr>
              <w:spacing w:after="100" w:before="100" w:lineRule="auto"/>
              <w:rPr/>
            </w:pPr>
            <w:r w:rsidDel="00000000" w:rsidR="00000000" w:rsidRPr="00000000">
              <w:rPr>
                <w:sz w:val="19"/>
                <w:szCs w:val="19"/>
                <w:rtl w:val="0"/>
              </w:rPr>
              <w:t xml:space="preserve">Database design, multi-tenant schemas, FastAPI integration, CORS configurations.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E">
            <w:pPr>
              <w:spacing w:after="100" w:before="100" w:lineRule="auto"/>
              <w:rPr/>
            </w:pPr>
            <w:r w:rsidDel="00000000" w:rsidR="00000000" w:rsidRPr="00000000">
              <w:rPr>
                <w:b w:val="1"/>
                <w:bCs w:val="1"/>
                <w:sz w:val="19"/>
                <w:szCs w:val="19"/>
                <w:rtl w:val="0"/>
              </w:rPr>
              <w:t xml:space="preserve">Phase 2: Frontend</w:t>
            </w:r>
            <w:r w:rsidDel="00000000" w:rsidR="00000000" w:rsidRPr="00000000">
              <w:rPr>
                <w:rtl w:val="0"/>
              </w:rPr>
            </w:r>
          </w:p>
        </w:tc>
        <w:tc>
          <w:tcPr>
            <w:shd w:fill="ffffff" w:val="clear"/>
          </w:tcPr>
          <w:p w:rsidR="00000000" w:rsidDel="00000000" w:rsidP="00000000" w:rsidRDefault="00000000" w:rsidRPr="00000000" w14:paraId="000003FF">
            <w:pPr>
              <w:spacing w:after="100" w:before="100" w:lineRule="auto"/>
              <w:rPr/>
            </w:pPr>
            <w:r w:rsidDel="00000000" w:rsidR="00000000" w:rsidRPr="00000000">
              <w:rPr>
                <w:sz w:val="19"/>
                <w:szCs w:val="19"/>
                <w:rtl w:val="0"/>
              </w:rPr>
              <w:t xml:space="preserve">Shahid Yasin</w:t>
            </w:r>
            <w:r w:rsidDel="00000000" w:rsidR="00000000" w:rsidRPr="00000000">
              <w:rPr>
                <w:rtl w:val="0"/>
              </w:rPr>
            </w:r>
          </w:p>
        </w:tc>
        <w:tc>
          <w:tcPr>
            <w:shd w:fill="ffffff" w:val="clear"/>
          </w:tcPr>
          <w:p w:rsidR="00000000" w:rsidDel="00000000" w:rsidP="00000000" w:rsidRDefault="00000000" w:rsidRPr="00000000" w14:paraId="00000400">
            <w:pPr>
              <w:spacing w:after="100" w:before="100" w:lineRule="auto"/>
              <w:rPr/>
            </w:pPr>
            <w:r w:rsidDel="00000000" w:rsidR="00000000" w:rsidRPr="00000000">
              <w:rPr>
                <w:sz w:val="19"/>
                <w:szCs w:val="19"/>
                <w:rtl w:val="0"/>
              </w:rPr>
              <w:t xml:space="preserve">React 19 Vite setup, glassmorphism CSS styling, Cosmos dashboard forms, dynamic charts.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01">
            <w:pPr>
              <w:spacing w:after="100" w:before="100" w:lineRule="auto"/>
              <w:rPr/>
            </w:pPr>
            <w:r w:rsidDel="00000000" w:rsidR="00000000" w:rsidRPr="00000000">
              <w:rPr>
                <w:b w:val="1"/>
                <w:bCs w:val="1"/>
                <w:sz w:val="19"/>
                <w:szCs w:val="19"/>
                <w:rtl w:val="0"/>
              </w:rPr>
              <w:t xml:space="preserve">Phase 3: Integrations</w:t>
            </w:r>
            <w:r w:rsidDel="00000000" w:rsidR="00000000" w:rsidRPr="00000000">
              <w:rPr>
                <w:rtl w:val="0"/>
              </w:rPr>
            </w:r>
          </w:p>
        </w:tc>
        <w:tc>
          <w:tcPr>
            <w:shd w:fill="f0f4fc" w:val="clear"/>
          </w:tcPr>
          <w:p w:rsidR="00000000" w:rsidDel="00000000" w:rsidP="00000000" w:rsidRDefault="00000000" w:rsidRPr="00000000" w14:paraId="00000402">
            <w:pPr>
              <w:spacing w:after="100" w:before="100" w:lineRule="auto"/>
              <w:rPr/>
            </w:pPr>
            <w:r w:rsidDel="00000000" w:rsidR="00000000" w:rsidRPr="00000000">
              <w:rPr>
                <w:sz w:val="19"/>
                <w:szCs w:val="19"/>
                <w:rtl w:val="0"/>
              </w:rPr>
              <w:t xml:space="preserve">Shahid Yasin</w:t>
            </w:r>
            <w:r w:rsidDel="00000000" w:rsidR="00000000" w:rsidRPr="00000000">
              <w:rPr>
                <w:rtl w:val="0"/>
              </w:rPr>
            </w:r>
          </w:p>
        </w:tc>
        <w:tc>
          <w:tcPr>
            <w:shd w:fill="f0f4fc" w:val="clear"/>
          </w:tcPr>
          <w:p w:rsidR="00000000" w:rsidDel="00000000" w:rsidP="00000000" w:rsidRDefault="00000000" w:rsidRPr="00000000" w14:paraId="00000403">
            <w:pPr>
              <w:spacing w:after="100" w:before="100" w:lineRule="auto"/>
              <w:rPr/>
            </w:pPr>
            <w:r w:rsidDel="00000000" w:rsidR="00000000" w:rsidRPr="00000000">
              <w:rPr>
                <w:sz w:val="19"/>
                <w:szCs w:val="19"/>
                <w:rtl w:val="0"/>
              </w:rPr>
              <w:t xml:space="preserve">Groq LLaMA prompt compiler, Google Gemini failover hooks, Twitter OAuth PKCE handler.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4">
            <w:pPr>
              <w:spacing w:after="100" w:before="100" w:lineRule="auto"/>
              <w:rPr/>
            </w:pPr>
            <w:r w:rsidDel="00000000" w:rsidR="00000000" w:rsidRPr="00000000">
              <w:rPr>
                <w:b w:val="1"/>
                <w:bCs w:val="1"/>
                <w:sz w:val="19"/>
                <w:szCs w:val="19"/>
                <w:rtl w:val="0"/>
              </w:rPr>
              <w:t xml:space="preserve">Phase 4: Verification</w:t>
            </w:r>
            <w:r w:rsidDel="00000000" w:rsidR="00000000" w:rsidRPr="00000000">
              <w:rPr>
                <w:rtl w:val="0"/>
              </w:rPr>
            </w:r>
          </w:p>
        </w:tc>
        <w:tc>
          <w:tcPr>
            <w:shd w:fill="ffffff" w:val="clear"/>
          </w:tcPr>
          <w:p w:rsidR="00000000" w:rsidDel="00000000" w:rsidP="00000000" w:rsidRDefault="00000000" w:rsidRPr="00000000" w14:paraId="00000405">
            <w:pPr>
              <w:spacing w:after="100" w:before="100" w:lineRule="auto"/>
              <w:rPr/>
            </w:pPr>
            <w:r w:rsidDel="00000000" w:rsidR="00000000" w:rsidRPr="00000000">
              <w:rPr>
                <w:sz w:val="19"/>
                <w:szCs w:val="19"/>
                <w:rtl w:val="0"/>
              </w:rPr>
              <w:t xml:space="preserve">Shahid Yasin</w:t>
            </w:r>
            <w:r w:rsidDel="00000000" w:rsidR="00000000" w:rsidRPr="00000000">
              <w:rPr>
                <w:rtl w:val="0"/>
              </w:rPr>
            </w:r>
          </w:p>
        </w:tc>
        <w:tc>
          <w:tcPr>
            <w:shd w:fill="ffffff" w:val="clear"/>
          </w:tcPr>
          <w:p w:rsidR="00000000" w:rsidDel="00000000" w:rsidP="00000000" w:rsidRDefault="00000000" w:rsidRPr="00000000" w14:paraId="00000406">
            <w:pPr>
              <w:spacing w:after="100" w:before="100" w:lineRule="auto"/>
              <w:rPr/>
            </w:pPr>
            <w:r w:rsidDel="00000000" w:rsidR="00000000" w:rsidRPr="00000000">
              <w:rPr>
                <w:sz w:val="19"/>
                <w:szCs w:val="19"/>
                <w:rtl w:val="0"/>
              </w:rPr>
              <w:t xml:space="preserve">PyTest automated test suite, staging deployment on AWS EC2, manual UI validations.</w:t>
            </w:r>
            <w:r w:rsidDel="00000000" w:rsidR="00000000" w:rsidRPr="00000000">
              <w:rPr>
                <w:rtl w:val="0"/>
              </w:rPr>
            </w:r>
          </w:p>
        </w:tc>
      </w:tr>
    </w:tbl>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spacing w:after="240" w:before="80" w:lineRule="auto"/>
        <w:jc w:val="center"/>
        <w:rPr/>
      </w:pPr>
      <w:r w:rsidDel="00000000" w:rsidR="00000000" w:rsidRPr="00000000">
        <w:rPr>
          <w:rtl w:val="0"/>
        </w:rPr>
        <w:t xml:space="preserve">Table A.1: Workload Distribution &amp; Group Responsibilities Matrix</w:t>
      </w:r>
    </w:p>
    <w:p w:rsidR="00000000" w:rsidDel="00000000" w:rsidP="00000000" w:rsidRDefault="00000000" w:rsidRPr="00000000" w14:paraId="00000409">
      <w:pPr>
        <w:pStyle w:val="Heading2"/>
        <w:keepNext w:val="0"/>
        <w:keepLines w:val="0"/>
        <w:spacing w:after="80" w:before="280" w:lineRule="auto"/>
        <w:rPr/>
      </w:pPr>
      <w:bookmarkStart w:colFirst="0" w:colLast="0" w:name="_heading=h.5b45dlkeckyu" w:id="12"/>
      <w:bookmarkEnd w:id="12"/>
      <w:r w:rsidDel="00000000" w:rsidR="00000000" w:rsidRPr="00000000">
        <w:rPr>
          <w:rtl w:val="0"/>
        </w:rPr>
        <w:t xml:space="preserve">C. Snapshots of System (Frontend UI)</w:t>
      </w:r>
    </w:p>
    <w:p w:rsidR="00000000" w:rsidDel="00000000" w:rsidP="00000000" w:rsidRDefault="00000000" w:rsidRPr="00000000" w14:paraId="0000040A">
      <w:pPr>
        <w:spacing w:after="240" w:before="240" w:lineRule="auto"/>
        <w:rPr/>
      </w:pPr>
      <w:r w:rsidDel="00000000" w:rsidR="00000000" w:rsidRPr="00000000">
        <w:rPr>
          <w:rtl w:val="0"/>
        </w:rPr>
        <w:t xml:space="preserve">This section presents the graphical user interfaces (GUI) developed for the BrandOrbit platform. The frontend was constructed using React 19 and Vite, utilizing a custom "Cosmos" design system built with Tailwind CSS v4. The UI employs glassmorphic backdrop filters and a floating particle canvas to provide a premium, low-light workspace for marketing operators.</w:t>
      </w:r>
    </w:p>
    <w:p w:rsidR="00000000" w:rsidDel="00000000" w:rsidP="00000000" w:rsidRDefault="00000000" w:rsidRPr="00000000" w14:paraId="0000040B">
      <w:pPr>
        <w:spacing w:after="240" w:before="240" w:lineRule="auto"/>
        <w:rPr/>
      </w:pPr>
      <w:r w:rsidDel="00000000" w:rsidR="00000000" w:rsidRPr="00000000">
        <w:rPr/>
        <w:drawing>
          <wp:inline distB="114300" distT="114300" distL="114300" distR="114300">
            <wp:extent cx="5943600" cy="3340100"/>
            <wp:effectExtent b="0" l="0" r="0" t="0"/>
            <wp:docPr id="15" name="image11.png"/>
            <a:graphic>
              <a:graphicData uri="http://schemas.openxmlformats.org/drawingml/2006/picture">
                <pic:pic>
                  <pic:nvPicPr>
                    <pic:cNvPr id="0" name="image11.png"/>
                    <pic:cNvPicPr preferRelativeResize="0"/>
                  </pic:nvPicPr>
                  <pic:blipFill>
                    <a:blip r:embed="rId6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pacing w:after="240" w:before="240" w:lineRule="auto"/>
        <w:jc w:val="center"/>
        <w:rPr>
          <w:b w:val="1"/>
          <w:bCs w:val="1"/>
          <w:i w:val="1"/>
          <w:iCs w:val="1"/>
          <w:color w:val="000000"/>
        </w:rPr>
      </w:pPr>
      <w:r w:rsidDel="00000000" w:rsidR="00000000" w:rsidRPr="00000000">
        <w:rPr>
          <w:b w:val="1"/>
          <w:bCs w:val="1"/>
          <w:i w:val="1"/>
          <w:iCs w:val="1"/>
          <w:color w:val="000000"/>
          <w:rtl w:val="0"/>
        </w:rPr>
        <w:t xml:space="preserve">Figure C.1: BrandOrbit Main Dashboard and Automation Mode Configuration. </w:t>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interface serves as the primary operational hub. The top telemetry cards dynamically fetch system metrics (Pending Approvals, Published Posts) from the PostgreSQL database via asynchronous </w:t>
      </w:r>
      <w:r w:rsidDel="00000000" w:rsidR="00000000" w:rsidRPr="00000000">
        <w:rPr>
          <w:rFonts w:ascii="Roboto Mono" w:cs="Roboto Mono" w:eastAsia="Roboto Mono" w:hAnsi="Roboto Mono"/>
          <w:color w:val="000000"/>
          <w:rtl w:val="0"/>
        </w:rPr>
        <w:t xml:space="preserve">GET</w:t>
      </w:r>
      <w:r w:rsidDel="00000000" w:rsidR="00000000" w:rsidRPr="00000000">
        <w:rPr>
          <w:rtl w:val="0"/>
        </w:rPr>
        <w:t xml:space="preserve"> requests. The lower section governs the platform's core behavioral state, allowing the Editor to toggle between "Manual Mode" and "Full Auto-Pilot." Activating Auto-Pilot updates the </w:t>
      </w:r>
      <w:r w:rsidDel="00000000" w:rsidR="00000000" w:rsidRPr="00000000">
        <w:rPr>
          <w:rFonts w:ascii="Roboto Mono" w:cs="Roboto Mono" w:eastAsia="Roboto Mono" w:hAnsi="Roboto Mono"/>
          <w:color w:val="000000"/>
          <w:rtl w:val="0"/>
        </w:rPr>
        <w:t xml:space="preserve">automation_mode</w:t>
      </w:r>
      <w:r w:rsidDel="00000000" w:rsidR="00000000" w:rsidRPr="00000000">
        <w:rPr>
          <w:rtl w:val="0"/>
        </w:rPr>
        <w:t xml:space="preserve"> column in the </w:t>
      </w:r>
      <w:r w:rsidDel="00000000" w:rsidR="00000000" w:rsidRPr="00000000">
        <w:rPr>
          <w:rFonts w:ascii="Roboto Mono" w:cs="Roboto Mono" w:eastAsia="Roboto Mono" w:hAnsi="Roboto Mono"/>
          <w:color w:val="000000"/>
          <w:rtl w:val="0"/>
        </w:rPr>
        <w:t xml:space="preserve">brands</w:t>
      </w:r>
      <w:r w:rsidDel="00000000" w:rsidR="00000000" w:rsidRPr="00000000">
        <w:rPr>
          <w:rtl w:val="0"/>
        </w:rPr>
        <w:t xml:space="preserve"> table, which subsequently triggers the </w:t>
      </w:r>
      <w:r w:rsidDel="00000000" w:rsidR="00000000" w:rsidRPr="00000000">
        <w:rPr>
          <w:rFonts w:ascii="Roboto Mono" w:cs="Roboto Mono" w:eastAsia="Roboto Mono" w:hAnsi="Roboto Mono"/>
          <w:color w:val="000000"/>
          <w:rtl w:val="0"/>
        </w:rPr>
        <w:t xml:space="preserve">maintain_auto_queue</w:t>
      </w:r>
      <w:r w:rsidDel="00000000" w:rsidR="00000000" w:rsidRPr="00000000">
        <w:rPr>
          <w:rtl w:val="0"/>
        </w:rPr>
        <w:t xml:space="preserve"> background daemon to self-replenish the content pipeline. </w:t>
      </w:r>
    </w:p>
    <w:p w:rsidR="00000000" w:rsidDel="00000000" w:rsidP="00000000" w:rsidRDefault="00000000" w:rsidRPr="00000000" w14:paraId="0000040E">
      <w:pPr>
        <w:spacing w:after="240" w:before="240" w:lineRule="auto"/>
        <w:rPr/>
      </w:pPr>
      <w:r w:rsidDel="00000000" w:rsidR="00000000" w:rsidRPr="00000000">
        <w:rPr/>
        <w:drawing>
          <wp:inline distB="114300" distT="114300" distL="114300" distR="114300">
            <wp:extent cx="5943600" cy="3340100"/>
            <wp:effectExtent b="0" l="0" r="0" t="0"/>
            <wp:docPr id="16" name="image6.png"/>
            <a:graphic>
              <a:graphicData uri="http://schemas.openxmlformats.org/drawingml/2006/picture">
                <pic:pic>
                  <pic:nvPicPr>
                    <pic:cNvPr id="0" name="image6.png"/>
                    <pic:cNvPicPr preferRelativeResize="0"/>
                  </pic:nvPicPr>
                  <pic:blipFill>
                    <a:blip r:embed="rId6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spacing w:after="240" w:before="240" w:lineRule="auto"/>
        <w:jc w:val="center"/>
        <w:rPr/>
      </w:pPr>
      <w:r w:rsidDel="00000000" w:rsidR="00000000" w:rsidRPr="00000000">
        <w:rPr>
          <w:b w:val="1"/>
          <w:bCs w:val="1"/>
          <w:i w:val="1"/>
          <w:iCs w:val="1"/>
          <w:color w:val="000000"/>
          <w:sz w:val="20"/>
          <w:szCs w:val="20"/>
          <w:rtl w:val="0"/>
        </w:rPr>
        <w:t xml:space="preserve">Figure C.2: Brand Manager and AI Persona Tuning Interface.</w:t>
      </w:r>
      <w:r w:rsidDel="00000000" w:rsidR="00000000" w:rsidRPr="00000000">
        <w:rPr>
          <w:rtl w:val="0"/>
        </w:rPr>
        <w:t xml:space="preserve"> </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panel manages the multi-tenant isolation parameters and LLM system context. Users define the structural prompts for the Large Language Model by inputting the brand's niche, tone guidelines, and stylistic quirks. The UI utilizes interactive pill-tags (e.g., "Uses Gen-Z slang", "Data-driven") which are serialized into JSON arrays and stored in the database. During content generation, the FastAPI backend compiles these exact parameters into the system prompt injected into the Groq LLaMA-3.3-70B model to ensure strict brand voice adherence. </w:t>
      </w:r>
    </w:p>
    <w:p w:rsidR="00000000" w:rsidDel="00000000" w:rsidP="00000000" w:rsidRDefault="00000000" w:rsidRPr="00000000" w14:paraId="00000411">
      <w:pPr>
        <w:spacing w:after="240" w:before="240" w:lineRule="auto"/>
        <w:rPr/>
      </w:pPr>
      <w:r w:rsidDel="00000000" w:rsidR="00000000" w:rsidRPr="00000000">
        <w:rPr/>
        <w:drawing>
          <wp:inline distB="114300" distT="114300" distL="114300" distR="114300">
            <wp:extent cx="5943600" cy="3340100"/>
            <wp:effectExtent b="0" l="0" r="0" t="0"/>
            <wp:docPr id="17" name="image17.png"/>
            <a:graphic>
              <a:graphicData uri="http://schemas.openxmlformats.org/drawingml/2006/picture">
                <pic:pic>
                  <pic:nvPicPr>
                    <pic:cNvPr id="0" name="image17.png"/>
                    <pic:cNvPicPr preferRelativeResize="0"/>
                  </pic:nvPicPr>
                  <pic:blipFill>
                    <a:blip r:embed="rId6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after="240" w:before="24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Figure C.3: AI Workspace, Trending Topics, and Content Draft Board. </w:t>
      </w:r>
    </w:p>
    <w:p w:rsidR="00000000" w:rsidDel="00000000" w:rsidP="00000000" w:rsidRDefault="00000000" w:rsidRPr="00000000" w14:paraId="0000041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view visualizes the AI integration and the initial stages of the content lifecycle engine. The top "Trending Topics" ribbon displays live web telemetry fetched from the server-side </w:t>
      </w:r>
      <w:r w:rsidDel="00000000" w:rsidR="00000000" w:rsidRPr="00000000">
        <w:rPr>
          <w:rFonts w:ascii="Roboto Mono" w:cs="Roboto Mono" w:eastAsia="Roboto Mono" w:hAnsi="Roboto Mono"/>
          <w:color w:val="000000"/>
          <w:rtl w:val="0"/>
        </w:rPr>
        <w:t xml:space="preserve">pytrends</w:t>
      </w:r>
      <w:r w:rsidDel="00000000" w:rsidR="00000000" w:rsidRPr="00000000">
        <w:rPr>
          <w:rtl w:val="0"/>
        </w:rPr>
        <w:t xml:space="preserve"> cache. Below, the Draft Board maps the </w:t>
      </w:r>
      <w:r w:rsidDel="00000000" w:rsidR="00000000" w:rsidRPr="00000000">
        <w:rPr>
          <w:rFonts w:ascii="Roboto Mono" w:cs="Roboto Mono" w:eastAsia="Roboto Mono" w:hAnsi="Roboto Mono"/>
          <w:color w:val="000000"/>
          <w:rtl w:val="0"/>
        </w:rPr>
        <w:t xml:space="preserve">content_items</w:t>
      </w:r>
      <w:r w:rsidDel="00000000" w:rsidR="00000000" w:rsidRPr="00000000">
        <w:rPr>
          <w:rtl w:val="0"/>
        </w:rPr>
        <w:t xml:space="preserve"> table where </w:t>
      </w:r>
      <w:r w:rsidDel="00000000" w:rsidR="00000000" w:rsidRPr="00000000">
        <w:rPr>
          <w:rFonts w:ascii="Roboto Mono" w:cs="Roboto Mono" w:eastAsia="Roboto Mono" w:hAnsi="Roboto Mono"/>
          <w:color w:val="000000"/>
          <w:rtl w:val="0"/>
        </w:rPr>
        <w:t xml:space="preserve">status = 'DRAFT'</w:t>
      </w:r>
      <w:r w:rsidDel="00000000" w:rsidR="00000000" w:rsidRPr="00000000">
        <w:rPr>
          <w:rtl w:val="0"/>
        </w:rPr>
        <w:t xml:space="preserve">. Editors can review the AI-generated copy, ensure semantic relevance, and trigger state transitions using the Edit, Delete, or Approve action buttons. Approving an item executes a RESTful </w:t>
      </w:r>
      <w:r w:rsidDel="00000000" w:rsidR="00000000" w:rsidRPr="00000000">
        <w:rPr>
          <w:rFonts w:ascii="Roboto Mono" w:cs="Roboto Mono" w:eastAsia="Roboto Mono" w:hAnsi="Roboto Mono"/>
          <w:color w:val="000000"/>
          <w:rtl w:val="0"/>
        </w:rPr>
        <w:t xml:space="preserve">PUT</w:t>
      </w:r>
      <w:r w:rsidDel="00000000" w:rsidR="00000000" w:rsidRPr="00000000">
        <w:rPr>
          <w:rtl w:val="0"/>
        </w:rPr>
        <w:t xml:space="preserve"> request to advance the state machine. </w:t>
      </w:r>
    </w:p>
    <w:p w:rsidR="00000000" w:rsidDel="00000000" w:rsidP="00000000" w:rsidRDefault="00000000" w:rsidRPr="00000000" w14:paraId="00000414">
      <w:pPr>
        <w:spacing w:after="240" w:before="240" w:lineRule="auto"/>
        <w:rPr/>
      </w:pPr>
      <w:r w:rsidDel="00000000" w:rsidR="00000000" w:rsidRPr="00000000">
        <w:rPr/>
        <w:drawing>
          <wp:inline distB="114300" distT="114300" distL="114300" distR="114300">
            <wp:extent cx="5943600" cy="3340100"/>
            <wp:effectExtent b="0" l="0" r="0" t="0"/>
            <wp:docPr id="18"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spacing w:after="240" w:before="24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Figure C.4: Schedule Engine, Chronological Queue, and OAuth Integration. </w:t>
      </w:r>
    </w:p>
    <w:p w:rsidR="00000000" w:rsidDel="00000000" w:rsidP="00000000" w:rsidRDefault="00000000" w:rsidRPr="00000000" w14:paraId="00000416">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interface provides visual control over the </w:t>
      </w:r>
      <w:r w:rsidDel="00000000" w:rsidR="00000000" w:rsidRPr="00000000">
        <w:rPr>
          <w:rFonts w:ascii="Roboto Mono" w:cs="Roboto Mono" w:eastAsia="Roboto Mono" w:hAnsi="Roboto Mono"/>
          <w:color w:val="000000"/>
          <w:rtl w:val="0"/>
        </w:rPr>
        <w:t xml:space="preserve">posting_plans</w:t>
      </w:r>
      <w:r w:rsidDel="00000000" w:rsidR="00000000" w:rsidRPr="00000000">
        <w:rPr>
          <w:rtl w:val="0"/>
        </w:rPr>
        <w:t xml:space="preserve"> relational table. Editors select active posting days and daily time slots, which dictate the mathematical parameters for the system's scheduling algorithms. The "Upcoming Queue" visually confirms the results of the </w:t>
      </w:r>
      <w:r w:rsidDel="00000000" w:rsidR="00000000" w:rsidRPr="00000000">
        <w:rPr>
          <w:rFonts w:ascii="Roboto Mono" w:cs="Roboto Mono" w:eastAsia="Roboto Mono" w:hAnsi="Roboto Mono"/>
          <w:color w:val="000000"/>
          <w:rtl w:val="0"/>
        </w:rPr>
        <w:t xml:space="preserve">recalculate_queue()</w:t>
      </w:r>
      <w:r w:rsidDel="00000000" w:rsidR="00000000" w:rsidRPr="00000000">
        <w:rPr>
          <w:rtl w:val="0"/>
        </w:rPr>
        <w:t xml:space="preserve"> algorithm, displaying the exact UTC timestamps assigned to approved posts. Furthermore, the top-right badge securely displays the authenticated Twitter handle (via OAuth 2.0 PKCE), confirming that the external API bridge is active and authorized for automated background syndication. </w:t>
      </w:r>
    </w:p>
    <w:p w:rsidR="00000000" w:rsidDel="00000000" w:rsidP="00000000" w:rsidRDefault="00000000" w:rsidRPr="00000000" w14:paraId="00000417">
      <w:pPr>
        <w:rPr/>
        <w:sectPr>
          <w:headerReference r:id="rId67" w:type="default"/>
          <w:footerReference r:id="rId68"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418">
      <w:pPr>
        <w:pStyle w:val="Heading1"/>
        <w:spacing w:after="160" w:before="360" w:lineRule="auto"/>
        <w:rPr/>
      </w:pPr>
      <w:bookmarkStart w:colFirst="0" w:colLast="0" w:name="_heading=h.8j1ulaoxrwa4" w:id="13"/>
      <w:bookmarkEnd w:id="13"/>
      <w:r w:rsidDel="00000000" w:rsidR="00000000" w:rsidRPr="00000000">
        <w:rPr>
          <w:rtl w:val="0"/>
        </w:rPr>
      </w:r>
    </w:p>
    <w:p w:rsidR="00000000" w:rsidDel="00000000" w:rsidP="00000000" w:rsidRDefault="00000000" w:rsidRPr="00000000" w14:paraId="00000419">
      <w:pPr>
        <w:pStyle w:val="Heading1"/>
        <w:spacing w:after="160" w:before="360" w:lineRule="auto"/>
        <w:rPr/>
      </w:pPr>
      <w:bookmarkStart w:colFirst="0" w:colLast="0" w:name="_heading=h.u149eilmmhir" w:id="14"/>
      <w:bookmarkEnd w:id="14"/>
      <w:r w:rsidDel="00000000" w:rsidR="00000000" w:rsidRPr="00000000">
        <w:rPr>
          <w:rtl w:val="0"/>
        </w:rPr>
        <w:t xml:space="preserve">GLOSSARY</w:t>
      </w:r>
    </w:p>
    <w:p w:rsidR="00000000" w:rsidDel="00000000" w:rsidP="00000000" w:rsidRDefault="00000000" w:rsidRPr="00000000" w14:paraId="0000041A">
      <w:pPr>
        <w:spacing w:after="120" w:lineRule="auto"/>
        <w:rPr/>
      </w:pPr>
      <w:r w:rsidDel="00000000" w:rsidR="00000000" w:rsidRPr="00000000">
        <w:rPr>
          <w:rtl w:val="0"/>
        </w:rPr>
        <w:t xml:space="preserve">This glossary provides academic and technical definitions for the 30 acronyms and terms utilized throughout this thesis:</w:t>
      </w:r>
    </w:p>
    <w:tbl>
      <w:tblPr>
        <w:tblStyle w:val="Table19"/>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51650" w:val="clear"/>
          </w:tcPr>
          <w:p w:rsidR="00000000" w:rsidDel="00000000" w:rsidP="00000000" w:rsidRDefault="00000000" w:rsidRPr="00000000" w14:paraId="0000041B">
            <w:pPr>
              <w:spacing w:after="120" w:before="120" w:lineRule="auto"/>
              <w:rPr/>
            </w:pPr>
            <w:r w:rsidDel="00000000" w:rsidR="00000000" w:rsidRPr="00000000">
              <w:rPr>
                <w:b w:val="1"/>
                <w:bCs w:val="1"/>
                <w:color w:val="ffffff"/>
                <w:sz w:val="20"/>
                <w:szCs w:val="20"/>
                <w:rtl w:val="0"/>
              </w:rPr>
              <w:t xml:space="preserve">Acronym</w:t>
            </w:r>
            <w:r w:rsidDel="00000000" w:rsidR="00000000" w:rsidRPr="00000000">
              <w:rPr>
                <w:rtl w:val="0"/>
              </w:rPr>
            </w:r>
          </w:p>
        </w:tc>
        <w:tc>
          <w:tcPr>
            <w:shd w:fill="051650" w:val="clear"/>
          </w:tcPr>
          <w:p w:rsidR="00000000" w:rsidDel="00000000" w:rsidP="00000000" w:rsidRDefault="00000000" w:rsidRPr="00000000" w14:paraId="0000041C">
            <w:pPr>
              <w:spacing w:after="120" w:before="120" w:lineRule="auto"/>
              <w:rPr/>
            </w:pPr>
            <w:r w:rsidDel="00000000" w:rsidR="00000000" w:rsidRPr="00000000">
              <w:rPr>
                <w:b w:val="1"/>
                <w:bCs w:val="1"/>
                <w:color w:val="ffffff"/>
                <w:sz w:val="20"/>
                <w:szCs w:val="20"/>
                <w:rtl w:val="0"/>
              </w:rPr>
              <w:t xml:space="preserve">Expanded Standard Term</w:t>
            </w:r>
            <w:r w:rsidDel="00000000" w:rsidR="00000000" w:rsidRPr="00000000">
              <w:rPr>
                <w:rtl w:val="0"/>
              </w:rPr>
            </w:r>
          </w:p>
        </w:tc>
        <w:tc>
          <w:tcPr>
            <w:shd w:fill="051650" w:val="clear"/>
          </w:tcPr>
          <w:p w:rsidR="00000000" w:rsidDel="00000000" w:rsidP="00000000" w:rsidRDefault="00000000" w:rsidRPr="00000000" w14:paraId="0000041D">
            <w:pPr>
              <w:spacing w:after="120" w:before="120" w:lineRule="auto"/>
              <w:rPr/>
            </w:pPr>
            <w:r w:rsidDel="00000000" w:rsidR="00000000" w:rsidRPr="00000000">
              <w:rPr>
                <w:b w:val="1"/>
                <w:bCs w:val="1"/>
                <w:color w:val="ffffff"/>
                <w:sz w:val="20"/>
                <w:szCs w:val="20"/>
                <w:rtl w:val="0"/>
              </w:rPr>
              <w:t xml:space="preserve">Technical Definition and Context</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1E">
            <w:pPr>
              <w:spacing w:after="100" w:before="100" w:lineRule="auto"/>
              <w:rPr/>
            </w:pPr>
            <w:r w:rsidDel="00000000" w:rsidR="00000000" w:rsidRPr="00000000">
              <w:rPr>
                <w:b w:val="1"/>
                <w:bCs w:val="1"/>
                <w:sz w:val="19"/>
                <w:szCs w:val="19"/>
                <w:rtl w:val="0"/>
              </w:rPr>
              <w:t xml:space="preserve">API</w:t>
            </w:r>
            <w:r w:rsidDel="00000000" w:rsidR="00000000" w:rsidRPr="00000000">
              <w:rPr>
                <w:rtl w:val="0"/>
              </w:rPr>
            </w:r>
          </w:p>
        </w:tc>
        <w:tc>
          <w:tcPr>
            <w:shd w:fill="f0f4fc" w:val="clear"/>
          </w:tcPr>
          <w:p w:rsidR="00000000" w:rsidDel="00000000" w:rsidP="00000000" w:rsidRDefault="00000000" w:rsidRPr="00000000" w14:paraId="0000041F">
            <w:pPr>
              <w:spacing w:after="100" w:before="100" w:lineRule="auto"/>
              <w:rPr/>
            </w:pPr>
            <w:r w:rsidDel="00000000" w:rsidR="00000000" w:rsidRPr="00000000">
              <w:rPr>
                <w:sz w:val="19"/>
                <w:szCs w:val="19"/>
                <w:rtl w:val="0"/>
              </w:rPr>
              <w:t xml:space="preserve">Application Programming Interface</w:t>
            </w:r>
            <w:r w:rsidDel="00000000" w:rsidR="00000000" w:rsidRPr="00000000">
              <w:rPr>
                <w:rtl w:val="0"/>
              </w:rPr>
            </w:r>
          </w:p>
        </w:tc>
        <w:tc>
          <w:tcPr>
            <w:shd w:fill="f0f4fc" w:val="clear"/>
          </w:tcPr>
          <w:p w:rsidR="00000000" w:rsidDel="00000000" w:rsidP="00000000" w:rsidRDefault="00000000" w:rsidRPr="00000000" w14:paraId="00000420">
            <w:pPr>
              <w:spacing w:after="100" w:before="100" w:lineRule="auto"/>
              <w:rPr/>
            </w:pPr>
            <w:r w:rsidDel="00000000" w:rsidR="00000000" w:rsidRPr="00000000">
              <w:rPr>
                <w:sz w:val="19"/>
                <w:szCs w:val="19"/>
                <w:rtl w:val="0"/>
              </w:rPr>
              <w:t xml:space="preserve">A set of protocols that allows different software applications to communicate and transfer data.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1">
            <w:pPr>
              <w:spacing w:after="100" w:before="100" w:lineRule="auto"/>
              <w:rPr/>
            </w:pPr>
            <w:r w:rsidDel="00000000" w:rsidR="00000000" w:rsidRPr="00000000">
              <w:rPr>
                <w:b w:val="1"/>
                <w:bCs w:val="1"/>
                <w:sz w:val="19"/>
                <w:szCs w:val="19"/>
                <w:rtl w:val="0"/>
              </w:rPr>
              <w:t xml:space="preserve">ASGI</w:t>
            </w:r>
            <w:r w:rsidDel="00000000" w:rsidR="00000000" w:rsidRPr="00000000">
              <w:rPr>
                <w:rtl w:val="0"/>
              </w:rPr>
            </w:r>
          </w:p>
        </w:tc>
        <w:tc>
          <w:tcPr>
            <w:shd w:fill="ffffff" w:val="clear"/>
          </w:tcPr>
          <w:p w:rsidR="00000000" w:rsidDel="00000000" w:rsidP="00000000" w:rsidRDefault="00000000" w:rsidRPr="00000000" w14:paraId="00000422">
            <w:pPr>
              <w:spacing w:after="100" w:before="100" w:lineRule="auto"/>
              <w:rPr/>
            </w:pPr>
            <w:r w:rsidDel="00000000" w:rsidR="00000000" w:rsidRPr="00000000">
              <w:rPr>
                <w:sz w:val="19"/>
                <w:szCs w:val="19"/>
                <w:rtl w:val="0"/>
              </w:rPr>
              <w:t xml:space="preserve">Asynchronous Server Gateway Interface</w:t>
            </w:r>
            <w:r w:rsidDel="00000000" w:rsidR="00000000" w:rsidRPr="00000000">
              <w:rPr>
                <w:rtl w:val="0"/>
              </w:rPr>
            </w:r>
          </w:p>
        </w:tc>
        <w:tc>
          <w:tcPr>
            <w:shd w:fill="ffffff" w:val="clear"/>
          </w:tcPr>
          <w:p w:rsidR="00000000" w:rsidDel="00000000" w:rsidP="00000000" w:rsidRDefault="00000000" w:rsidRPr="00000000" w14:paraId="00000423">
            <w:pPr>
              <w:spacing w:after="100" w:before="100" w:lineRule="auto"/>
              <w:rPr/>
            </w:pPr>
            <w:r w:rsidDel="00000000" w:rsidR="00000000" w:rsidRPr="00000000">
              <w:rPr>
                <w:sz w:val="19"/>
                <w:szCs w:val="19"/>
                <w:rtl w:val="0"/>
              </w:rPr>
              <w:t xml:space="preserve">A standard interface between asynchronous Python web servers and web applications, enabling parallel task handling.</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24">
            <w:pPr>
              <w:spacing w:after="100" w:before="100" w:lineRule="auto"/>
              <w:rPr/>
            </w:pPr>
            <w:r w:rsidDel="00000000" w:rsidR="00000000" w:rsidRPr="00000000">
              <w:rPr>
                <w:b w:val="1"/>
                <w:bCs w:val="1"/>
                <w:sz w:val="19"/>
                <w:szCs w:val="19"/>
                <w:rtl w:val="0"/>
              </w:rPr>
              <w:t xml:space="preserve">AWS</w:t>
            </w:r>
            <w:r w:rsidDel="00000000" w:rsidR="00000000" w:rsidRPr="00000000">
              <w:rPr>
                <w:rtl w:val="0"/>
              </w:rPr>
            </w:r>
          </w:p>
        </w:tc>
        <w:tc>
          <w:tcPr>
            <w:shd w:fill="f0f4fc" w:val="clear"/>
          </w:tcPr>
          <w:p w:rsidR="00000000" w:rsidDel="00000000" w:rsidP="00000000" w:rsidRDefault="00000000" w:rsidRPr="00000000" w14:paraId="00000425">
            <w:pPr>
              <w:spacing w:after="100" w:before="100" w:lineRule="auto"/>
              <w:rPr/>
            </w:pPr>
            <w:r w:rsidDel="00000000" w:rsidR="00000000" w:rsidRPr="00000000">
              <w:rPr>
                <w:sz w:val="19"/>
                <w:szCs w:val="19"/>
                <w:rtl w:val="0"/>
              </w:rPr>
              <w:t xml:space="preserve">Amazon Web Services</w:t>
            </w:r>
            <w:r w:rsidDel="00000000" w:rsidR="00000000" w:rsidRPr="00000000">
              <w:rPr>
                <w:rtl w:val="0"/>
              </w:rPr>
            </w:r>
          </w:p>
        </w:tc>
        <w:tc>
          <w:tcPr>
            <w:shd w:fill="f0f4fc" w:val="clear"/>
          </w:tcPr>
          <w:p w:rsidR="00000000" w:rsidDel="00000000" w:rsidP="00000000" w:rsidRDefault="00000000" w:rsidRPr="00000000" w14:paraId="00000426">
            <w:pPr>
              <w:spacing w:after="100" w:before="100" w:lineRule="auto"/>
              <w:rPr/>
            </w:pPr>
            <w:r w:rsidDel="00000000" w:rsidR="00000000" w:rsidRPr="00000000">
              <w:rPr>
                <w:sz w:val="19"/>
                <w:szCs w:val="19"/>
                <w:rtl w:val="0"/>
              </w:rPr>
              <w:t xml:space="preserve">A comprehensive cloud computing platform offering scalable virtual server hosting and database services.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7">
            <w:pPr>
              <w:spacing w:after="100" w:before="100" w:lineRule="auto"/>
              <w:rPr/>
            </w:pPr>
            <w:r w:rsidDel="00000000" w:rsidR="00000000" w:rsidRPr="00000000">
              <w:rPr>
                <w:b w:val="1"/>
                <w:bCs w:val="1"/>
                <w:sz w:val="19"/>
                <w:szCs w:val="19"/>
                <w:rtl w:val="0"/>
              </w:rPr>
              <w:t xml:space="preserve">B2B</w:t>
            </w:r>
            <w:r w:rsidDel="00000000" w:rsidR="00000000" w:rsidRPr="00000000">
              <w:rPr>
                <w:rtl w:val="0"/>
              </w:rPr>
            </w:r>
          </w:p>
        </w:tc>
        <w:tc>
          <w:tcPr>
            <w:shd w:fill="ffffff" w:val="clear"/>
          </w:tcPr>
          <w:p w:rsidR="00000000" w:rsidDel="00000000" w:rsidP="00000000" w:rsidRDefault="00000000" w:rsidRPr="00000000" w14:paraId="00000428">
            <w:pPr>
              <w:spacing w:after="100" w:before="100" w:lineRule="auto"/>
              <w:rPr/>
            </w:pPr>
            <w:r w:rsidDel="00000000" w:rsidR="00000000" w:rsidRPr="00000000">
              <w:rPr>
                <w:sz w:val="19"/>
                <w:szCs w:val="19"/>
                <w:rtl w:val="0"/>
              </w:rPr>
              <w:t xml:space="preserve">Business-to-Business</w:t>
            </w:r>
            <w:r w:rsidDel="00000000" w:rsidR="00000000" w:rsidRPr="00000000">
              <w:rPr>
                <w:rtl w:val="0"/>
              </w:rPr>
            </w:r>
          </w:p>
        </w:tc>
        <w:tc>
          <w:tcPr>
            <w:shd w:fill="ffffff" w:val="clear"/>
          </w:tcPr>
          <w:p w:rsidR="00000000" w:rsidDel="00000000" w:rsidP="00000000" w:rsidRDefault="00000000" w:rsidRPr="00000000" w14:paraId="00000429">
            <w:pPr>
              <w:spacing w:after="100" w:before="100" w:lineRule="auto"/>
              <w:rPr/>
            </w:pPr>
            <w:r w:rsidDel="00000000" w:rsidR="00000000" w:rsidRPr="00000000">
              <w:rPr>
                <w:sz w:val="19"/>
                <w:szCs w:val="19"/>
                <w:rtl w:val="0"/>
              </w:rPr>
              <w:t xml:space="preserve">Commercial transactions or software architectures designed for commerce between corporate entities rather than individual consumers.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2A">
            <w:pPr>
              <w:spacing w:after="100" w:before="100" w:lineRule="auto"/>
              <w:rPr/>
            </w:pPr>
            <w:r w:rsidDel="00000000" w:rsidR="00000000" w:rsidRPr="00000000">
              <w:rPr>
                <w:b w:val="1"/>
                <w:bCs w:val="1"/>
                <w:sz w:val="19"/>
                <w:szCs w:val="19"/>
                <w:rtl w:val="0"/>
              </w:rPr>
              <w:t xml:space="preserve">CIDR</w:t>
            </w:r>
            <w:r w:rsidDel="00000000" w:rsidR="00000000" w:rsidRPr="00000000">
              <w:rPr>
                <w:rtl w:val="0"/>
              </w:rPr>
            </w:r>
          </w:p>
        </w:tc>
        <w:tc>
          <w:tcPr>
            <w:shd w:fill="f0f4fc" w:val="clear"/>
          </w:tcPr>
          <w:p w:rsidR="00000000" w:rsidDel="00000000" w:rsidP="00000000" w:rsidRDefault="00000000" w:rsidRPr="00000000" w14:paraId="0000042B">
            <w:pPr>
              <w:spacing w:after="100" w:before="100" w:lineRule="auto"/>
              <w:rPr/>
            </w:pPr>
            <w:r w:rsidDel="00000000" w:rsidR="00000000" w:rsidRPr="00000000">
              <w:rPr>
                <w:sz w:val="19"/>
                <w:szCs w:val="19"/>
                <w:rtl w:val="0"/>
              </w:rPr>
              <w:t xml:space="preserve">Classless Inter-Domain Routing</w:t>
            </w:r>
            <w:r w:rsidDel="00000000" w:rsidR="00000000" w:rsidRPr="00000000">
              <w:rPr>
                <w:rtl w:val="0"/>
              </w:rPr>
            </w:r>
          </w:p>
        </w:tc>
        <w:tc>
          <w:tcPr>
            <w:shd w:fill="f0f4fc" w:val="clear"/>
          </w:tcPr>
          <w:p w:rsidR="00000000" w:rsidDel="00000000" w:rsidP="00000000" w:rsidRDefault="00000000" w:rsidRPr="00000000" w14:paraId="0000042C">
            <w:pPr>
              <w:spacing w:after="100" w:before="100" w:lineRule="auto"/>
              <w:rPr/>
            </w:pPr>
            <w:r w:rsidDel="00000000" w:rsidR="00000000" w:rsidRPr="00000000">
              <w:rPr>
                <w:sz w:val="19"/>
                <w:szCs w:val="19"/>
                <w:rtl w:val="0"/>
              </w:rPr>
              <w:t xml:space="preserve">A method for allocating IP addresses and routing Internet Protocol packets, defining network boundaries in staging environments.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D">
            <w:pPr>
              <w:spacing w:after="100" w:before="100" w:lineRule="auto"/>
              <w:rPr/>
            </w:pPr>
            <w:r w:rsidDel="00000000" w:rsidR="00000000" w:rsidRPr="00000000">
              <w:rPr>
                <w:b w:val="1"/>
                <w:bCs w:val="1"/>
                <w:sz w:val="19"/>
                <w:szCs w:val="19"/>
                <w:rtl w:val="0"/>
              </w:rPr>
              <w:t xml:space="preserve">COCOMO</w:t>
            </w:r>
            <w:r w:rsidDel="00000000" w:rsidR="00000000" w:rsidRPr="00000000">
              <w:rPr>
                <w:rtl w:val="0"/>
              </w:rPr>
            </w:r>
          </w:p>
        </w:tc>
        <w:tc>
          <w:tcPr>
            <w:shd w:fill="ffffff" w:val="clear"/>
          </w:tcPr>
          <w:p w:rsidR="00000000" w:rsidDel="00000000" w:rsidP="00000000" w:rsidRDefault="00000000" w:rsidRPr="00000000" w14:paraId="0000042E">
            <w:pPr>
              <w:spacing w:after="100" w:before="100" w:lineRule="auto"/>
              <w:rPr/>
            </w:pPr>
            <w:r w:rsidDel="00000000" w:rsidR="00000000" w:rsidRPr="00000000">
              <w:rPr>
                <w:sz w:val="19"/>
                <w:szCs w:val="19"/>
                <w:rtl w:val="0"/>
              </w:rPr>
              <w:t xml:space="preserve">Constructive Cost Model</w:t>
            </w:r>
            <w:r w:rsidDel="00000000" w:rsidR="00000000" w:rsidRPr="00000000">
              <w:rPr>
                <w:rtl w:val="0"/>
              </w:rPr>
            </w:r>
          </w:p>
        </w:tc>
        <w:tc>
          <w:tcPr>
            <w:shd w:fill="ffffff" w:val="clear"/>
          </w:tcPr>
          <w:p w:rsidR="00000000" w:rsidDel="00000000" w:rsidP="00000000" w:rsidRDefault="00000000" w:rsidRPr="00000000" w14:paraId="0000042F">
            <w:pPr>
              <w:spacing w:after="100" w:before="100" w:lineRule="auto"/>
              <w:rPr/>
            </w:pPr>
            <w:r w:rsidDel="00000000" w:rsidR="00000000" w:rsidRPr="00000000">
              <w:rPr>
                <w:sz w:val="19"/>
                <w:szCs w:val="19"/>
                <w:rtl w:val="0"/>
              </w:rPr>
              <w:t xml:space="preserve">A procedural model used to estimate the effort, cost, and schedule requirements for software engineering projects based on size metrics.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30">
            <w:pPr>
              <w:spacing w:after="100" w:before="100" w:lineRule="auto"/>
              <w:rPr/>
            </w:pPr>
            <w:r w:rsidDel="00000000" w:rsidR="00000000" w:rsidRPr="00000000">
              <w:rPr>
                <w:b w:val="1"/>
                <w:bCs w:val="1"/>
                <w:sz w:val="19"/>
                <w:szCs w:val="19"/>
                <w:rtl w:val="0"/>
              </w:rPr>
              <w:t xml:space="preserve">CORS</w:t>
            </w:r>
            <w:r w:rsidDel="00000000" w:rsidR="00000000" w:rsidRPr="00000000">
              <w:rPr>
                <w:rtl w:val="0"/>
              </w:rPr>
            </w:r>
          </w:p>
        </w:tc>
        <w:tc>
          <w:tcPr>
            <w:shd w:fill="f0f4fc" w:val="clear"/>
          </w:tcPr>
          <w:p w:rsidR="00000000" w:rsidDel="00000000" w:rsidP="00000000" w:rsidRDefault="00000000" w:rsidRPr="00000000" w14:paraId="00000431">
            <w:pPr>
              <w:spacing w:after="100" w:before="100" w:lineRule="auto"/>
              <w:rPr/>
            </w:pPr>
            <w:r w:rsidDel="00000000" w:rsidR="00000000" w:rsidRPr="00000000">
              <w:rPr>
                <w:sz w:val="19"/>
                <w:szCs w:val="19"/>
                <w:rtl w:val="0"/>
              </w:rPr>
              <w:t xml:space="preserve">Cross-Origin Resource Sharing</w:t>
            </w:r>
            <w:r w:rsidDel="00000000" w:rsidR="00000000" w:rsidRPr="00000000">
              <w:rPr>
                <w:rtl w:val="0"/>
              </w:rPr>
            </w:r>
          </w:p>
        </w:tc>
        <w:tc>
          <w:tcPr>
            <w:shd w:fill="f0f4fc" w:val="clear"/>
          </w:tcPr>
          <w:p w:rsidR="00000000" w:rsidDel="00000000" w:rsidP="00000000" w:rsidRDefault="00000000" w:rsidRPr="00000000" w14:paraId="00000432">
            <w:pPr>
              <w:spacing w:after="100" w:before="100" w:lineRule="auto"/>
              <w:rPr/>
            </w:pPr>
            <w:r w:rsidDel="00000000" w:rsidR="00000000" w:rsidRPr="00000000">
              <w:rPr>
                <w:sz w:val="19"/>
                <w:szCs w:val="19"/>
                <w:rtl w:val="0"/>
              </w:rPr>
              <w:t xml:space="preserve">A security mechanism that uses HTTP headers to grant a web application running at one origin permission to access resources from a different origin.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3">
            <w:pPr>
              <w:spacing w:after="100" w:before="100" w:lineRule="auto"/>
              <w:rPr/>
            </w:pPr>
            <w:r w:rsidDel="00000000" w:rsidR="00000000" w:rsidRPr="00000000">
              <w:rPr>
                <w:b w:val="1"/>
                <w:bCs w:val="1"/>
                <w:sz w:val="19"/>
                <w:szCs w:val="19"/>
                <w:rtl w:val="0"/>
              </w:rPr>
              <w:t xml:space="preserve">CSRF</w:t>
            </w:r>
            <w:r w:rsidDel="00000000" w:rsidR="00000000" w:rsidRPr="00000000">
              <w:rPr>
                <w:rtl w:val="0"/>
              </w:rPr>
            </w:r>
          </w:p>
        </w:tc>
        <w:tc>
          <w:tcPr>
            <w:shd w:fill="ffffff" w:val="clear"/>
          </w:tcPr>
          <w:p w:rsidR="00000000" w:rsidDel="00000000" w:rsidP="00000000" w:rsidRDefault="00000000" w:rsidRPr="00000000" w14:paraId="00000434">
            <w:pPr>
              <w:spacing w:after="100" w:before="100" w:lineRule="auto"/>
              <w:rPr/>
            </w:pPr>
            <w:r w:rsidDel="00000000" w:rsidR="00000000" w:rsidRPr="00000000">
              <w:rPr>
                <w:sz w:val="19"/>
                <w:szCs w:val="19"/>
                <w:rtl w:val="0"/>
              </w:rPr>
              <w:t xml:space="preserve">Cross-Site Request Forgery</w:t>
            </w:r>
            <w:r w:rsidDel="00000000" w:rsidR="00000000" w:rsidRPr="00000000">
              <w:rPr>
                <w:rtl w:val="0"/>
              </w:rPr>
            </w:r>
          </w:p>
        </w:tc>
        <w:tc>
          <w:tcPr>
            <w:shd w:fill="ffffff" w:val="clear"/>
          </w:tcPr>
          <w:p w:rsidR="00000000" w:rsidDel="00000000" w:rsidP="00000000" w:rsidRDefault="00000000" w:rsidRPr="00000000" w14:paraId="00000435">
            <w:pPr>
              <w:spacing w:after="100" w:before="100" w:lineRule="auto"/>
              <w:rPr/>
            </w:pPr>
            <w:r w:rsidDel="00000000" w:rsidR="00000000" w:rsidRPr="00000000">
              <w:rPr>
                <w:sz w:val="19"/>
                <w:szCs w:val="19"/>
                <w:rtl w:val="0"/>
              </w:rPr>
              <w:t xml:space="preserve">A web security vulnerability where unauthorized commands are submitted from a user that the web application trusts.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36">
            <w:pPr>
              <w:spacing w:after="100" w:before="100" w:lineRule="auto"/>
              <w:rPr/>
            </w:pPr>
            <w:r w:rsidDel="00000000" w:rsidR="00000000" w:rsidRPr="00000000">
              <w:rPr>
                <w:b w:val="1"/>
                <w:bCs w:val="1"/>
                <w:sz w:val="19"/>
                <w:szCs w:val="19"/>
                <w:rtl w:val="0"/>
              </w:rPr>
              <w:t xml:space="preserve">CSS</w:t>
            </w:r>
            <w:r w:rsidDel="00000000" w:rsidR="00000000" w:rsidRPr="00000000">
              <w:rPr>
                <w:rtl w:val="0"/>
              </w:rPr>
            </w:r>
          </w:p>
        </w:tc>
        <w:tc>
          <w:tcPr>
            <w:shd w:fill="f0f4fc" w:val="clear"/>
          </w:tcPr>
          <w:p w:rsidR="00000000" w:rsidDel="00000000" w:rsidP="00000000" w:rsidRDefault="00000000" w:rsidRPr="00000000" w14:paraId="00000437">
            <w:pPr>
              <w:spacing w:after="100" w:before="100" w:lineRule="auto"/>
              <w:rPr/>
            </w:pPr>
            <w:r w:rsidDel="00000000" w:rsidR="00000000" w:rsidRPr="00000000">
              <w:rPr>
                <w:sz w:val="19"/>
                <w:szCs w:val="19"/>
                <w:rtl w:val="0"/>
              </w:rPr>
              <w:t xml:space="preserve">Cascading Style Sheets</w:t>
            </w:r>
            <w:r w:rsidDel="00000000" w:rsidR="00000000" w:rsidRPr="00000000">
              <w:rPr>
                <w:rtl w:val="0"/>
              </w:rPr>
            </w:r>
          </w:p>
        </w:tc>
        <w:tc>
          <w:tcPr>
            <w:shd w:fill="f0f4fc" w:val="clear"/>
          </w:tcPr>
          <w:p w:rsidR="00000000" w:rsidDel="00000000" w:rsidP="00000000" w:rsidRDefault="00000000" w:rsidRPr="00000000" w14:paraId="00000438">
            <w:pPr>
              <w:spacing w:after="100" w:before="100" w:lineRule="auto"/>
              <w:rPr/>
            </w:pPr>
            <w:r w:rsidDel="00000000" w:rsidR="00000000" w:rsidRPr="00000000">
              <w:rPr>
                <w:sz w:val="19"/>
                <w:szCs w:val="19"/>
                <w:rtl w:val="0"/>
              </w:rPr>
              <w:t xml:space="preserve">A stylesheet language used to describe the presentation and layout of a document written in HTML, including dark-mode configurations.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9">
            <w:pPr>
              <w:spacing w:after="100" w:before="100" w:lineRule="auto"/>
              <w:rPr/>
            </w:pPr>
            <w:r w:rsidDel="00000000" w:rsidR="00000000" w:rsidRPr="00000000">
              <w:rPr>
                <w:b w:val="1"/>
                <w:bCs w:val="1"/>
                <w:sz w:val="19"/>
                <w:szCs w:val="19"/>
                <w:rtl w:val="0"/>
              </w:rPr>
              <w:t xml:space="preserve">DBMS</w:t>
            </w:r>
            <w:r w:rsidDel="00000000" w:rsidR="00000000" w:rsidRPr="00000000">
              <w:rPr>
                <w:rtl w:val="0"/>
              </w:rPr>
            </w:r>
          </w:p>
        </w:tc>
        <w:tc>
          <w:tcPr>
            <w:shd w:fill="ffffff" w:val="clear"/>
          </w:tcPr>
          <w:p w:rsidR="00000000" w:rsidDel="00000000" w:rsidP="00000000" w:rsidRDefault="00000000" w:rsidRPr="00000000" w14:paraId="0000043A">
            <w:pPr>
              <w:spacing w:after="100" w:before="100" w:lineRule="auto"/>
              <w:rPr/>
            </w:pPr>
            <w:r w:rsidDel="00000000" w:rsidR="00000000" w:rsidRPr="00000000">
              <w:rPr>
                <w:sz w:val="19"/>
                <w:szCs w:val="19"/>
                <w:rtl w:val="0"/>
              </w:rPr>
              <w:t xml:space="preserve">Database Management System</w:t>
            </w:r>
            <w:r w:rsidDel="00000000" w:rsidR="00000000" w:rsidRPr="00000000">
              <w:rPr>
                <w:rtl w:val="0"/>
              </w:rPr>
            </w:r>
          </w:p>
        </w:tc>
        <w:tc>
          <w:tcPr>
            <w:shd w:fill="ffffff" w:val="clear"/>
          </w:tcPr>
          <w:p w:rsidR="00000000" w:rsidDel="00000000" w:rsidP="00000000" w:rsidRDefault="00000000" w:rsidRPr="00000000" w14:paraId="0000043B">
            <w:pPr>
              <w:spacing w:after="100" w:before="100" w:lineRule="auto"/>
              <w:rPr/>
            </w:pPr>
            <w:r w:rsidDel="00000000" w:rsidR="00000000" w:rsidRPr="00000000">
              <w:rPr>
                <w:sz w:val="19"/>
                <w:szCs w:val="19"/>
                <w:rtl w:val="0"/>
              </w:rPr>
              <w:t xml:space="preserve">Software designed for the management, retrieval, and transactional execution of structured database schemas.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3C">
            <w:pPr>
              <w:spacing w:after="100" w:before="100" w:lineRule="auto"/>
              <w:rPr/>
            </w:pPr>
            <w:r w:rsidDel="00000000" w:rsidR="00000000" w:rsidRPr="00000000">
              <w:rPr>
                <w:b w:val="1"/>
                <w:bCs w:val="1"/>
                <w:sz w:val="19"/>
                <w:szCs w:val="19"/>
                <w:rtl w:val="0"/>
              </w:rPr>
              <w:t xml:space="preserve">DOM</w:t>
            </w:r>
            <w:r w:rsidDel="00000000" w:rsidR="00000000" w:rsidRPr="00000000">
              <w:rPr>
                <w:rtl w:val="0"/>
              </w:rPr>
            </w:r>
          </w:p>
        </w:tc>
        <w:tc>
          <w:tcPr>
            <w:shd w:fill="f0f4fc" w:val="clear"/>
          </w:tcPr>
          <w:p w:rsidR="00000000" w:rsidDel="00000000" w:rsidP="00000000" w:rsidRDefault="00000000" w:rsidRPr="00000000" w14:paraId="0000043D">
            <w:pPr>
              <w:spacing w:after="100" w:before="100" w:lineRule="auto"/>
              <w:rPr/>
            </w:pPr>
            <w:r w:rsidDel="00000000" w:rsidR="00000000" w:rsidRPr="00000000">
              <w:rPr>
                <w:sz w:val="19"/>
                <w:szCs w:val="19"/>
                <w:rtl w:val="0"/>
              </w:rPr>
              <w:t xml:space="preserve">Document Object Model</w:t>
            </w:r>
            <w:r w:rsidDel="00000000" w:rsidR="00000000" w:rsidRPr="00000000">
              <w:rPr>
                <w:rtl w:val="0"/>
              </w:rPr>
            </w:r>
          </w:p>
        </w:tc>
        <w:tc>
          <w:tcPr>
            <w:shd w:fill="f0f4fc" w:val="clear"/>
          </w:tcPr>
          <w:p w:rsidR="00000000" w:rsidDel="00000000" w:rsidP="00000000" w:rsidRDefault="00000000" w:rsidRPr="00000000" w14:paraId="0000043E">
            <w:pPr>
              <w:spacing w:after="100" w:before="100" w:lineRule="auto"/>
              <w:rPr/>
            </w:pPr>
            <w:r w:rsidDel="00000000" w:rsidR="00000000" w:rsidRPr="00000000">
              <w:rPr>
                <w:sz w:val="19"/>
                <w:szCs w:val="19"/>
                <w:rtl w:val="0"/>
              </w:rPr>
              <w:t xml:space="preserve">A programming interface for HTML and XML documents, representing the page structure so that programs can change style and content dynamically.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F">
            <w:pPr>
              <w:spacing w:after="100" w:before="100" w:lineRule="auto"/>
              <w:rPr/>
            </w:pPr>
            <w:r w:rsidDel="00000000" w:rsidR="00000000" w:rsidRPr="00000000">
              <w:rPr>
                <w:b w:val="1"/>
                <w:bCs w:val="1"/>
                <w:sz w:val="19"/>
                <w:szCs w:val="19"/>
                <w:rtl w:val="0"/>
              </w:rPr>
              <w:t xml:space="preserve">EC2</w:t>
            </w:r>
            <w:r w:rsidDel="00000000" w:rsidR="00000000" w:rsidRPr="00000000">
              <w:rPr>
                <w:rtl w:val="0"/>
              </w:rPr>
            </w:r>
          </w:p>
        </w:tc>
        <w:tc>
          <w:tcPr>
            <w:shd w:fill="ffffff" w:val="clear"/>
          </w:tcPr>
          <w:p w:rsidR="00000000" w:rsidDel="00000000" w:rsidP="00000000" w:rsidRDefault="00000000" w:rsidRPr="00000000" w14:paraId="00000440">
            <w:pPr>
              <w:spacing w:after="100" w:before="100" w:lineRule="auto"/>
              <w:rPr/>
            </w:pPr>
            <w:r w:rsidDel="00000000" w:rsidR="00000000" w:rsidRPr="00000000">
              <w:rPr>
                <w:sz w:val="19"/>
                <w:szCs w:val="19"/>
                <w:rtl w:val="0"/>
              </w:rPr>
              <w:t xml:space="preserve">Elastic Compute Cloud</w:t>
            </w:r>
            <w:r w:rsidDel="00000000" w:rsidR="00000000" w:rsidRPr="00000000">
              <w:rPr>
                <w:rtl w:val="0"/>
              </w:rPr>
            </w:r>
          </w:p>
        </w:tc>
        <w:tc>
          <w:tcPr>
            <w:shd w:fill="ffffff" w:val="clear"/>
          </w:tcPr>
          <w:p w:rsidR="00000000" w:rsidDel="00000000" w:rsidP="00000000" w:rsidRDefault="00000000" w:rsidRPr="00000000" w14:paraId="00000441">
            <w:pPr>
              <w:spacing w:after="100" w:before="100" w:lineRule="auto"/>
              <w:rPr/>
            </w:pPr>
            <w:r w:rsidDel="00000000" w:rsidR="00000000" w:rsidRPr="00000000">
              <w:rPr>
                <w:sz w:val="19"/>
                <w:szCs w:val="19"/>
                <w:rtl w:val="0"/>
              </w:rPr>
              <w:t xml:space="preserve">A core AWS service providing resizable virtualized computing capacity in the cloud to host and run staging environments.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42">
            <w:pPr>
              <w:spacing w:after="100" w:before="100" w:lineRule="auto"/>
              <w:rPr/>
            </w:pPr>
            <w:r w:rsidDel="00000000" w:rsidR="00000000" w:rsidRPr="00000000">
              <w:rPr>
                <w:b w:val="1"/>
                <w:bCs w:val="1"/>
                <w:sz w:val="19"/>
                <w:szCs w:val="19"/>
                <w:rtl w:val="0"/>
              </w:rPr>
              <w:t xml:space="preserve">ERD</w:t>
            </w:r>
            <w:r w:rsidDel="00000000" w:rsidR="00000000" w:rsidRPr="00000000">
              <w:rPr>
                <w:rtl w:val="0"/>
              </w:rPr>
            </w:r>
          </w:p>
        </w:tc>
        <w:tc>
          <w:tcPr>
            <w:shd w:fill="f0f4fc" w:val="clear"/>
          </w:tcPr>
          <w:p w:rsidR="00000000" w:rsidDel="00000000" w:rsidP="00000000" w:rsidRDefault="00000000" w:rsidRPr="00000000" w14:paraId="00000443">
            <w:pPr>
              <w:spacing w:after="100" w:before="100" w:lineRule="auto"/>
              <w:rPr/>
            </w:pPr>
            <w:r w:rsidDel="00000000" w:rsidR="00000000" w:rsidRPr="00000000">
              <w:rPr>
                <w:sz w:val="19"/>
                <w:szCs w:val="19"/>
                <w:rtl w:val="0"/>
              </w:rPr>
              <w:t xml:space="preserve">Entity-Relationship Diagram</w:t>
            </w:r>
            <w:r w:rsidDel="00000000" w:rsidR="00000000" w:rsidRPr="00000000">
              <w:rPr>
                <w:rtl w:val="0"/>
              </w:rPr>
            </w:r>
          </w:p>
        </w:tc>
        <w:tc>
          <w:tcPr>
            <w:shd w:fill="f0f4fc" w:val="clear"/>
          </w:tcPr>
          <w:p w:rsidR="00000000" w:rsidDel="00000000" w:rsidP="00000000" w:rsidRDefault="00000000" w:rsidRPr="00000000" w14:paraId="00000444">
            <w:pPr>
              <w:spacing w:after="100" w:before="100" w:lineRule="auto"/>
              <w:rPr/>
            </w:pPr>
            <w:r w:rsidDel="00000000" w:rsidR="00000000" w:rsidRPr="00000000">
              <w:rPr>
                <w:sz w:val="19"/>
                <w:szCs w:val="19"/>
                <w:rtl w:val="0"/>
              </w:rPr>
              <w:t xml:space="preserve">A visual model of the database schema, mapping the relationships between users, brands, posting plans, and content items.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45">
            <w:pPr>
              <w:spacing w:after="100" w:before="100" w:lineRule="auto"/>
              <w:rPr/>
            </w:pPr>
            <w:r w:rsidDel="00000000" w:rsidR="00000000" w:rsidRPr="00000000">
              <w:rPr>
                <w:b w:val="1"/>
                <w:bCs w:val="1"/>
                <w:sz w:val="19"/>
                <w:szCs w:val="19"/>
                <w:rtl w:val="0"/>
              </w:rPr>
              <w:t xml:space="preserve">FK</w:t>
            </w:r>
            <w:r w:rsidDel="00000000" w:rsidR="00000000" w:rsidRPr="00000000">
              <w:rPr>
                <w:rtl w:val="0"/>
              </w:rPr>
            </w:r>
          </w:p>
        </w:tc>
        <w:tc>
          <w:tcPr>
            <w:shd w:fill="ffffff" w:val="clear"/>
          </w:tcPr>
          <w:p w:rsidR="00000000" w:rsidDel="00000000" w:rsidP="00000000" w:rsidRDefault="00000000" w:rsidRPr="00000000" w14:paraId="00000446">
            <w:pPr>
              <w:spacing w:after="100" w:before="100" w:lineRule="auto"/>
              <w:rPr/>
            </w:pPr>
            <w:r w:rsidDel="00000000" w:rsidR="00000000" w:rsidRPr="00000000">
              <w:rPr>
                <w:sz w:val="19"/>
                <w:szCs w:val="19"/>
                <w:rtl w:val="0"/>
              </w:rPr>
              <w:t xml:space="preserve">Foreign Key</w:t>
            </w:r>
            <w:r w:rsidDel="00000000" w:rsidR="00000000" w:rsidRPr="00000000">
              <w:rPr>
                <w:rtl w:val="0"/>
              </w:rPr>
            </w:r>
          </w:p>
        </w:tc>
        <w:tc>
          <w:tcPr>
            <w:shd w:fill="ffffff" w:val="clear"/>
          </w:tcPr>
          <w:p w:rsidR="00000000" w:rsidDel="00000000" w:rsidP="00000000" w:rsidRDefault="00000000" w:rsidRPr="00000000" w14:paraId="00000447">
            <w:pPr>
              <w:spacing w:after="100" w:before="100" w:lineRule="auto"/>
              <w:rPr/>
            </w:pPr>
            <w:r w:rsidDel="00000000" w:rsidR="00000000" w:rsidRPr="00000000">
              <w:rPr>
                <w:sz w:val="19"/>
                <w:szCs w:val="19"/>
                <w:rtl w:val="0"/>
              </w:rPr>
              <w:t xml:space="preserve">A column or group of columns in a relational database table that provides a link between data in two tables, enforcing referential integrity.</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48">
            <w:pPr>
              <w:spacing w:after="100" w:before="100" w:lineRule="auto"/>
              <w:rPr/>
            </w:pPr>
            <w:r w:rsidDel="00000000" w:rsidR="00000000" w:rsidRPr="00000000">
              <w:rPr>
                <w:b w:val="1"/>
                <w:bCs w:val="1"/>
                <w:sz w:val="19"/>
                <w:szCs w:val="19"/>
                <w:rtl w:val="0"/>
              </w:rPr>
              <w:t xml:space="preserve">HAL</w:t>
            </w:r>
            <w:r w:rsidDel="00000000" w:rsidR="00000000" w:rsidRPr="00000000">
              <w:rPr>
                <w:rtl w:val="0"/>
              </w:rPr>
            </w:r>
          </w:p>
        </w:tc>
        <w:tc>
          <w:tcPr>
            <w:shd w:fill="f0f4fc" w:val="clear"/>
          </w:tcPr>
          <w:p w:rsidR="00000000" w:rsidDel="00000000" w:rsidP="00000000" w:rsidRDefault="00000000" w:rsidRPr="00000000" w14:paraId="00000449">
            <w:pPr>
              <w:spacing w:after="100" w:before="100" w:lineRule="auto"/>
              <w:rPr/>
            </w:pPr>
            <w:r w:rsidDel="00000000" w:rsidR="00000000" w:rsidRPr="00000000">
              <w:rPr>
                <w:sz w:val="19"/>
                <w:szCs w:val="19"/>
                <w:rtl w:val="0"/>
              </w:rPr>
              <w:t xml:space="preserve">Hypertext Application Language</w:t>
            </w:r>
            <w:r w:rsidDel="00000000" w:rsidR="00000000" w:rsidRPr="00000000">
              <w:rPr>
                <w:rtl w:val="0"/>
              </w:rPr>
            </w:r>
          </w:p>
        </w:tc>
        <w:tc>
          <w:tcPr>
            <w:shd w:fill="f0f4fc" w:val="clear"/>
          </w:tcPr>
          <w:p w:rsidR="00000000" w:rsidDel="00000000" w:rsidP="00000000" w:rsidRDefault="00000000" w:rsidRPr="00000000" w14:paraId="0000044A">
            <w:pPr>
              <w:spacing w:after="100" w:before="100" w:lineRule="auto"/>
              <w:rPr/>
            </w:pPr>
            <w:r w:rsidDel="00000000" w:rsidR="00000000" w:rsidRPr="00000000">
              <w:rPr>
                <w:sz w:val="19"/>
                <w:szCs w:val="19"/>
                <w:rtl w:val="0"/>
              </w:rPr>
              <w:t xml:space="preserve">A standard formatting convention for defining hyperlinks to resources within a Representational State Transfer API response payload.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4B">
            <w:pPr>
              <w:spacing w:after="100" w:before="100" w:lineRule="auto"/>
              <w:rPr/>
            </w:pPr>
            <w:r w:rsidDel="00000000" w:rsidR="00000000" w:rsidRPr="00000000">
              <w:rPr>
                <w:b w:val="1"/>
                <w:bCs w:val="1"/>
                <w:sz w:val="19"/>
                <w:szCs w:val="19"/>
                <w:rtl w:val="0"/>
              </w:rPr>
              <w:t xml:space="preserve">HTTP</w:t>
            </w:r>
            <w:r w:rsidDel="00000000" w:rsidR="00000000" w:rsidRPr="00000000">
              <w:rPr>
                <w:rtl w:val="0"/>
              </w:rPr>
            </w:r>
          </w:p>
        </w:tc>
        <w:tc>
          <w:tcPr>
            <w:shd w:fill="ffffff" w:val="clear"/>
          </w:tcPr>
          <w:p w:rsidR="00000000" w:rsidDel="00000000" w:rsidP="00000000" w:rsidRDefault="00000000" w:rsidRPr="00000000" w14:paraId="0000044C">
            <w:pPr>
              <w:spacing w:after="100" w:before="100" w:lineRule="auto"/>
              <w:rPr/>
            </w:pPr>
            <w:r w:rsidDel="00000000" w:rsidR="00000000" w:rsidRPr="00000000">
              <w:rPr>
                <w:sz w:val="19"/>
                <w:szCs w:val="19"/>
                <w:rtl w:val="0"/>
              </w:rPr>
              <w:t xml:space="preserve">Hypertext Transfer Protocol</w:t>
            </w:r>
            <w:r w:rsidDel="00000000" w:rsidR="00000000" w:rsidRPr="00000000">
              <w:rPr>
                <w:rtl w:val="0"/>
              </w:rPr>
            </w:r>
          </w:p>
        </w:tc>
        <w:tc>
          <w:tcPr>
            <w:shd w:fill="ffffff" w:val="clear"/>
          </w:tcPr>
          <w:p w:rsidR="00000000" w:rsidDel="00000000" w:rsidP="00000000" w:rsidRDefault="00000000" w:rsidRPr="00000000" w14:paraId="0000044D">
            <w:pPr>
              <w:spacing w:after="100" w:before="100" w:lineRule="auto"/>
              <w:rPr/>
            </w:pPr>
            <w:r w:rsidDel="00000000" w:rsidR="00000000" w:rsidRPr="00000000">
              <w:rPr>
                <w:sz w:val="19"/>
                <w:szCs w:val="19"/>
                <w:rtl w:val="0"/>
              </w:rPr>
              <w:t xml:space="preserve">The foundational application-level protocol used for transmitting hypermedia files and RESTful API request/response payloads over the web.</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4E">
            <w:pPr>
              <w:spacing w:after="100" w:before="100" w:lineRule="auto"/>
              <w:rPr/>
            </w:pPr>
            <w:r w:rsidDel="00000000" w:rsidR="00000000" w:rsidRPr="00000000">
              <w:rPr>
                <w:b w:val="1"/>
                <w:bCs w:val="1"/>
                <w:sz w:val="19"/>
                <w:szCs w:val="19"/>
                <w:rtl w:val="0"/>
              </w:rPr>
              <w:t xml:space="preserve">JWT</w:t>
            </w:r>
            <w:r w:rsidDel="00000000" w:rsidR="00000000" w:rsidRPr="00000000">
              <w:rPr>
                <w:rtl w:val="0"/>
              </w:rPr>
            </w:r>
          </w:p>
        </w:tc>
        <w:tc>
          <w:tcPr>
            <w:shd w:fill="f0f4fc" w:val="clear"/>
          </w:tcPr>
          <w:p w:rsidR="00000000" w:rsidDel="00000000" w:rsidP="00000000" w:rsidRDefault="00000000" w:rsidRPr="00000000" w14:paraId="0000044F">
            <w:pPr>
              <w:spacing w:after="100" w:before="100" w:lineRule="auto"/>
              <w:rPr/>
            </w:pPr>
            <w:r w:rsidDel="00000000" w:rsidR="00000000" w:rsidRPr="00000000">
              <w:rPr>
                <w:sz w:val="19"/>
                <w:szCs w:val="19"/>
                <w:rtl w:val="0"/>
              </w:rPr>
              <w:t xml:space="preserve">JSON Web Token</w:t>
            </w:r>
            <w:r w:rsidDel="00000000" w:rsidR="00000000" w:rsidRPr="00000000">
              <w:rPr>
                <w:rtl w:val="0"/>
              </w:rPr>
            </w:r>
          </w:p>
        </w:tc>
        <w:tc>
          <w:tcPr>
            <w:shd w:fill="f0f4fc" w:val="clear"/>
          </w:tcPr>
          <w:p w:rsidR="00000000" w:rsidDel="00000000" w:rsidP="00000000" w:rsidRDefault="00000000" w:rsidRPr="00000000" w14:paraId="00000450">
            <w:pPr>
              <w:spacing w:after="100" w:before="100" w:lineRule="auto"/>
              <w:rPr/>
            </w:pPr>
            <w:r w:rsidDel="00000000" w:rsidR="00000000" w:rsidRPr="00000000">
              <w:rPr>
                <w:sz w:val="19"/>
                <w:szCs w:val="19"/>
                <w:rtl w:val="0"/>
              </w:rPr>
              <w:t xml:space="preserve">An open standard (RFC 7519) that defines a compact, self-contained way for securely transmitting information between parties as a JSON object.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1">
            <w:pPr>
              <w:spacing w:after="100" w:before="100" w:lineRule="auto"/>
              <w:rPr/>
            </w:pPr>
            <w:r w:rsidDel="00000000" w:rsidR="00000000" w:rsidRPr="00000000">
              <w:rPr>
                <w:b w:val="1"/>
                <w:bCs w:val="1"/>
                <w:sz w:val="19"/>
                <w:szCs w:val="19"/>
                <w:rtl w:val="0"/>
              </w:rPr>
              <w:t xml:space="preserve">KLOC</w:t>
            </w:r>
            <w:r w:rsidDel="00000000" w:rsidR="00000000" w:rsidRPr="00000000">
              <w:rPr>
                <w:rtl w:val="0"/>
              </w:rPr>
            </w:r>
          </w:p>
        </w:tc>
        <w:tc>
          <w:tcPr>
            <w:shd w:fill="ffffff" w:val="clear"/>
          </w:tcPr>
          <w:p w:rsidR="00000000" w:rsidDel="00000000" w:rsidP="00000000" w:rsidRDefault="00000000" w:rsidRPr="00000000" w14:paraId="00000452">
            <w:pPr>
              <w:spacing w:after="100" w:before="100" w:lineRule="auto"/>
              <w:rPr/>
            </w:pPr>
            <w:r w:rsidDel="00000000" w:rsidR="00000000" w:rsidRPr="00000000">
              <w:rPr>
                <w:sz w:val="19"/>
                <w:szCs w:val="19"/>
                <w:rtl w:val="0"/>
              </w:rPr>
              <w:t xml:space="preserve">Thousands of Lines of Code</w:t>
            </w:r>
            <w:r w:rsidDel="00000000" w:rsidR="00000000" w:rsidRPr="00000000">
              <w:rPr>
                <w:rtl w:val="0"/>
              </w:rPr>
            </w:r>
          </w:p>
        </w:tc>
        <w:tc>
          <w:tcPr>
            <w:shd w:fill="ffffff" w:val="clear"/>
          </w:tcPr>
          <w:p w:rsidR="00000000" w:rsidDel="00000000" w:rsidP="00000000" w:rsidRDefault="00000000" w:rsidRPr="00000000" w14:paraId="00000453">
            <w:pPr>
              <w:spacing w:after="100" w:before="100" w:lineRule="auto"/>
              <w:rPr/>
            </w:pPr>
            <w:r w:rsidDel="00000000" w:rsidR="00000000" w:rsidRPr="00000000">
              <w:rPr>
                <w:sz w:val="19"/>
                <w:szCs w:val="19"/>
                <w:rtl w:val="0"/>
              </w:rPr>
              <w:t xml:space="preserve">A standard metric in software estimation and COCOMO II calculations representing code volume in thousands of source lines.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54">
            <w:pPr>
              <w:spacing w:after="100" w:before="100" w:lineRule="auto"/>
              <w:rPr/>
            </w:pPr>
            <w:r w:rsidDel="00000000" w:rsidR="00000000" w:rsidRPr="00000000">
              <w:rPr>
                <w:b w:val="1"/>
                <w:bCs w:val="1"/>
                <w:sz w:val="19"/>
                <w:szCs w:val="19"/>
                <w:rtl w:val="0"/>
              </w:rPr>
              <w:t xml:space="preserve">LLM</w:t>
            </w:r>
            <w:r w:rsidDel="00000000" w:rsidR="00000000" w:rsidRPr="00000000">
              <w:rPr>
                <w:rtl w:val="0"/>
              </w:rPr>
            </w:r>
          </w:p>
        </w:tc>
        <w:tc>
          <w:tcPr>
            <w:shd w:fill="f0f4fc" w:val="clear"/>
          </w:tcPr>
          <w:p w:rsidR="00000000" w:rsidDel="00000000" w:rsidP="00000000" w:rsidRDefault="00000000" w:rsidRPr="00000000" w14:paraId="00000455">
            <w:pPr>
              <w:spacing w:after="100" w:before="100" w:lineRule="auto"/>
              <w:rPr/>
            </w:pPr>
            <w:r w:rsidDel="00000000" w:rsidR="00000000" w:rsidRPr="00000000">
              <w:rPr>
                <w:sz w:val="19"/>
                <w:szCs w:val="19"/>
                <w:rtl w:val="0"/>
              </w:rPr>
              <w:t xml:space="preserve">Large Language Model</w:t>
            </w:r>
            <w:r w:rsidDel="00000000" w:rsidR="00000000" w:rsidRPr="00000000">
              <w:rPr>
                <w:rtl w:val="0"/>
              </w:rPr>
            </w:r>
          </w:p>
        </w:tc>
        <w:tc>
          <w:tcPr>
            <w:shd w:fill="f0f4fc" w:val="clear"/>
          </w:tcPr>
          <w:p w:rsidR="00000000" w:rsidDel="00000000" w:rsidP="00000000" w:rsidRDefault="00000000" w:rsidRPr="00000000" w14:paraId="00000456">
            <w:pPr>
              <w:spacing w:after="100" w:before="100" w:lineRule="auto"/>
              <w:rPr/>
            </w:pPr>
            <w:r w:rsidDel="00000000" w:rsidR="00000000" w:rsidRPr="00000000">
              <w:rPr>
                <w:sz w:val="19"/>
                <w:szCs w:val="19"/>
                <w:rtl w:val="0"/>
              </w:rPr>
              <w:t xml:space="preserve">A deep learning algorithm trained on massive datasets capable of processing prompts, understanding context, and generating brand-compliant copy.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7">
            <w:pPr>
              <w:spacing w:after="100" w:before="100" w:lineRule="auto"/>
              <w:rPr/>
            </w:pPr>
            <w:r w:rsidDel="00000000" w:rsidR="00000000" w:rsidRPr="00000000">
              <w:rPr>
                <w:b w:val="1"/>
                <w:bCs w:val="1"/>
                <w:sz w:val="19"/>
                <w:szCs w:val="19"/>
                <w:rtl w:val="0"/>
              </w:rPr>
              <w:t xml:space="preserve">MVC</w:t>
            </w:r>
            <w:r w:rsidDel="00000000" w:rsidR="00000000" w:rsidRPr="00000000">
              <w:rPr>
                <w:rtl w:val="0"/>
              </w:rPr>
            </w:r>
          </w:p>
        </w:tc>
        <w:tc>
          <w:tcPr>
            <w:shd w:fill="ffffff" w:val="clear"/>
          </w:tcPr>
          <w:p w:rsidR="00000000" w:rsidDel="00000000" w:rsidP="00000000" w:rsidRDefault="00000000" w:rsidRPr="00000000" w14:paraId="00000458">
            <w:pPr>
              <w:spacing w:after="100" w:before="100" w:lineRule="auto"/>
              <w:rPr/>
            </w:pPr>
            <w:r w:rsidDel="00000000" w:rsidR="00000000" w:rsidRPr="00000000">
              <w:rPr>
                <w:sz w:val="19"/>
                <w:szCs w:val="19"/>
                <w:rtl w:val="0"/>
              </w:rPr>
              <w:t xml:space="preserve">Model-View-Controller</w:t>
            </w:r>
            <w:r w:rsidDel="00000000" w:rsidR="00000000" w:rsidRPr="00000000">
              <w:rPr>
                <w:rtl w:val="0"/>
              </w:rPr>
            </w:r>
          </w:p>
        </w:tc>
        <w:tc>
          <w:tcPr>
            <w:shd w:fill="ffffff" w:val="clear"/>
          </w:tcPr>
          <w:p w:rsidR="00000000" w:rsidDel="00000000" w:rsidP="00000000" w:rsidRDefault="00000000" w:rsidRPr="00000000" w14:paraId="00000459">
            <w:pPr>
              <w:spacing w:after="100" w:before="100" w:lineRule="auto"/>
              <w:rPr/>
            </w:pPr>
            <w:r w:rsidDel="00000000" w:rsidR="00000000" w:rsidRPr="00000000">
              <w:rPr>
                <w:sz w:val="19"/>
                <w:szCs w:val="19"/>
                <w:rtl w:val="0"/>
              </w:rPr>
              <w:t xml:space="preserve">An architectural pattern that separates an application into three main components: Model (data), View (UI), and Controller (logic).</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5A">
            <w:pPr>
              <w:spacing w:after="100" w:before="100" w:lineRule="auto"/>
              <w:rPr/>
            </w:pPr>
            <w:r w:rsidDel="00000000" w:rsidR="00000000" w:rsidRPr="00000000">
              <w:rPr>
                <w:b w:val="1"/>
                <w:bCs w:val="1"/>
                <w:sz w:val="19"/>
                <w:szCs w:val="19"/>
                <w:rtl w:val="0"/>
              </w:rPr>
              <w:t xml:space="preserve">ORM</w:t>
            </w:r>
            <w:r w:rsidDel="00000000" w:rsidR="00000000" w:rsidRPr="00000000">
              <w:rPr>
                <w:rtl w:val="0"/>
              </w:rPr>
            </w:r>
          </w:p>
        </w:tc>
        <w:tc>
          <w:tcPr>
            <w:shd w:fill="f0f4fc" w:val="clear"/>
          </w:tcPr>
          <w:p w:rsidR="00000000" w:rsidDel="00000000" w:rsidP="00000000" w:rsidRDefault="00000000" w:rsidRPr="00000000" w14:paraId="0000045B">
            <w:pPr>
              <w:spacing w:after="100" w:before="100" w:lineRule="auto"/>
              <w:rPr/>
            </w:pPr>
            <w:r w:rsidDel="00000000" w:rsidR="00000000" w:rsidRPr="00000000">
              <w:rPr>
                <w:sz w:val="19"/>
                <w:szCs w:val="19"/>
                <w:rtl w:val="0"/>
              </w:rPr>
              <w:t xml:space="preserve">Object-Relational Mapping</w:t>
            </w:r>
            <w:r w:rsidDel="00000000" w:rsidR="00000000" w:rsidRPr="00000000">
              <w:rPr>
                <w:rtl w:val="0"/>
              </w:rPr>
            </w:r>
          </w:p>
        </w:tc>
        <w:tc>
          <w:tcPr>
            <w:shd w:fill="f0f4fc" w:val="clear"/>
          </w:tcPr>
          <w:p w:rsidR="00000000" w:rsidDel="00000000" w:rsidP="00000000" w:rsidRDefault="00000000" w:rsidRPr="00000000" w14:paraId="0000045C">
            <w:pPr>
              <w:spacing w:after="100" w:before="100" w:lineRule="auto"/>
              <w:rPr/>
            </w:pPr>
            <w:r w:rsidDel="00000000" w:rsidR="00000000" w:rsidRPr="00000000">
              <w:rPr>
                <w:sz w:val="19"/>
                <w:szCs w:val="19"/>
                <w:rtl w:val="0"/>
              </w:rPr>
              <w:t xml:space="preserve">A programming technique that allows developers to query and manipulate data from a relational database using object-oriented paradigms (e.g., SQLAlchemy).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D">
            <w:pPr>
              <w:spacing w:after="100" w:before="100" w:lineRule="auto"/>
              <w:rPr/>
            </w:pPr>
            <w:r w:rsidDel="00000000" w:rsidR="00000000" w:rsidRPr="00000000">
              <w:rPr>
                <w:b w:val="1"/>
                <w:bCs w:val="1"/>
                <w:sz w:val="19"/>
                <w:szCs w:val="19"/>
                <w:rtl w:val="0"/>
              </w:rPr>
              <w:t xml:space="preserve">OTP</w:t>
            </w:r>
            <w:r w:rsidDel="00000000" w:rsidR="00000000" w:rsidRPr="00000000">
              <w:rPr>
                <w:rtl w:val="0"/>
              </w:rPr>
            </w:r>
          </w:p>
        </w:tc>
        <w:tc>
          <w:tcPr>
            <w:shd w:fill="ffffff" w:val="clear"/>
          </w:tcPr>
          <w:p w:rsidR="00000000" w:rsidDel="00000000" w:rsidP="00000000" w:rsidRDefault="00000000" w:rsidRPr="00000000" w14:paraId="0000045E">
            <w:pPr>
              <w:spacing w:after="100" w:before="100" w:lineRule="auto"/>
              <w:rPr/>
            </w:pPr>
            <w:r w:rsidDel="00000000" w:rsidR="00000000" w:rsidRPr="00000000">
              <w:rPr>
                <w:sz w:val="19"/>
                <w:szCs w:val="19"/>
                <w:rtl w:val="0"/>
              </w:rPr>
              <w:t xml:space="preserve">One-Time Password</w:t>
            </w:r>
            <w:r w:rsidDel="00000000" w:rsidR="00000000" w:rsidRPr="00000000">
              <w:rPr>
                <w:rtl w:val="0"/>
              </w:rPr>
            </w:r>
          </w:p>
        </w:tc>
        <w:tc>
          <w:tcPr>
            <w:shd w:fill="ffffff" w:val="clear"/>
          </w:tcPr>
          <w:p w:rsidR="00000000" w:rsidDel="00000000" w:rsidP="00000000" w:rsidRDefault="00000000" w:rsidRPr="00000000" w14:paraId="0000045F">
            <w:pPr>
              <w:spacing w:after="100" w:before="100" w:lineRule="auto"/>
              <w:rPr/>
            </w:pPr>
            <w:r w:rsidDel="00000000" w:rsidR="00000000" w:rsidRPr="00000000">
              <w:rPr>
                <w:sz w:val="19"/>
                <w:szCs w:val="19"/>
                <w:rtl w:val="0"/>
              </w:rPr>
              <w:t xml:space="preserve">A dynamically generated numeric passcode used to verify user identities at registration, valid for a single transaction or login session.</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60">
            <w:pPr>
              <w:spacing w:after="100" w:before="100" w:lineRule="auto"/>
              <w:rPr/>
            </w:pPr>
            <w:r w:rsidDel="00000000" w:rsidR="00000000" w:rsidRPr="00000000">
              <w:rPr>
                <w:b w:val="1"/>
                <w:bCs w:val="1"/>
                <w:sz w:val="19"/>
                <w:szCs w:val="19"/>
                <w:rtl w:val="0"/>
              </w:rPr>
              <w:t xml:space="preserve">PK</w:t>
            </w:r>
            <w:r w:rsidDel="00000000" w:rsidR="00000000" w:rsidRPr="00000000">
              <w:rPr>
                <w:rtl w:val="0"/>
              </w:rPr>
            </w:r>
          </w:p>
        </w:tc>
        <w:tc>
          <w:tcPr>
            <w:shd w:fill="f0f4fc" w:val="clear"/>
          </w:tcPr>
          <w:p w:rsidR="00000000" w:rsidDel="00000000" w:rsidP="00000000" w:rsidRDefault="00000000" w:rsidRPr="00000000" w14:paraId="00000461">
            <w:pPr>
              <w:spacing w:after="100" w:before="100" w:lineRule="auto"/>
              <w:rPr/>
            </w:pPr>
            <w:r w:rsidDel="00000000" w:rsidR="00000000" w:rsidRPr="00000000">
              <w:rPr>
                <w:sz w:val="19"/>
                <w:szCs w:val="19"/>
                <w:rtl w:val="0"/>
              </w:rPr>
              <w:t xml:space="preserve">Primary Key</w:t>
            </w:r>
            <w:r w:rsidDel="00000000" w:rsidR="00000000" w:rsidRPr="00000000">
              <w:rPr>
                <w:rtl w:val="0"/>
              </w:rPr>
            </w:r>
          </w:p>
        </w:tc>
        <w:tc>
          <w:tcPr>
            <w:shd w:fill="f0f4fc" w:val="clear"/>
          </w:tcPr>
          <w:p w:rsidR="00000000" w:rsidDel="00000000" w:rsidP="00000000" w:rsidRDefault="00000000" w:rsidRPr="00000000" w14:paraId="00000462">
            <w:pPr>
              <w:spacing w:after="100" w:before="100" w:lineRule="auto"/>
              <w:rPr/>
            </w:pPr>
            <w:r w:rsidDel="00000000" w:rsidR="00000000" w:rsidRPr="00000000">
              <w:rPr>
                <w:sz w:val="19"/>
                <w:szCs w:val="19"/>
                <w:rtl w:val="0"/>
              </w:rPr>
              <w:t xml:space="preserve">A specific column in a relational database table that uniquely identifies each row, preventing duplicate records and enabling rapid indexing.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3">
            <w:pPr>
              <w:spacing w:after="100" w:before="100" w:lineRule="auto"/>
              <w:rPr/>
            </w:pPr>
            <w:r w:rsidDel="00000000" w:rsidR="00000000" w:rsidRPr="00000000">
              <w:rPr>
                <w:b w:val="1"/>
                <w:bCs w:val="1"/>
                <w:sz w:val="19"/>
                <w:szCs w:val="19"/>
                <w:rtl w:val="0"/>
              </w:rPr>
              <w:t xml:space="preserve">PKCE</w:t>
            </w:r>
            <w:r w:rsidDel="00000000" w:rsidR="00000000" w:rsidRPr="00000000">
              <w:rPr>
                <w:rtl w:val="0"/>
              </w:rPr>
            </w:r>
          </w:p>
        </w:tc>
        <w:tc>
          <w:tcPr>
            <w:shd w:fill="ffffff" w:val="clear"/>
          </w:tcPr>
          <w:p w:rsidR="00000000" w:rsidDel="00000000" w:rsidP="00000000" w:rsidRDefault="00000000" w:rsidRPr="00000000" w14:paraId="00000464">
            <w:pPr>
              <w:spacing w:after="100" w:before="100" w:lineRule="auto"/>
              <w:rPr/>
            </w:pPr>
            <w:r w:rsidDel="00000000" w:rsidR="00000000" w:rsidRPr="00000000">
              <w:rPr>
                <w:sz w:val="19"/>
                <w:szCs w:val="19"/>
                <w:rtl w:val="0"/>
              </w:rPr>
              <w:t xml:space="preserve">Proof Key for Code Exchange</w:t>
            </w:r>
            <w:r w:rsidDel="00000000" w:rsidR="00000000" w:rsidRPr="00000000">
              <w:rPr>
                <w:rtl w:val="0"/>
              </w:rPr>
            </w:r>
          </w:p>
        </w:tc>
        <w:tc>
          <w:tcPr>
            <w:shd w:fill="ffffff" w:val="clear"/>
          </w:tcPr>
          <w:p w:rsidR="00000000" w:rsidDel="00000000" w:rsidP="00000000" w:rsidRDefault="00000000" w:rsidRPr="00000000" w14:paraId="00000465">
            <w:pPr>
              <w:spacing w:after="100" w:before="100" w:lineRule="auto"/>
              <w:rPr/>
            </w:pPr>
            <w:r w:rsidDel="00000000" w:rsidR="00000000" w:rsidRPr="00000000">
              <w:rPr>
                <w:sz w:val="19"/>
                <w:szCs w:val="19"/>
                <w:rtl w:val="0"/>
              </w:rPr>
              <w:t xml:space="preserve">An extension to authorization code flows (RFC 7636) that prevents authorization code interception attacks on public browser clients.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66">
            <w:pPr>
              <w:spacing w:after="100" w:before="100" w:lineRule="auto"/>
              <w:rPr/>
            </w:pPr>
            <w:r w:rsidDel="00000000" w:rsidR="00000000" w:rsidRPr="00000000">
              <w:rPr>
                <w:b w:val="1"/>
                <w:bCs w:val="1"/>
                <w:sz w:val="19"/>
                <w:szCs w:val="19"/>
                <w:rtl w:val="0"/>
              </w:rPr>
              <w:t xml:space="preserve">REST</w:t>
            </w:r>
            <w:r w:rsidDel="00000000" w:rsidR="00000000" w:rsidRPr="00000000">
              <w:rPr>
                <w:rtl w:val="0"/>
              </w:rPr>
            </w:r>
          </w:p>
        </w:tc>
        <w:tc>
          <w:tcPr>
            <w:shd w:fill="f0f4fc" w:val="clear"/>
          </w:tcPr>
          <w:p w:rsidR="00000000" w:rsidDel="00000000" w:rsidP="00000000" w:rsidRDefault="00000000" w:rsidRPr="00000000" w14:paraId="00000467">
            <w:pPr>
              <w:spacing w:after="100" w:before="100" w:lineRule="auto"/>
              <w:rPr/>
            </w:pPr>
            <w:r w:rsidDel="00000000" w:rsidR="00000000" w:rsidRPr="00000000">
              <w:rPr>
                <w:sz w:val="19"/>
                <w:szCs w:val="19"/>
                <w:rtl w:val="0"/>
              </w:rPr>
              <w:t xml:space="preserve">Representational State Transfer</w:t>
            </w:r>
            <w:r w:rsidDel="00000000" w:rsidR="00000000" w:rsidRPr="00000000">
              <w:rPr>
                <w:rtl w:val="0"/>
              </w:rPr>
            </w:r>
          </w:p>
        </w:tc>
        <w:tc>
          <w:tcPr>
            <w:shd w:fill="f0f4fc" w:val="clear"/>
          </w:tcPr>
          <w:p w:rsidR="00000000" w:rsidDel="00000000" w:rsidP="00000000" w:rsidRDefault="00000000" w:rsidRPr="00000000" w14:paraId="00000468">
            <w:pPr>
              <w:spacing w:after="100" w:before="100" w:lineRule="auto"/>
              <w:rPr/>
            </w:pPr>
            <w:r w:rsidDel="00000000" w:rsidR="00000000" w:rsidRPr="00000000">
              <w:rPr>
                <w:sz w:val="19"/>
                <w:szCs w:val="19"/>
                <w:rtl w:val="0"/>
              </w:rPr>
              <w:t xml:space="preserve">An architectural style for designing networked applications, relying on stateless, client-server communications via standard HTTP methods.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9">
            <w:pPr>
              <w:spacing w:after="100" w:before="100" w:lineRule="auto"/>
              <w:rPr/>
            </w:pPr>
            <w:r w:rsidDel="00000000" w:rsidR="00000000" w:rsidRPr="00000000">
              <w:rPr>
                <w:b w:val="1"/>
                <w:bCs w:val="1"/>
                <w:sz w:val="19"/>
                <w:szCs w:val="19"/>
                <w:rtl w:val="0"/>
              </w:rPr>
              <w:t xml:space="preserve">RDBMS</w:t>
            </w:r>
            <w:r w:rsidDel="00000000" w:rsidR="00000000" w:rsidRPr="00000000">
              <w:rPr>
                <w:rtl w:val="0"/>
              </w:rPr>
            </w:r>
          </w:p>
        </w:tc>
        <w:tc>
          <w:tcPr>
            <w:shd w:fill="ffffff" w:val="clear"/>
          </w:tcPr>
          <w:p w:rsidR="00000000" w:rsidDel="00000000" w:rsidP="00000000" w:rsidRDefault="00000000" w:rsidRPr="00000000" w14:paraId="0000046A">
            <w:pPr>
              <w:spacing w:after="100" w:before="100" w:lineRule="auto"/>
              <w:rPr/>
            </w:pPr>
            <w:r w:rsidDel="00000000" w:rsidR="00000000" w:rsidRPr="00000000">
              <w:rPr>
                <w:sz w:val="19"/>
                <w:szCs w:val="19"/>
                <w:rtl w:val="0"/>
              </w:rPr>
              <w:t xml:space="preserve">Relational Database Management System</w:t>
            </w:r>
            <w:r w:rsidDel="00000000" w:rsidR="00000000" w:rsidRPr="00000000">
              <w:rPr>
                <w:rtl w:val="0"/>
              </w:rPr>
            </w:r>
          </w:p>
        </w:tc>
        <w:tc>
          <w:tcPr>
            <w:shd w:fill="ffffff" w:val="clear"/>
          </w:tcPr>
          <w:p w:rsidR="00000000" w:rsidDel="00000000" w:rsidP="00000000" w:rsidRDefault="00000000" w:rsidRPr="00000000" w14:paraId="0000046B">
            <w:pPr>
              <w:spacing w:after="100" w:before="100" w:lineRule="auto"/>
              <w:rPr/>
            </w:pPr>
            <w:r w:rsidDel="00000000" w:rsidR="00000000" w:rsidRPr="00000000">
              <w:rPr>
                <w:sz w:val="19"/>
                <w:szCs w:val="19"/>
                <w:rtl w:val="0"/>
              </w:rPr>
              <w:t xml:space="preserve">A database management system based on the relational model, organizing data into tables and maintaining referential constraints (e.g., PostgreSQL).</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6C">
            <w:pPr>
              <w:spacing w:after="100" w:before="100" w:lineRule="auto"/>
              <w:rPr/>
            </w:pPr>
            <w:r w:rsidDel="00000000" w:rsidR="00000000" w:rsidRPr="00000000">
              <w:rPr>
                <w:b w:val="1"/>
                <w:bCs w:val="1"/>
                <w:sz w:val="19"/>
                <w:szCs w:val="19"/>
                <w:rtl w:val="0"/>
              </w:rPr>
              <w:t xml:space="preserve">SMTP</w:t>
            </w:r>
            <w:r w:rsidDel="00000000" w:rsidR="00000000" w:rsidRPr="00000000">
              <w:rPr>
                <w:rtl w:val="0"/>
              </w:rPr>
            </w:r>
          </w:p>
        </w:tc>
        <w:tc>
          <w:tcPr>
            <w:shd w:fill="f0f4fc" w:val="clear"/>
          </w:tcPr>
          <w:p w:rsidR="00000000" w:rsidDel="00000000" w:rsidP="00000000" w:rsidRDefault="00000000" w:rsidRPr="00000000" w14:paraId="0000046D">
            <w:pPr>
              <w:spacing w:after="100" w:before="100" w:lineRule="auto"/>
              <w:rPr/>
            </w:pPr>
            <w:r w:rsidDel="00000000" w:rsidR="00000000" w:rsidRPr="00000000">
              <w:rPr>
                <w:sz w:val="19"/>
                <w:szCs w:val="19"/>
                <w:rtl w:val="0"/>
              </w:rPr>
              <w:t xml:space="preserve">Simple Mail Transfer Protocol</w:t>
            </w:r>
            <w:r w:rsidDel="00000000" w:rsidR="00000000" w:rsidRPr="00000000">
              <w:rPr>
                <w:rtl w:val="0"/>
              </w:rPr>
            </w:r>
          </w:p>
        </w:tc>
        <w:tc>
          <w:tcPr>
            <w:shd w:fill="f0f4fc" w:val="clear"/>
          </w:tcPr>
          <w:p w:rsidR="00000000" w:rsidDel="00000000" w:rsidP="00000000" w:rsidRDefault="00000000" w:rsidRPr="00000000" w14:paraId="0000046E">
            <w:pPr>
              <w:spacing w:after="100" w:before="100" w:lineRule="auto"/>
              <w:rPr/>
            </w:pPr>
            <w:r w:rsidDel="00000000" w:rsidR="00000000" w:rsidRPr="00000000">
              <w:rPr>
                <w:sz w:val="19"/>
                <w:szCs w:val="19"/>
                <w:rtl w:val="0"/>
              </w:rPr>
              <w:t xml:space="preserve">An internet standard communication protocol for sending electronic mail messages, used to dispatch OTP verification codes to editors.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F">
            <w:pPr>
              <w:spacing w:after="100" w:before="100" w:lineRule="auto"/>
              <w:rPr/>
            </w:pPr>
            <w:r w:rsidDel="00000000" w:rsidR="00000000" w:rsidRPr="00000000">
              <w:rPr>
                <w:b w:val="1"/>
                <w:bCs w:val="1"/>
                <w:sz w:val="19"/>
                <w:szCs w:val="19"/>
                <w:rtl w:val="0"/>
              </w:rPr>
              <w:t xml:space="preserve">SQL</w:t>
            </w:r>
            <w:r w:rsidDel="00000000" w:rsidR="00000000" w:rsidRPr="00000000">
              <w:rPr>
                <w:rtl w:val="0"/>
              </w:rPr>
            </w:r>
          </w:p>
        </w:tc>
        <w:tc>
          <w:tcPr>
            <w:shd w:fill="ffffff" w:val="clear"/>
          </w:tcPr>
          <w:p w:rsidR="00000000" w:rsidDel="00000000" w:rsidP="00000000" w:rsidRDefault="00000000" w:rsidRPr="00000000" w14:paraId="00000470">
            <w:pPr>
              <w:spacing w:after="100" w:before="100" w:lineRule="auto"/>
              <w:rPr/>
            </w:pPr>
            <w:r w:rsidDel="00000000" w:rsidR="00000000" w:rsidRPr="00000000">
              <w:rPr>
                <w:sz w:val="19"/>
                <w:szCs w:val="19"/>
                <w:rtl w:val="0"/>
              </w:rPr>
              <w:t xml:space="preserve">Structured Query Language</w:t>
            </w:r>
            <w:r w:rsidDel="00000000" w:rsidR="00000000" w:rsidRPr="00000000">
              <w:rPr>
                <w:rtl w:val="0"/>
              </w:rPr>
            </w:r>
          </w:p>
        </w:tc>
        <w:tc>
          <w:tcPr>
            <w:shd w:fill="ffffff" w:val="clear"/>
          </w:tcPr>
          <w:p w:rsidR="00000000" w:rsidDel="00000000" w:rsidP="00000000" w:rsidRDefault="00000000" w:rsidRPr="00000000" w14:paraId="00000471">
            <w:pPr>
              <w:spacing w:after="100" w:before="100" w:lineRule="auto"/>
              <w:rPr/>
            </w:pPr>
            <w:r w:rsidDel="00000000" w:rsidR="00000000" w:rsidRPr="00000000">
              <w:rPr>
                <w:sz w:val="19"/>
                <w:szCs w:val="19"/>
                <w:rtl w:val="0"/>
              </w:rPr>
              <w:t xml:space="preserve">A domain-specific programming language designed for managing and querying data held in relational database engines.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72">
            <w:pPr>
              <w:spacing w:after="100" w:before="100" w:lineRule="auto"/>
              <w:rPr/>
            </w:pPr>
            <w:r w:rsidDel="00000000" w:rsidR="00000000" w:rsidRPr="00000000">
              <w:rPr>
                <w:b w:val="1"/>
                <w:bCs w:val="1"/>
                <w:sz w:val="19"/>
                <w:szCs w:val="19"/>
                <w:rtl w:val="0"/>
              </w:rPr>
              <w:t xml:space="preserve">SSL</w:t>
            </w:r>
            <w:r w:rsidDel="00000000" w:rsidR="00000000" w:rsidRPr="00000000">
              <w:rPr>
                <w:rtl w:val="0"/>
              </w:rPr>
            </w:r>
          </w:p>
        </w:tc>
        <w:tc>
          <w:tcPr>
            <w:shd w:fill="f0f4fc" w:val="clear"/>
          </w:tcPr>
          <w:p w:rsidR="00000000" w:rsidDel="00000000" w:rsidP="00000000" w:rsidRDefault="00000000" w:rsidRPr="00000000" w14:paraId="00000473">
            <w:pPr>
              <w:spacing w:after="100" w:before="100" w:lineRule="auto"/>
              <w:rPr/>
            </w:pPr>
            <w:r w:rsidDel="00000000" w:rsidR="00000000" w:rsidRPr="00000000">
              <w:rPr>
                <w:sz w:val="19"/>
                <w:szCs w:val="19"/>
                <w:rtl w:val="0"/>
              </w:rPr>
              <w:t xml:space="preserve">Secure Sockets Layer</w:t>
            </w:r>
            <w:r w:rsidDel="00000000" w:rsidR="00000000" w:rsidRPr="00000000">
              <w:rPr>
                <w:rtl w:val="0"/>
              </w:rPr>
            </w:r>
          </w:p>
        </w:tc>
        <w:tc>
          <w:tcPr>
            <w:shd w:fill="f0f4fc" w:val="clear"/>
          </w:tcPr>
          <w:p w:rsidR="00000000" w:rsidDel="00000000" w:rsidP="00000000" w:rsidRDefault="00000000" w:rsidRPr="00000000" w14:paraId="00000474">
            <w:pPr>
              <w:spacing w:after="100" w:before="100" w:lineRule="auto"/>
              <w:rPr/>
            </w:pPr>
            <w:r w:rsidDel="00000000" w:rsidR="00000000" w:rsidRPr="00000000">
              <w:rPr>
                <w:sz w:val="19"/>
                <w:szCs w:val="19"/>
                <w:rtl w:val="0"/>
              </w:rPr>
              <w:t xml:space="preserve">A cryptographic protocol designed to provide secure, encrypted communications over a computer network, securing API connection paths.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5">
            <w:pPr>
              <w:spacing w:after="100" w:before="100" w:lineRule="auto"/>
              <w:rPr/>
            </w:pPr>
            <w:r w:rsidDel="00000000" w:rsidR="00000000" w:rsidRPr="00000000">
              <w:rPr>
                <w:b w:val="1"/>
                <w:bCs w:val="1"/>
                <w:sz w:val="19"/>
                <w:szCs w:val="19"/>
                <w:rtl w:val="0"/>
              </w:rPr>
              <w:t xml:space="preserve">URI</w:t>
            </w:r>
            <w:r w:rsidDel="00000000" w:rsidR="00000000" w:rsidRPr="00000000">
              <w:rPr>
                <w:rtl w:val="0"/>
              </w:rPr>
            </w:r>
          </w:p>
        </w:tc>
        <w:tc>
          <w:tcPr>
            <w:shd w:fill="ffffff" w:val="clear"/>
          </w:tcPr>
          <w:p w:rsidR="00000000" w:rsidDel="00000000" w:rsidP="00000000" w:rsidRDefault="00000000" w:rsidRPr="00000000" w14:paraId="00000476">
            <w:pPr>
              <w:spacing w:after="100" w:before="100" w:lineRule="auto"/>
              <w:rPr/>
            </w:pPr>
            <w:r w:rsidDel="00000000" w:rsidR="00000000" w:rsidRPr="00000000">
              <w:rPr>
                <w:sz w:val="19"/>
                <w:szCs w:val="19"/>
                <w:rtl w:val="0"/>
              </w:rPr>
              <w:t xml:space="preserve">Uniform Resource Identifier</w:t>
            </w:r>
            <w:r w:rsidDel="00000000" w:rsidR="00000000" w:rsidRPr="00000000">
              <w:rPr>
                <w:rtl w:val="0"/>
              </w:rPr>
            </w:r>
          </w:p>
        </w:tc>
        <w:tc>
          <w:tcPr>
            <w:shd w:fill="ffffff" w:val="clear"/>
          </w:tcPr>
          <w:p w:rsidR="00000000" w:rsidDel="00000000" w:rsidP="00000000" w:rsidRDefault="00000000" w:rsidRPr="00000000" w14:paraId="00000477">
            <w:pPr>
              <w:spacing w:after="100" w:before="100" w:lineRule="auto"/>
              <w:rPr/>
            </w:pPr>
            <w:r w:rsidDel="00000000" w:rsidR="00000000" w:rsidRPr="00000000">
              <w:rPr>
                <w:sz w:val="19"/>
                <w:szCs w:val="19"/>
                <w:rtl w:val="0"/>
              </w:rPr>
              <w:t xml:space="preserve">A unique string of characters used to identify a specific resource, acting as the primary identifier in web transactions.</w:t>
            </w:r>
            <w:r w:rsidDel="00000000" w:rsidR="00000000" w:rsidRPr="00000000">
              <w:rPr>
                <w:rtl w:val="0"/>
              </w:rPr>
            </w:r>
          </w:p>
        </w:tc>
      </w:tr>
      <w:tr>
        <w:trPr>
          <w:cantSplit w:val="0"/>
          <w:tblHeader w:val="0"/>
        </w:trPr>
        <w:tc>
          <w:tcPr>
            <w:shd w:fill="f0f4fc" w:val="clear"/>
          </w:tcPr>
          <w:p w:rsidR="00000000" w:rsidDel="00000000" w:rsidP="00000000" w:rsidRDefault="00000000" w:rsidRPr="00000000" w14:paraId="00000478">
            <w:pPr>
              <w:spacing w:after="100" w:before="100" w:lineRule="auto"/>
              <w:rPr/>
            </w:pPr>
            <w:r w:rsidDel="00000000" w:rsidR="00000000" w:rsidRPr="00000000">
              <w:rPr>
                <w:b w:val="1"/>
                <w:bCs w:val="1"/>
                <w:sz w:val="19"/>
                <w:szCs w:val="19"/>
                <w:rtl w:val="0"/>
              </w:rPr>
              <w:t xml:space="preserve">UUID</w:t>
            </w:r>
            <w:r w:rsidDel="00000000" w:rsidR="00000000" w:rsidRPr="00000000">
              <w:rPr>
                <w:rtl w:val="0"/>
              </w:rPr>
            </w:r>
          </w:p>
        </w:tc>
        <w:tc>
          <w:tcPr>
            <w:shd w:fill="f0f4fc" w:val="clear"/>
          </w:tcPr>
          <w:p w:rsidR="00000000" w:rsidDel="00000000" w:rsidP="00000000" w:rsidRDefault="00000000" w:rsidRPr="00000000" w14:paraId="00000479">
            <w:pPr>
              <w:spacing w:after="100" w:before="100" w:lineRule="auto"/>
              <w:rPr/>
            </w:pPr>
            <w:r w:rsidDel="00000000" w:rsidR="00000000" w:rsidRPr="00000000">
              <w:rPr>
                <w:sz w:val="19"/>
                <w:szCs w:val="19"/>
                <w:rtl w:val="0"/>
              </w:rPr>
              <w:t xml:space="preserve">Universally Unique Identifier</w:t>
            </w:r>
            <w:r w:rsidDel="00000000" w:rsidR="00000000" w:rsidRPr="00000000">
              <w:rPr>
                <w:rtl w:val="0"/>
              </w:rPr>
            </w:r>
          </w:p>
        </w:tc>
        <w:tc>
          <w:tcPr>
            <w:shd w:fill="f0f4fc" w:val="clear"/>
          </w:tcPr>
          <w:p w:rsidR="00000000" w:rsidDel="00000000" w:rsidP="00000000" w:rsidRDefault="00000000" w:rsidRPr="00000000" w14:paraId="0000047A">
            <w:pPr>
              <w:spacing w:after="100" w:before="100" w:lineRule="auto"/>
              <w:rPr/>
            </w:pPr>
            <w:r w:rsidDel="00000000" w:rsidR="00000000" w:rsidRPr="00000000">
              <w:rPr>
                <w:sz w:val="19"/>
                <w:szCs w:val="19"/>
                <w:rtl w:val="0"/>
              </w:rPr>
              <w:t xml:space="preserve">A 128-bit label used for information in computer systems, ensuring unique identification without central registration authorities.</w:t>
            </w:r>
            <w:r w:rsidDel="00000000" w:rsidR="00000000" w:rsidRPr="00000000">
              <w:rPr>
                <w:rtl w:val="0"/>
              </w:rPr>
            </w:r>
          </w:p>
        </w:tc>
      </w:tr>
    </w:tbl>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spacing w:after="240" w:before="80" w:lineRule="auto"/>
        <w:jc w:val="center"/>
        <w:rPr/>
      </w:pPr>
      <w:r w:rsidDel="00000000" w:rsidR="00000000" w:rsidRPr="00000000">
        <w:rPr>
          <w:b w:val="1"/>
          <w:bCs w:val="1"/>
          <w:i w:val="1"/>
          <w:iCs w:val="1"/>
          <w:color w:val="000000"/>
          <w:sz w:val="20"/>
          <w:szCs w:val="20"/>
          <w:rtl w:val="0"/>
        </w:rPr>
        <w:t xml:space="preserve">Table G.1: Technical Glossary: Core Acronyms &amp; Detailed Definitions</w:t>
      </w:r>
      <w:r w:rsidDel="00000000" w:rsidR="00000000" w:rsidRPr="00000000">
        <w:rPr>
          <w:rtl w:val="0"/>
        </w:rPr>
      </w:r>
    </w:p>
    <w:sectPr>
      <w:headerReference r:id="rId69" w:type="default"/>
      <w:footerReference r:id="rId70"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tl w:val="0"/>
      </w:rPr>
      <w:t xml:space="preserve">University of Sahiwal </w:t>
      <w:tab/>
      <w:t xml:space="preserve"> </w:t>
    </w: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tl w:val="0"/>
      </w:rPr>
      <w:t xml:space="preserve">University of Sahiwal </w:t>
      <w:tab/>
      <w:t xml:space="preserve"> </w:t>
    </w: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tl w:val="0"/>
      </w:rPr>
      <w:t xml:space="preserve">University of Sahiwal </w:t>
      <w:tab/>
      <w:t xml:space="preserve"> </w:t>
    </w: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tl w:val="0"/>
      </w:rPr>
      <w:t xml:space="preserve">University of Sahiwal </w:t>
      <w:tab/>
      <w:t xml:space="preserve"> </w:t>
    </w: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tl w:val="0"/>
      </w:rPr>
      <w:t xml:space="preserve">University of Sahiwal </w:t>
      <w:tab/>
      <w:t xml:space="preserve"> </w:t>
    </w: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tl w:val="0"/>
      </w:rPr>
      <w:t xml:space="preserve">University of Sahiwal </w:t>
      <w:tab/>
      <w:t xml:space="preserve"> </w:t>
    </w: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tl w:val="0"/>
      </w:rPr>
      <w:t xml:space="preserve">University of Sahiwal </w:t>
      <w:tab/>
      <w:t xml:space="preserve"> </w:t>
    </w: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tl w:val="0"/>
      </w:rPr>
      <w:t xml:space="preserve">University of Sahiwal </w:t>
      <w:tab/>
      <w:t xml:space="preserve"> </w:t>
    </w: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tl w:val="0"/>
      </w:rPr>
      <w:t xml:space="preserve">University of Sahiwal </w:t>
      <w:tab/>
      <w:t xml:space="preserve"> </w:t>
    </w: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6">
    <w:pPr>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tl w:val="0"/>
      </w:rPr>
      <w:t xml:space="preserve">University of Sahiwal </w:t>
      <w:tab/>
      <w:t xml:space="preserve"> </w:t>
    </w: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tl w:val="0"/>
      </w:rPr>
      <w:t xml:space="preserve">University of Sahiwal </w:t>
      <w:tab/>
      <w:t xml:space="preserve"> </w:t>
    </w: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tl w:val="0"/>
      </w:rPr>
      <w:t xml:space="preserve">University of Sahiwal </w:t>
      <w:tab/>
      <w:t xml:space="preserve"> </w:t>
    </w: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tl w:val="0"/>
      </w:rPr>
      <w:t xml:space="preserve">University of Sahiwal </w:t>
      <w:tab/>
      <w:t xml:space="preserve"> </w:t>
    </w:r>
    <w:r w:rsidDel="00000000" w:rsidR="00000000" w:rsidRPr="00000000">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left" w:leader="none" w:pos="4680"/>
        <w:tab w:val="right" w:leader="none" w:pos="9360"/>
        <w:tab w:val="right" w:leader="none" w:pos="9360"/>
        <w:tab w:val="left" w:leader="none" w:pos="9360"/>
      </w:tabs>
      <w:spacing w:after="0" w:before="0" w:line="240" w:lineRule="auto"/>
      <w:ind w:left="0" w:right="0" w:firstLine="0"/>
      <w:jc w:val="left"/>
      <w:rPr>
        <w:color w:val="777777"/>
        <w:sz w:val="18"/>
        <w:szCs w:val="18"/>
      </w:rPr>
    </w:pPr>
    <w:r w:rsidDel="00000000" w:rsidR="00000000" w:rsidRPr="00000000">
      <w:rPr>
        <w:rFonts w:ascii="Times New Roman" w:cs="Times New Roman" w:eastAsia="Times New Roman" w:hAnsi="Times New Roman"/>
        <w:color w:val="777777"/>
        <w:sz w:val="18"/>
        <w:szCs w:val="18"/>
        <w:rtl w:val="0"/>
      </w:rPr>
      <w:t xml:space="preserve">Chapter 1</w:t>
      <w:tab/>
      <w:t xml:space="preserve">                                                                                                                                                                           Introduction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tabs>
        <w:tab w:val="left" w:leader="none" w:pos="4680"/>
        <w:tab w:val="left" w:leader="none" w:pos="9360"/>
      </w:tabs>
      <w:rPr/>
    </w:pPr>
    <w:r w:rsidDel="00000000" w:rsidR="00000000" w:rsidRPr="00000000">
      <w:rPr>
        <w:rFonts w:ascii="Times New Roman" w:cs="Times New Roman" w:eastAsia="Times New Roman" w:hAnsi="Times New Roman"/>
        <w:color w:val="777777"/>
        <w:sz w:val="18"/>
        <w:szCs w:val="18"/>
        <w:rtl w:val="0"/>
      </w:rPr>
      <w:t xml:space="preserve">Chapter 2</w:t>
      <w:tab/>
      <w:t xml:space="preserve">                                                  Usage Scenario / User Interaction</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tabs>
        <w:tab w:val="left" w:leader="none" w:pos="4680"/>
        <w:tab w:val="left" w:leader="none" w:pos="9360"/>
      </w:tabs>
      <w:rPr/>
    </w:pPr>
    <w:r w:rsidDel="00000000" w:rsidR="00000000" w:rsidRPr="00000000">
      <w:rPr>
        <w:rFonts w:ascii="Times New Roman" w:cs="Times New Roman" w:eastAsia="Times New Roman" w:hAnsi="Times New Roman"/>
        <w:color w:val="777777"/>
        <w:sz w:val="18"/>
        <w:szCs w:val="18"/>
        <w:rtl w:val="0"/>
      </w:rPr>
      <w:t xml:space="preserve">Chapter 3</w:t>
      <w:tab/>
      <w:t xml:space="preserve">                                                   Functional and Data Description</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tabs>
        <w:tab w:val="left" w:leader="none" w:pos="4680"/>
        <w:tab w:val="left" w:leader="none" w:pos="9360"/>
      </w:tabs>
      <w:rPr/>
    </w:pPr>
    <w:r w:rsidDel="00000000" w:rsidR="00000000" w:rsidRPr="00000000">
      <w:rPr>
        <w:rFonts w:ascii="Times New Roman" w:cs="Times New Roman" w:eastAsia="Times New Roman" w:hAnsi="Times New Roman"/>
        <w:color w:val="777777"/>
        <w:sz w:val="18"/>
        <w:szCs w:val="18"/>
        <w:rtl w:val="0"/>
      </w:rPr>
      <w:t xml:space="preserve">Chapter 4</w:t>
      <w:tab/>
      <w:t xml:space="preserve">                                                     Subsystem/module Description</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tabs>
        <w:tab w:val="left" w:leader="none" w:pos="4680"/>
        <w:tab w:val="left" w:leader="none" w:pos="9360"/>
      </w:tabs>
      <w:rPr/>
    </w:pPr>
    <w:r w:rsidDel="00000000" w:rsidR="00000000" w:rsidRPr="00000000">
      <w:rPr>
        <w:rFonts w:ascii="Times New Roman" w:cs="Times New Roman" w:eastAsia="Times New Roman" w:hAnsi="Times New Roman"/>
        <w:color w:val="777777"/>
        <w:sz w:val="18"/>
        <w:szCs w:val="18"/>
        <w:rtl w:val="0"/>
      </w:rPr>
      <w:t xml:space="preserve">Chapter 5</w:t>
      <w:tab/>
      <w:t xml:space="preserve">                                                Behavioral Model and Description</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tabs>
        <w:tab w:val="left" w:leader="none" w:pos="4680"/>
        <w:tab w:val="left" w:leader="none" w:pos="9360"/>
      </w:tabs>
      <w:rPr/>
    </w:pPr>
    <w:r w:rsidDel="00000000" w:rsidR="00000000" w:rsidRPr="00000000">
      <w:rPr>
        <w:rFonts w:ascii="Times New Roman" w:cs="Times New Roman" w:eastAsia="Times New Roman" w:hAnsi="Times New Roman"/>
        <w:color w:val="777777"/>
        <w:sz w:val="18"/>
        <w:szCs w:val="18"/>
        <w:rtl w:val="0"/>
      </w:rPr>
      <w:t xml:space="preserve">Chapter 6</w:t>
      <w:tab/>
      <w:t xml:space="preserve">                     System Prototype Modeling and Simulation Results</w: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tabs>
        <w:tab w:val="left" w:leader="none" w:pos="4680"/>
        <w:tab w:val="left" w:leader="none" w:pos="9360"/>
      </w:tabs>
      <w:rPr/>
    </w:pPr>
    <w:r w:rsidDel="00000000" w:rsidR="00000000" w:rsidRPr="00000000">
      <w:rPr>
        <w:rFonts w:ascii="Times New Roman" w:cs="Times New Roman" w:eastAsia="Times New Roman" w:hAnsi="Times New Roman"/>
        <w:color w:val="777777"/>
        <w:sz w:val="18"/>
        <w:szCs w:val="18"/>
        <w:rtl w:val="0"/>
      </w:rPr>
      <w:t xml:space="preserve">Chapter 7</w:t>
      <w:tab/>
      <w:t xml:space="preserve">                                         System Estimates and Actual Outcome</w: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tabs>
        <w:tab w:val="left" w:leader="none" w:pos="4680"/>
        <w:tab w:val="left" w:leader="none" w:pos="9360"/>
      </w:tabs>
      <w:rPr/>
    </w:pPr>
    <w:r w:rsidDel="00000000" w:rsidR="00000000" w:rsidRPr="00000000">
      <w:rPr>
        <w:rFonts w:ascii="Times New Roman" w:cs="Times New Roman" w:eastAsia="Times New Roman" w:hAnsi="Times New Roman"/>
        <w:color w:val="777777"/>
        <w:sz w:val="18"/>
        <w:szCs w:val="18"/>
        <w:rtl w:val="0"/>
      </w:rPr>
      <w:t xml:space="preserve">Chapter 8</w:t>
      <w:tab/>
      <w:t xml:space="preserve">                                                                                         Test Plan</w: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tabs>
        <w:tab w:val="left" w:leader="none" w:pos="4680"/>
        <w:tab w:val="left" w:leader="none" w:pos="9360"/>
      </w:tabs>
      <w:rPr/>
    </w:pPr>
    <w:r w:rsidDel="00000000" w:rsidR="00000000" w:rsidRPr="00000000">
      <w:rPr>
        <w:rFonts w:ascii="Times New Roman" w:cs="Times New Roman" w:eastAsia="Times New Roman" w:hAnsi="Times New Roman"/>
        <w:color w:val="777777"/>
        <w:sz w:val="18"/>
        <w:szCs w:val="18"/>
        <w:rtl w:val="0"/>
      </w:rPr>
      <w:t xml:space="preserve">Chapter 9</w:t>
      <w:tab/>
      <w:t xml:space="preserve">                               Future Enhancements and Recommendations</w: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tabs>
        <w:tab w:val="left" w:leader="none" w:pos="4680"/>
        <w:tab w:val="left" w:leader="none" w:pos="9360"/>
      </w:tabs>
      <w:rPr/>
    </w:pPr>
    <w:r w:rsidDel="00000000" w:rsidR="00000000" w:rsidRPr="00000000">
      <w:rPr>
        <w:rFonts w:ascii="Times New Roman" w:cs="Times New Roman" w:eastAsia="Times New Roman" w:hAnsi="Times New Roman"/>
        <w:color w:val="777777"/>
        <w:sz w:val="18"/>
        <w:szCs w:val="18"/>
        <w:rtl w:val="0"/>
      </w:rPr>
      <w:t xml:space="preserve">Chapter 10</w:t>
      <w:tab/>
      <w:t xml:space="preserve">                                                                   Conclusion / Summary</w:t>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72d"/>
      <w:sz w:val="36"/>
      <w:szCs w:val="36"/>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51650"/>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i w:val="1"/>
      <w:iCs w:val="1"/>
      <w:color w:val="0a2472"/>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123499"/>
    </w:rPr>
  </w:style>
  <w:style w:type="paragraph" w:styleId="Heading5">
    <w:name w:val="heading 5"/>
    <w:basedOn w:val="Normal"/>
    <w:next w:val="Normal"/>
    <w:pPr>
      <w:keepNext w:val="1"/>
      <w:keepLines w:val="1"/>
      <w:spacing w:after="0" w:before="200" w:lineRule="auto"/>
    </w:pPr>
    <w:rPr>
      <w:rFonts w:ascii="Calibri" w:cs="Calibri" w:eastAsia="Calibri" w:hAnsi="Calibri"/>
      <w:color w:val="123499"/>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123499"/>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52"/>
      <w:szCs w:val="52"/>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footer" Target="footer12.xml"/><Relationship Id="rId41" Type="http://schemas.openxmlformats.org/officeDocument/2006/relationships/header" Target="header12.xml"/><Relationship Id="rId44" Type="http://schemas.openxmlformats.org/officeDocument/2006/relationships/footer" Target="footer13.xml"/><Relationship Id="rId43" Type="http://schemas.openxmlformats.org/officeDocument/2006/relationships/header" Target="header13.xml"/><Relationship Id="rId46" Type="http://schemas.openxmlformats.org/officeDocument/2006/relationships/footer" Target="footer14.xml"/><Relationship Id="rId45" Type="http://schemas.openxmlformats.org/officeDocument/2006/relationships/header" Target="header1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footer" Target="footer15.xml"/><Relationship Id="rId47" Type="http://schemas.openxmlformats.org/officeDocument/2006/relationships/header" Target="header15.xml"/><Relationship Id="rId49" Type="http://schemas.openxmlformats.org/officeDocument/2006/relationships/header" Target="header1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www.uosahiwal.edu.pk" TargetMode="External"/><Relationship Id="rId31" Type="http://schemas.openxmlformats.org/officeDocument/2006/relationships/footer" Target="footer9.xml"/><Relationship Id="rId30" Type="http://schemas.openxmlformats.org/officeDocument/2006/relationships/header" Target="header9.xml"/><Relationship Id="rId33" Type="http://schemas.openxmlformats.org/officeDocument/2006/relationships/image" Target="media/image7.png"/><Relationship Id="rId32" Type="http://schemas.openxmlformats.org/officeDocument/2006/relationships/image" Target="media/image3.png"/><Relationship Id="rId35" Type="http://schemas.openxmlformats.org/officeDocument/2006/relationships/footer" Target="footer10.xml"/><Relationship Id="rId34" Type="http://schemas.openxmlformats.org/officeDocument/2006/relationships/header" Target="header10.xml"/><Relationship Id="rId70" Type="http://schemas.openxmlformats.org/officeDocument/2006/relationships/footer" Target="footer23.xml"/><Relationship Id="rId37" Type="http://schemas.openxmlformats.org/officeDocument/2006/relationships/footer" Target="footer11.xml"/><Relationship Id="rId36" Type="http://schemas.openxmlformats.org/officeDocument/2006/relationships/header" Target="header11.xml"/><Relationship Id="rId39" Type="http://schemas.openxmlformats.org/officeDocument/2006/relationships/image" Target="media/image8.png"/><Relationship Id="rId38" Type="http://schemas.openxmlformats.org/officeDocument/2006/relationships/image" Target="media/image14.png"/><Relationship Id="rId62" Type="http://schemas.openxmlformats.org/officeDocument/2006/relationships/image" Target="media/image9.png"/><Relationship Id="rId61" Type="http://schemas.openxmlformats.org/officeDocument/2006/relationships/footer" Target="footer21.xml"/><Relationship Id="rId20" Type="http://schemas.openxmlformats.org/officeDocument/2006/relationships/image" Target="media/image12.png"/><Relationship Id="rId64" Type="http://schemas.openxmlformats.org/officeDocument/2006/relationships/image" Target="media/image6.png"/><Relationship Id="rId63" Type="http://schemas.openxmlformats.org/officeDocument/2006/relationships/image" Target="media/image11.png"/><Relationship Id="rId22" Type="http://schemas.openxmlformats.org/officeDocument/2006/relationships/footer" Target="footer6.xml"/><Relationship Id="rId66" Type="http://schemas.openxmlformats.org/officeDocument/2006/relationships/image" Target="media/image10.png"/><Relationship Id="rId21" Type="http://schemas.openxmlformats.org/officeDocument/2006/relationships/header" Target="header6.xml"/><Relationship Id="rId65" Type="http://schemas.openxmlformats.org/officeDocument/2006/relationships/image" Target="media/image17.png"/><Relationship Id="rId24" Type="http://schemas.openxmlformats.org/officeDocument/2006/relationships/footer" Target="footer7.xml"/><Relationship Id="rId68" Type="http://schemas.openxmlformats.org/officeDocument/2006/relationships/footer" Target="footer22.xml"/><Relationship Id="rId23" Type="http://schemas.openxmlformats.org/officeDocument/2006/relationships/header" Target="header7.xml"/><Relationship Id="rId67" Type="http://schemas.openxmlformats.org/officeDocument/2006/relationships/header" Target="header22.xml"/><Relationship Id="rId60" Type="http://schemas.openxmlformats.org/officeDocument/2006/relationships/header" Target="header21.xml"/><Relationship Id="rId26" Type="http://schemas.openxmlformats.org/officeDocument/2006/relationships/image" Target="media/image13.png"/><Relationship Id="rId25" Type="http://schemas.openxmlformats.org/officeDocument/2006/relationships/image" Target="media/image15.png"/><Relationship Id="rId69" Type="http://schemas.openxmlformats.org/officeDocument/2006/relationships/header" Target="header23.xml"/><Relationship Id="rId28" Type="http://schemas.openxmlformats.org/officeDocument/2006/relationships/header" Target="header8.xml"/><Relationship Id="rId27" Type="http://schemas.openxmlformats.org/officeDocument/2006/relationships/image" Target="media/image2.png"/><Relationship Id="rId29" Type="http://schemas.openxmlformats.org/officeDocument/2006/relationships/footer" Target="footer8.xml"/><Relationship Id="rId51" Type="http://schemas.openxmlformats.org/officeDocument/2006/relationships/header" Target="header17.xml"/><Relationship Id="rId50" Type="http://schemas.openxmlformats.org/officeDocument/2006/relationships/footer" Target="footer16.xml"/><Relationship Id="rId53" Type="http://schemas.openxmlformats.org/officeDocument/2006/relationships/image" Target="media/image5.png"/><Relationship Id="rId52" Type="http://schemas.openxmlformats.org/officeDocument/2006/relationships/footer" Target="footer17.xml"/><Relationship Id="rId11" Type="http://schemas.openxmlformats.org/officeDocument/2006/relationships/header" Target="header2.xml"/><Relationship Id="rId55" Type="http://schemas.openxmlformats.org/officeDocument/2006/relationships/footer" Target="footer18.xml"/><Relationship Id="rId10" Type="http://schemas.openxmlformats.org/officeDocument/2006/relationships/footer" Target="footer1.xml"/><Relationship Id="rId54" Type="http://schemas.openxmlformats.org/officeDocument/2006/relationships/header" Target="header18.xml"/><Relationship Id="rId13" Type="http://schemas.openxmlformats.org/officeDocument/2006/relationships/header" Target="header3.xml"/><Relationship Id="rId57" Type="http://schemas.openxmlformats.org/officeDocument/2006/relationships/footer" Target="footer19.xml"/><Relationship Id="rId12" Type="http://schemas.openxmlformats.org/officeDocument/2006/relationships/footer" Target="footer2.xml"/><Relationship Id="rId56" Type="http://schemas.openxmlformats.org/officeDocument/2006/relationships/header" Target="header19.xml"/><Relationship Id="rId15" Type="http://schemas.openxmlformats.org/officeDocument/2006/relationships/header" Target="header4.xml"/><Relationship Id="rId59" Type="http://schemas.openxmlformats.org/officeDocument/2006/relationships/footer" Target="footer20.xml"/><Relationship Id="rId14" Type="http://schemas.openxmlformats.org/officeDocument/2006/relationships/footer" Target="footer3.xml"/><Relationship Id="rId58" Type="http://schemas.openxmlformats.org/officeDocument/2006/relationships/header" Target="header20.xml"/><Relationship Id="rId17" Type="http://schemas.openxmlformats.org/officeDocument/2006/relationships/header" Target="header5.xml"/><Relationship Id="rId16" Type="http://schemas.openxmlformats.org/officeDocument/2006/relationships/footer" Target="footer4.xml"/><Relationship Id="rId19" Type="http://schemas.openxmlformats.org/officeDocument/2006/relationships/image" Target="media/image1.png"/><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kioD1N9JkR/X9qn9uIx1J09nI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yDWguY3ZnYml2MnNlZXMyDmguaXNyOTNtcW9wbnBpMg5oLmV3ZWMxczlocTJ3eDIOaC5yM2M0ejU5Z3dtZXYyDmgua2hvM2h4a2QxcjIyMg5oLjJjODBoYmhoc2twNDIOaC5kM2k4Nm5pdHYwOWoyDmgudGx6ZWtuNzJnaHV1Mg5oLnQzYzZjYXllN2hkcDIOaC52cGcxbXI5eHVmdmoyDmgudTVsa3oyeWVyZ3lhMg5oLmZ5M3B4c2Z2cHZlcDIOaC41YjQ1ZGxrZWNreXUyDmguOGoxdWxhb3hyd2E0Mg5oLnUxNDllaWxtbWhpcjgAciExZDJHLTR5WndIS1NrdXJDVTBUMEpEbHViTDFYZkhIM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