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২৯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০৪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২০১৭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সম্পা</w:t>
      </w:r>
      <w:r>
        <w:rPr>
          <w:rFonts w:ascii="Vrinda" w:hAnsi="Vrinda" w:cs="Vrinda" w:eastAsia="Vrinda"/>
          <w:i/>
          <w:color w:val="auto"/>
          <w:spacing w:val="0"/>
          <w:position w:val="0"/>
          <w:sz w:val="18"/>
          <w:shd w:fill="auto" w:val="clear"/>
        </w:rPr>
        <w:t xml:space="preserve">দক</w:t>
      </w:r>
      <w:r>
        <w:rPr>
          <w:rFonts w:ascii="Vrinda" w:hAnsi="Vrinda" w:cs="Vrinda" w:eastAsia="Vrinda"/>
          <w:i/>
          <w:color w:val="auto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10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দৈণিক বাংলাদেশ প্রতিদিন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জনাব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24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আপনার বহুল প্রচারিত পএিকার চিঠি পএ বিভাগে প্রকাশের জন্য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‘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মা আমার মা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’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শিরোনামের একটি কবিতা এই সঙ্গে পাঠাচ্ছি। আগামী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১৪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মে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‘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মা দিবস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’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উপলক্ষে উক্ত কবিতা টি আপনার পত্রিকায় ছাপানোর জন্য বিশেষভাবে অনুরোধ রইল।  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বিনীত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মোঃ শহিদুল ইসলাম মামুন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কম্পিউটার বিজ্ঞান বিভাগ।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বাংলাদেশ বিশ্ববিদ্যালয়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১৫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১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ইকবাল রোড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মোহাম্মদপুর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ঢাকা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১২০৭</w:t>
      </w:r>
    </w:p>
    <w:p>
      <w:pPr>
        <w:spacing w:before="0" w:after="0" w:line="240"/>
        <w:ind w:right="-144" w:left="0" w:firstLine="0"/>
        <w:jc w:val="righ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মা আমার মা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মোঃ শহিদুল ইসলাম মামুন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মা আমার মা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মধু মাখা সুর যেন মা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ধরনীতে মায়ের যেন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হয় না তুলনা।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কত মর্মপীড়া সয়ে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কত ক্লেশ করে 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আনিয়াছ মোরে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ধরনীর তরে।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কখনো দেখিনি উৎকণ্ঠা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কখনো হওনি রুক্ষ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শত অন্যায় ক্ষমা করেছ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বুঝিতে দাওনি দুঃখ।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স্নেহের হস্ত দিয়া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জড়িয়ে মোরে 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ললাটে খাইতে চুমু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বলে সোনা যাদুরে।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দূরে যখন যাইতাম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চলিয়া আমি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অশ্রু ভেজা হত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মা তোমার নয়ন দুখানি।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স্বপ্ন ছিল মাগো তেমার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শুধু আমায় ঘিরে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অধিরাজ হইব আমি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বসুন্ধারা নীড়ে।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হঠাৎ করে মাজননী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তুমি নিয়েছ বিদায়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ধরণীতে ভুগছি আমি   মাতৃ শুন্যতায়।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বিধাতার কাছে মোর এই প্রার্থনা</w:t>
      </w: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মা যেন হয় স্বর্গবাসী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এই ছোট্ট কামনা।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6"/>
          <w:shd w:fill="auto" w:val="clear"/>
        </w:rPr>
        <w:t xml:space="preserve">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  <w:t xml:space="preserve">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