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251" w:rsidRPr="00F334D4" w:rsidRDefault="00F334D4">
      <w:pPr>
        <w:pStyle w:val="Heading1"/>
        <w:rPr>
          <w:color w:val="000000" w:themeColor="text1"/>
          <w:sz w:val="32"/>
          <w:szCs w:val="32"/>
        </w:rPr>
      </w:pPr>
      <w:proofErr w:type="spellStart"/>
      <w:r w:rsidRPr="00F334D4">
        <w:rPr>
          <w:color w:val="000000" w:themeColor="text1"/>
          <w:sz w:val="32"/>
          <w:szCs w:val="32"/>
        </w:rPr>
        <w:t>SmartSDLC</w:t>
      </w:r>
      <w:proofErr w:type="spellEnd"/>
      <w:r w:rsidRPr="00F334D4">
        <w:rPr>
          <w:color w:val="000000" w:themeColor="text1"/>
          <w:sz w:val="32"/>
          <w:szCs w:val="32"/>
        </w:rPr>
        <w:t>-AI-</w:t>
      </w:r>
      <w:proofErr w:type="spellStart"/>
      <w:r w:rsidRPr="00F334D4">
        <w:rPr>
          <w:color w:val="000000" w:themeColor="text1"/>
          <w:sz w:val="32"/>
          <w:szCs w:val="32"/>
        </w:rPr>
        <w:t>Ehanced</w:t>
      </w:r>
      <w:proofErr w:type="spellEnd"/>
      <w:r w:rsidRPr="00F334D4">
        <w:rPr>
          <w:color w:val="000000" w:themeColor="text1"/>
          <w:sz w:val="32"/>
          <w:szCs w:val="32"/>
        </w:rPr>
        <w:t xml:space="preserve"> software development lifecycle</w:t>
      </w:r>
    </w:p>
    <w:p w:rsidR="00F334D4" w:rsidRDefault="0067312C" w:rsidP="00F334D4">
      <w:pPr>
        <w:pStyle w:val="normal0"/>
      </w:pPr>
      <w:r>
        <w:br/>
      </w:r>
      <w:r>
        <w:br/>
        <w:t xml:space="preserve">Project Title: </w:t>
      </w:r>
      <w:proofErr w:type="spellStart"/>
      <w:r>
        <w:t>SmartSDLC</w:t>
      </w:r>
      <w:proofErr w:type="spellEnd"/>
      <w:r>
        <w:t>-AI-Enhanced</w:t>
      </w:r>
      <w:r>
        <w:br/>
        <w:t>Project Documentation</w:t>
      </w:r>
      <w:r>
        <w:br/>
      </w:r>
      <w:r>
        <w:br/>
        <w:t>1. Introduction</w:t>
      </w:r>
      <w:r>
        <w:br/>
        <w:t xml:space="preserve">• Project title: </w:t>
      </w:r>
      <w:proofErr w:type="spellStart"/>
      <w:r>
        <w:t>SmartSDLC</w:t>
      </w:r>
      <w:proofErr w:type="spellEnd"/>
      <w:r>
        <w:t>-AI-Enhanced</w:t>
      </w:r>
      <w:r>
        <w:br/>
        <w:t>• Team me</w:t>
      </w:r>
      <w:r w:rsidR="00723186">
        <w:t xml:space="preserve">mber: </w:t>
      </w:r>
      <w:proofErr w:type="spellStart"/>
      <w:r w:rsidR="00723186">
        <w:t>shamera</w:t>
      </w:r>
      <w:proofErr w:type="spellEnd"/>
      <w:r w:rsidR="00723186">
        <w:t xml:space="preserve"> M</w:t>
      </w:r>
    </w:p>
    <w:p w:rsidR="00F334D4" w:rsidRDefault="00723186" w:rsidP="00F334D4">
      <w:pPr>
        <w:pStyle w:val="normal0"/>
      </w:pPr>
      <w:r>
        <w:t xml:space="preserve">Team </w:t>
      </w:r>
      <w:proofErr w:type="spellStart"/>
      <w:r>
        <w:t>member</w:t>
      </w:r>
      <w:proofErr w:type="gramStart"/>
      <w:r>
        <w:t>:sindhu</w:t>
      </w:r>
      <w:proofErr w:type="spellEnd"/>
      <w:proofErr w:type="gramEnd"/>
      <w:r>
        <w:t xml:space="preserve"> P</w:t>
      </w:r>
    </w:p>
    <w:p w:rsidR="00F334D4" w:rsidRDefault="00723186">
      <w:pPr>
        <w:pStyle w:val="normal0"/>
      </w:pPr>
      <w:r>
        <w:t xml:space="preserve">Team </w:t>
      </w:r>
      <w:proofErr w:type="spellStart"/>
      <w:r>
        <w:t>member</w:t>
      </w:r>
      <w:proofErr w:type="gramStart"/>
      <w:r>
        <w:t>:sathya</w:t>
      </w:r>
      <w:proofErr w:type="spellEnd"/>
      <w:proofErr w:type="gramEnd"/>
      <w:r>
        <w:t xml:space="preserve"> S</w:t>
      </w:r>
    </w:p>
    <w:p w:rsidR="00F334D4" w:rsidRDefault="00F334D4">
      <w:pPr>
        <w:pStyle w:val="normal0"/>
      </w:pPr>
      <w:r>
        <w:t xml:space="preserve">Team </w:t>
      </w:r>
      <w:proofErr w:type="spellStart"/>
      <w:r w:rsidR="00723186">
        <w:t>member:soundariya</w:t>
      </w:r>
      <w:proofErr w:type="spellEnd"/>
      <w:r w:rsidR="00723186">
        <w:t xml:space="preserve">  S</w:t>
      </w:r>
      <w:r w:rsidR="0067312C">
        <w:br/>
      </w:r>
      <w:r w:rsidR="0067312C">
        <w:br/>
      </w:r>
      <w:r w:rsidR="0067312C" w:rsidRPr="00F334D4">
        <w:rPr>
          <w:b/>
        </w:rPr>
        <w:t>2. Project Overview</w:t>
      </w:r>
      <w:r w:rsidR="0067312C" w:rsidRPr="00F334D4">
        <w:rPr>
          <w:b/>
        </w:rPr>
        <w:br/>
      </w:r>
      <w:r w:rsidR="0067312C">
        <w:t>Purpose</w:t>
      </w:r>
      <w:proofErr w:type="gramStart"/>
      <w:r w:rsidR="0067312C">
        <w:t>:</w:t>
      </w:r>
      <w:proofErr w:type="gramEnd"/>
      <w:r w:rsidR="0067312C">
        <w:br/>
        <w:t xml:space="preserve">The purpose of a Sustainable Smart City Assistant is to empower cities and their residents to thrive in a more eco-conscious and connected urban environment. By leveraging AI and real-time data, the assistant helps optimize essential resources like energy, water, and waste, while also guiding sustainable behaviors among citizens through personalized tips and services. For city officials, it serves as a decision-making partner—offering clear insights, forecasting tools, and summarizations of complex policies to support strategic </w:t>
      </w:r>
      <w:proofErr w:type="gramStart"/>
      <w:r w:rsidR="0067312C">
        <w:t>planning</w:t>
      </w:r>
      <w:proofErr w:type="gramEnd"/>
      <w:r w:rsidR="0067312C">
        <w:t>. Ultimately, this assistant bridges technology, governance, and community engagement to foster greener cities that are more efficient, inclusive, and resilient.</w:t>
      </w:r>
      <w:r w:rsidR="0067312C">
        <w:br/>
      </w:r>
      <w:r w:rsidR="0067312C" w:rsidRPr="00F334D4">
        <w:rPr>
          <w:b/>
        </w:rPr>
        <w:br/>
        <w:t>Features:</w:t>
      </w:r>
      <w:r w:rsidR="0067312C" w:rsidRPr="00F334D4">
        <w:rPr>
          <w:b/>
        </w:rPr>
        <w:br/>
      </w:r>
      <w:r w:rsidR="0067312C">
        <w:t>- Conversational Interface (Natural language interaction)</w:t>
      </w:r>
      <w:r w:rsidR="0067312C">
        <w:br/>
        <w:t>- Policy Summarization (Simplified policy understanding)</w:t>
      </w:r>
      <w:r w:rsidR="0067312C">
        <w:br/>
        <w:t>- Resource Forecasting (Predictive analytics)</w:t>
      </w:r>
      <w:r w:rsidR="0067312C">
        <w:br/>
        <w:t>- Eco-Tip Generator (Personalized sustainability advice)</w:t>
      </w:r>
      <w:r w:rsidR="0067312C">
        <w:br/>
        <w:t>- Citizen Feedback Loop (Community engagement)</w:t>
      </w:r>
      <w:r w:rsidR="0067312C">
        <w:br/>
        <w:t>- KPI Forecasting (Strategic planning support)</w:t>
      </w:r>
      <w:r w:rsidR="0067312C">
        <w:br/>
        <w:t>- Anomaly Detection (Early warning system)</w:t>
      </w:r>
      <w:r w:rsidR="0067312C">
        <w:br/>
        <w:t>- Multimodal Input Support (Flexible data handling)</w:t>
      </w:r>
      <w:r w:rsidR="0067312C">
        <w:br/>
        <w:t xml:space="preserve">- </w:t>
      </w:r>
      <w:proofErr w:type="spellStart"/>
      <w:r w:rsidR="0067312C">
        <w:t>Streamlit</w:t>
      </w:r>
      <w:proofErr w:type="spellEnd"/>
      <w:r w:rsidR="0067312C">
        <w:t xml:space="preserve"> or </w:t>
      </w:r>
      <w:proofErr w:type="spellStart"/>
      <w:r w:rsidR="0067312C">
        <w:t>Gradio</w:t>
      </w:r>
      <w:proofErr w:type="spellEnd"/>
      <w:r w:rsidR="0067312C">
        <w:t xml:space="preserve"> UI (User-friendly interface)</w:t>
      </w:r>
      <w:r w:rsidR="0067312C">
        <w:br/>
      </w:r>
      <w:r w:rsidR="0067312C">
        <w:br/>
      </w:r>
      <w:r w:rsidR="0067312C" w:rsidRPr="00F334D4">
        <w:rPr>
          <w:b/>
        </w:rPr>
        <w:t>3. Architecture</w:t>
      </w:r>
      <w:r w:rsidR="0067312C" w:rsidRPr="00F334D4">
        <w:rPr>
          <w:b/>
        </w:rPr>
        <w:br/>
      </w:r>
      <w:r w:rsidR="0067312C">
        <w:t>Frontend (</w:t>
      </w:r>
      <w:proofErr w:type="spellStart"/>
      <w:r w:rsidR="0067312C">
        <w:t>Streamlit</w:t>
      </w:r>
      <w:proofErr w:type="spellEnd"/>
      <w:r w:rsidR="0067312C">
        <w:t>): Interactive dashboards, file uploads, chat interface, and feedback forms.</w:t>
      </w:r>
      <w:r w:rsidR="0067312C">
        <w:br/>
        <w:t>Backend (</w:t>
      </w:r>
      <w:proofErr w:type="spellStart"/>
      <w:r w:rsidR="0067312C">
        <w:t>FastAPI</w:t>
      </w:r>
      <w:proofErr w:type="spellEnd"/>
      <w:r w:rsidR="0067312C">
        <w:t xml:space="preserve">): Handles document processing, chat, eco tips, report creation, and vector </w:t>
      </w:r>
      <w:r w:rsidR="0067312C">
        <w:lastRenderedPageBreak/>
        <w:t>embedding.</w:t>
      </w:r>
      <w:r w:rsidR="0067312C">
        <w:br/>
        <w:t xml:space="preserve">LLM Integration (IBM </w:t>
      </w:r>
      <w:proofErr w:type="spellStart"/>
      <w:r w:rsidR="0067312C">
        <w:t>Watsonx</w:t>
      </w:r>
      <w:proofErr w:type="spellEnd"/>
      <w:r w:rsidR="0067312C">
        <w:t xml:space="preserve"> Granite): Natural language understanding and generation.</w:t>
      </w:r>
      <w:r w:rsidR="0067312C">
        <w:br/>
        <w:t>Vector Search (Pinecone): Stores and searches policy document embeddings.</w:t>
      </w:r>
      <w:r w:rsidR="0067312C">
        <w:br/>
        <w:t>ML Modules: Forecasting and anomaly detection.</w:t>
      </w:r>
      <w:r w:rsidR="0067312C">
        <w:br/>
      </w:r>
      <w:r w:rsidR="0067312C">
        <w:br/>
      </w:r>
      <w:r w:rsidR="0067312C" w:rsidRPr="00F334D4">
        <w:rPr>
          <w:b/>
        </w:rPr>
        <w:t>4. Setup Instructions</w:t>
      </w:r>
      <w:r w:rsidR="0067312C" w:rsidRPr="00F334D4">
        <w:rPr>
          <w:b/>
        </w:rPr>
        <w:br/>
      </w:r>
      <w:r w:rsidR="0067312C">
        <w:t>Prerequisites:</w:t>
      </w:r>
      <w:r w:rsidR="0067312C">
        <w:br/>
        <w:t>- Python 3.9 or later</w:t>
      </w:r>
      <w:r w:rsidR="0067312C">
        <w:br/>
        <w:t>- pip and virtual environment tools</w:t>
      </w:r>
      <w:r w:rsidR="0067312C">
        <w:br/>
        <w:t xml:space="preserve">- API keys for IBM </w:t>
      </w:r>
      <w:proofErr w:type="spellStart"/>
      <w:r w:rsidR="0067312C">
        <w:t>Watsonx</w:t>
      </w:r>
      <w:proofErr w:type="spellEnd"/>
      <w:r w:rsidR="0067312C">
        <w:t xml:space="preserve"> and Pinecone</w:t>
      </w:r>
      <w:r w:rsidR="0067312C">
        <w:br/>
        <w:t>- Internet access for cloud services</w:t>
      </w:r>
      <w:r w:rsidR="0067312C">
        <w:br/>
      </w:r>
      <w:r w:rsidR="0067312C">
        <w:br/>
        <w:t>Installation Process:</w:t>
      </w:r>
      <w:r w:rsidR="0067312C">
        <w:br/>
        <w:t>- Clone the repository</w:t>
      </w:r>
      <w:r w:rsidR="0067312C">
        <w:br/>
        <w:t>- Install dependencies from requirements.txt</w:t>
      </w:r>
      <w:r w:rsidR="0067312C">
        <w:br/>
        <w:t>- Create a .</w:t>
      </w:r>
      <w:proofErr w:type="spellStart"/>
      <w:r w:rsidR="0067312C">
        <w:t>env</w:t>
      </w:r>
      <w:proofErr w:type="spellEnd"/>
      <w:r w:rsidR="0067312C">
        <w:t xml:space="preserve"> file and configure credentials</w:t>
      </w:r>
      <w:r w:rsidR="0067312C">
        <w:br/>
        <w:t xml:space="preserve">- Run the backend server using </w:t>
      </w:r>
      <w:proofErr w:type="spellStart"/>
      <w:r w:rsidR="0067312C">
        <w:t>FastAPI</w:t>
      </w:r>
      <w:proofErr w:type="spellEnd"/>
      <w:r w:rsidR="0067312C">
        <w:br/>
        <w:t xml:space="preserve">- Launch the frontend via </w:t>
      </w:r>
      <w:proofErr w:type="spellStart"/>
      <w:r w:rsidR="0067312C">
        <w:t>Streamlit</w:t>
      </w:r>
      <w:proofErr w:type="spellEnd"/>
      <w:r w:rsidR="0067312C">
        <w:br/>
        <w:t>- Upload data and interact with the modules</w:t>
      </w:r>
      <w:r w:rsidR="0067312C">
        <w:br/>
      </w:r>
      <w:r w:rsidR="0067312C">
        <w:br/>
      </w:r>
      <w:r w:rsidR="0067312C" w:rsidRPr="00F334D4">
        <w:rPr>
          <w:b/>
        </w:rPr>
        <w:t>5. Folder Structure</w:t>
      </w:r>
      <w:r w:rsidR="0067312C" w:rsidRPr="00F334D4">
        <w:rPr>
          <w:b/>
        </w:rPr>
        <w:br/>
      </w:r>
      <w:r w:rsidR="0067312C">
        <w:t>app/ – Backend logic (routers, models, integrations)</w:t>
      </w:r>
      <w:r w:rsidR="0067312C">
        <w:br/>
        <w:t>app/</w:t>
      </w:r>
      <w:proofErr w:type="spellStart"/>
      <w:r w:rsidR="0067312C">
        <w:t>api</w:t>
      </w:r>
      <w:proofErr w:type="spellEnd"/>
      <w:r w:rsidR="0067312C">
        <w:t xml:space="preserve">/ – API routes for chat, feedback, report, document </w:t>
      </w:r>
      <w:proofErr w:type="spellStart"/>
      <w:r w:rsidR="0067312C">
        <w:t>vectorization</w:t>
      </w:r>
      <w:proofErr w:type="spellEnd"/>
      <w:r w:rsidR="0067312C">
        <w:br/>
      </w:r>
      <w:proofErr w:type="spellStart"/>
      <w:r w:rsidR="0067312C">
        <w:t>ui</w:t>
      </w:r>
      <w:proofErr w:type="spellEnd"/>
      <w:r w:rsidR="0067312C">
        <w:t xml:space="preserve">/ – Frontend components for </w:t>
      </w:r>
      <w:proofErr w:type="spellStart"/>
      <w:r w:rsidR="0067312C">
        <w:t>Streamlit</w:t>
      </w:r>
      <w:proofErr w:type="spellEnd"/>
      <w:r w:rsidR="0067312C">
        <w:br/>
        <w:t>smart_dashboard.py – Launches main dashboard</w:t>
      </w:r>
      <w:r w:rsidR="0067312C">
        <w:br/>
        <w:t xml:space="preserve">granite_llm.py – IBM </w:t>
      </w:r>
      <w:proofErr w:type="spellStart"/>
      <w:r w:rsidR="0067312C">
        <w:t>Watsonx</w:t>
      </w:r>
      <w:proofErr w:type="spellEnd"/>
      <w:r w:rsidR="0067312C">
        <w:t xml:space="preserve"> Granite communication</w:t>
      </w:r>
      <w:r w:rsidR="0067312C">
        <w:br/>
        <w:t>document_embedder.py – Document embeddings for Pinecone</w:t>
      </w:r>
      <w:r w:rsidR="0067312C">
        <w:br/>
        <w:t>kpi_file_forecaster.py – Forecasts KPI trends</w:t>
      </w:r>
      <w:r w:rsidR="0067312C">
        <w:br/>
        <w:t>anomaly_file_checker.py – Detects anomalies</w:t>
      </w:r>
      <w:r w:rsidR="0067312C">
        <w:br/>
        <w:t>report_generator.py – Generates sustainability reports</w:t>
      </w:r>
      <w:r w:rsidR="0067312C">
        <w:br/>
      </w:r>
      <w:r w:rsidR="0067312C" w:rsidRPr="00F334D4">
        <w:rPr>
          <w:b/>
        </w:rPr>
        <w:br/>
        <w:t>6. Running the Application</w:t>
      </w:r>
      <w:r w:rsidR="0067312C" w:rsidRPr="00F334D4">
        <w:rPr>
          <w:b/>
        </w:rPr>
        <w:br/>
      </w:r>
      <w:r w:rsidR="0067312C">
        <w:t xml:space="preserve">- Launch </w:t>
      </w:r>
      <w:proofErr w:type="spellStart"/>
      <w:r w:rsidR="0067312C">
        <w:t>FastAPI</w:t>
      </w:r>
      <w:proofErr w:type="spellEnd"/>
      <w:r w:rsidR="0067312C">
        <w:t xml:space="preserve"> server to expose backend endpoints</w:t>
      </w:r>
      <w:r w:rsidR="0067312C">
        <w:br/>
        <w:t xml:space="preserve">- Run </w:t>
      </w:r>
      <w:proofErr w:type="spellStart"/>
      <w:r w:rsidR="0067312C">
        <w:t>Streamlit</w:t>
      </w:r>
      <w:proofErr w:type="spellEnd"/>
      <w:r w:rsidR="0067312C">
        <w:t xml:space="preserve"> dashboard</w:t>
      </w:r>
      <w:r w:rsidR="0067312C">
        <w:br/>
        <w:t>- Navigate through pages via sidebar</w:t>
      </w:r>
      <w:r w:rsidR="0067312C">
        <w:br/>
        <w:t>- Upload documents, interact with chat, and view outputs like reports and forecasts</w:t>
      </w:r>
      <w:r w:rsidR="0067312C">
        <w:br/>
      </w:r>
      <w:r w:rsidR="0067312C">
        <w:br/>
      </w:r>
      <w:r w:rsidR="0067312C" w:rsidRPr="00F334D4">
        <w:rPr>
          <w:b/>
        </w:rPr>
        <w:t>7. API Documentation</w:t>
      </w:r>
      <w:r w:rsidR="0067312C" w:rsidRPr="00F334D4">
        <w:rPr>
          <w:b/>
        </w:rPr>
        <w:br/>
      </w:r>
      <w:r w:rsidR="0067312C">
        <w:t>Endpoints:</w:t>
      </w:r>
      <w:r w:rsidR="0067312C">
        <w:br/>
        <w:t>- POST /chat/ask</w:t>
      </w:r>
      <w:r w:rsidR="0067312C">
        <w:br/>
        <w:t>- POST /upload-doc</w:t>
      </w:r>
      <w:r w:rsidR="0067312C">
        <w:br/>
        <w:t>- GET /search-docs</w:t>
      </w:r>
      <w:r w:rsidR="0067312C">
        <w:br/>
        <w:t>- GET /get-eco-tips</w:t>
      </w:r>
      <w:r w:rsidR="0067312C">
        <w:br/>
        <w:t>- POST /submit-feedback</w:t>
      </w:r>
      <w:r w:rsidR="0067312C">
        <w:br/>
      </w:r>
      <w:r w:rsidR="0067312C">
        <w:br/>
      </w:r>
      <w:r w:rsidR="0067312C" w:rsidRPr="00F334D4">
        <w:rPr>
          <w:b/>
        </w:rPr>
        <w:t>8. Authentication</w:t>
      </w:r>
      <w:r w:rsidR="0067312C" w:rsidRPr="00F334D4">
        <w:rPr>
          <w:b/>
        </w:rPr>
        <w:br/>
      </w:r>
      <w:r w:rsidR="0067312C">
        <w:t>Supports</w:t>
      </w:r>
      <w:proofErr w:type="gramStart"/>
      <w:r w:rsidR="0067312C">
        <w:t>:</w:t>
      </w:r>
      <w:proofErr w:type="gramEnd"/>
      <w:r w:rsidR="0067312C">
        <w:br/>
        <w:t>- Token-based authentication (JWT or API keys)</w:t>
      </w:r>
      <w:r w:rsidR="0067312C">
        <w:br/>
        <w:t>- OAuth2 with IBM Cloud credentials</w:t>
      </w:r>
      <w:r w:rsidR="0067312C">
        <w:br/>
        <w:t>- Role-based access (admin, citizen, researcher)</w:t>
      </w:r>
      <w:r w:rsidR="0067312C">
        <w:br/>
      </w:r>
      <w:r w:rsidR="0067312C">
        <w:br/>
      </w:r>
      <w:r w:rsidR="0067312C" w:rsidRPr="00F334D4">
        <w:rPr>
          <w:b/>
        </w:rPr>
        <w:t xml:space="preserve">9. User </w:t>
      </w:r>
      <w:proofErr w:type="gramStart"/>
      <w:r w:rsidR="0067312C" w:rsidRPr="00F334D4">
        <w:rPr>
          <w:b/>
        </w:rPr>
        <w:t>Interface</w:t>
      </w:r>
      <w:r w:rsidR="0067312C" w:rsidRPr="00F334D4">
        <w:rPr>
          <w:b/>
        </w:rPr>
        <w:br/>
      </w:r>
      <w:r w:rsidR="0067312C">
        <w:t>Minimalist design with sidebar navigation, KPI visualizations, chat, eco tips, forecasting tabs,</w:t>
      </w:r>
      <w:proofErr w:type="gramEnd"/>
      <w:r w:rsidR="0067312C">
        <w:t xml:space="preserve"> and PDF download.</w:t>
      </w:r>
      <w:r w:rsidR="0067312C">
        <w:br/>
      </w:r>
      <w:r w:rsidR="0067312C">
        <w:br/>
        <w:t>10. Testing</w:t>
      </w:r>
      <w:r w:rsidR="0067312C">
        <w:br/>
        <w:t>Unit testing, API testing, manual testing, and edge case handling.</w:t>
      </w:r>
    </w:p>
    <w:p w:rsidR="00A04251" w:rsidRDefault="0067312C">
      <w:pPr>
        <w:pStyle w:val="normal0"/>
      </w:pPr>
      <w:proofErr w:type="gramStart"/>
      <w:r>
        <w:rPr>
          <w:b/>
        </w:rPr>
        <w:t>screensh</w:t>
      </w:r>
      <w:r w:rsidR="00F334D4" w:rsidRPr="00F334D4">
        <w:rPr>
          <w:b/>
        </w:rPr>
        <w:t>ot</w:t>
      </w:r>
      <w:proofErr w:type="gramEnd"/>
      <w:r w:rsidR="00F334D4" w:rsidRPr="00F334D4">
        <w:rPr>
          <w:b/>
        </w:rPr>
        <w:t>:</w:t>
      </w:r>
      <w:r w:rsidRPr="0067312C">
        <w:rPr>
          <w:noProof/>
        </w:rPr>
        <w:br/>
      </w:r>
      <w:r w:rsidR="00363A99">
        <w:rPr>
          <w:noProof/>
        </w:rPr>
        <w:drawing>
          <wp:inline distT="0" distB="0" distL="0" distR="0">
            <wp:extent cx="5486400" cy="2644140"/>
            <wp:effectExtent l="19050" t="0" r="0" b="0"/>
            <wp:docPr id="4" name="Picture 1" descr="C:\Users\Queens\Pictures\sdlc\sdlc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ens\Pictures\sdlc\sdlc 2.jpeg"/>
                    <pic:cNvPicPr>
                      <a:picLocks noChangeAspect="1" noChangeArrowheads="1"/>
                    </pic:cNvPicPr>
                  </pic:nvPicPr>
                  <pic:blipFill>
                    <a:blip r:embed="rId6"/>
                    <a:srcRect/>
                    <a:stretch>
                      <a:fillRect/>
                    </a:stretch>
                  </pic:blipFill>
                  <pic:spPr bwMode="auto">
                    <a:xfrm>
                      <a:off x="0" y="0"/>
                      <a:ext cx="5486400" cy="2644140"/>
                    </a:xfrm>
                    <a:prstGeom prst="rect">
                      <a:avLst/>
                    </a:prstGeom>
                    <a:noFill/>
                    <a:ln w="9525">
                      <a:noFill/>
                      <a:miter lim="800000"/>
                      <a:headEnd/>
                      <a:tailEnd/>
                    </a:ln>
                  </pic:spPr>
                </pic:pic>
              </a:graphicData>
            </a:graphic>
          </wp:inline>
        </w:drawing>
      </w:r>
      <w:r w:rsidR="00363A99">
        <w:rPr>
          <w:noProof/>
        </w:rPr>
        <w:drawing>
          <wp:inline distT="0" distB="0" distL="0" distR="0">
            <wp:extent cx="5486400" cy="2903220"/>
            <wp:effectExtent l="19050" t="0" r="0" b="0"/>
            <wp:docPr id="5" name="Picture 4" descr="sdlc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  3.jpeg"/>
                    <pic:cNvPicPr/>
                  </pic:nvPicPr>
                  <pic:blipFill>
                    <a:blip r:embed="rId7"/>
                    <a:stretch>
                      <a:fillRect/>
                    </a:stretch>
                  </pic:blipFill>
                  <pic:spPr>
                    <a:xfrm>
                      <a:off x="0" y="0"/>
                      <a:ext cx="5486400" cy="2903220"/>
                    </a:xfrm>
                    <a:prstGeom prst="rect">
                      <a:avLst/>
                    </a:prstGeom>
                  </pic:spPr>
                </pic:pic>
              </a:graphicData>
            </a:graphic>
          </wp:inline>
        </w:drawing>
      </w:r>
    </w:p>
    <w:sectPr w:rsidR="00A04251" w:rsidSect="00A04251">
      <w:pgSz w:w="12240" w:h="15840"/>
      <w:pgMar w:top="1440" w:right="1800" w:bottom="1440" w:left="18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5915"/>
    <w:multiLevelType w:val="hybridMultilevel"/>
    <w:tmpl w:val="7A4C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C0313"/>
    <w:multiLevelType w:val="hybridMultilevel"/>
    <w:tmpl w:val="3FB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348E7"/>
    <w:multiLevelType w:val="hybridMultilevel"/>
    <w:tmpl w:val="1ABE3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04251"/>
    <w:rsid w:val="00363A99"/>
    <w:rsid w:val="004F30A1"/>
    <w:rsid w:val="0067312C"/>
    <w:rsid w:val="00723186"/>
    <w:rsid w:val="009F1AB9"/>
    <w:rsid w:val="00A04251"/>
    <w:rsid w:val="00F33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AB9"/>
  </w:style>
  <w:style w:type="paragraph" w:styleId="Heading1">
    <w:name w:val="heading 1"/>
    <w:basedOn w:val="normal0"/>
    <w:next w:val="normal0"/>
    <w:rsid w:val="00A04251"/>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0"/>
    <w:next w:val="normal0"/>
    <w:rsid w:val="00A04251"/>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0"/>
    <w:next w:val="normal0"/>
    <w:rsid w:val="00A04251"/>
    <w:pPr>
      <w:keepNext/>
      <w:keepLines/>
      <w:spacing w:before="200" w:after="0"/>
      <w:outlineLvl w:val="2"/>
    </w:pPr>
    <w:rPr>
      <w:rFonts w:ascii="Calibri" w:eastAsia="Calibri" w:hAnsi="Calibri" w:cs="Calibri"/>
      <w:b/>
      <w:color w:val="4F81BD"/>
    </w:rPr>
  </w:style>
  <w:style w:type="paragraph" w:styleId="Heading4">
    <w:name w:val="heading 4"/>
    <w:basedOn w:val="normal0"/>
    <w:next w:val="normal0"/>
    <w:rsid w:val="00A04251"/>
    <w:pPr>
      <w:keepNext/>
      <w:keepLines/>
      <w:spacing w:before="200" w:after="0"/>
      <w:outlineLvl w:val="3"/>
    </w:pPr>
    <w:rPr>
      <w:rFonts w:ascii="Calibri" w:eastAsia="Calibri" w:hAnsi="Calibri" w:cs="Calibri"/>
      <w:b/>
      <w:i/>
      <w:color w:val="4F81BD"/>
    </w:rPr>
  </w:style>
  <w:style w:type="paragraph" w:styleId="Heading5">
    <w:name w:val="heading 5"/>
    <w:basedOn w:val="normal0"/>
    <w:next w:val="normal0"/>
    <w:rsid w:val="00A04251"/>
    <w:pPr>
      <w:keepNext/>
      <w:keepLines/>
      <w:spacing w:before="200" w:after="0"/>
      <w:outlineLvl w:val="4"/>
    </w:pPr>
    <w:rPr>
      <w:rFonts w:ascii="Calibri" w:eastAsia="Calibri" w:hAnsi="Calibri" w:cs="Calibri"/>
      <w:color w:val="243F61"/>
    </w:rPr>
  </w:style>
  <w:style w:type="paragraph" w:styleId="Heading6">
    <w:name w:val="heading 6"/>
    <w:basedOn w:val="normal0"/>
    <w:next w:val="normal0"/>
    <w:rsid w:val="00A04251"/>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A04251"/>
    <w:tblPr>
      <w:tblCellMar>
        <w:top w:w="100" w:type="dxa"/>
        <w:left w:w="100" w:type="dxa"/>
        <w:bottom w:w="100" w:type="dxa"/>
        <w:right w:w="100" w:type="dxa"/>
      </w:tblCellMar>
    </w:tblPr>
  </w:style>
  <w:style w:type="paragraph" w:customStyle="1" w:styleId="normal0">
    <w:name w:val="normal"/>
    <w:rsid w:val="00A04251"/>
  </w:style>
  <w:style w:type="paragraph" w:styleId="Title">
    <w:name w:val="Title"/>
    <w:basedOn w:val="normal0"/>
    <w:next w:val="normal0"/>
    <w:rsid w:val="00A04251"/>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0"/>
    <w:next w:val="normal0"/>
    <w:rsid w:val="00A04251"/>
    <w:rPr>
      <w:rFonts w:ascii="Calibri" w:eastAsia="Calibri" w:hAnsi="Calibri" w:cs="Calibri"/>
      <w:i/>
      <w:color w:val="4F81BD"/>
      <w:sz w:val="24"/>
      <w:szCs w:val="24"/>
    </w:rPr>
  </w:style>
  <w:style w:type="paragraph" w:styleId="BalloonText">
    <w:name w:val="Balloon Text"/>
    <w:basedOn w:val="Normal"/>
    <w:link w:val="BalloonTextChar"/>
    <w:uiPriority w:val="99"/>
    <w:semiHidden/>
    <w:unhideWhenUsed/>
    <w:rsid w:val="00363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A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CAA8-CF94-4C7D-BB46-BCF84498D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Queens</dc:creator>
  <cp:lastModifiedBy>Queens</cp:lastModifiedBy>
  <cp:revision>5</cp:revision>
  <dcterms:created xsi:type="dcterms:W3CDTF">2025-09-19T08:04:00Z</dcterms:created>
  <dcterms:modified xsi:type="dcterms:W3CDTF">2025-09-19T08:18:00Z</dcterms:modified>
</cp:coreProperties>
</file>