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95F9" w14:textId="453F709D" w:rsidR="00A917FA" w:rsidRPr="004F7F54" w:rsidRDefault="00A917FA" w:rsidP="004F7F54">
      <w:pPr>
        <w:jc w:val="center"/>
        <w:rPr>
          <w:rStyle w:val="italic"/>
          <w:rFonts w:asciiTheme="minorBidi" w:hAnsiTheme="minorBidi"/>
          <w:color w:val="000000" w:themeColor="text1"/>
          <w:sz w:val="32"/>
          <w:szCs w:val="32"/>
          <w:u w:val="single"/>
        </w:rPr>
      </w:pPr>
      <w:r w:rsidRPr="004F7F54">
        <w:rPr>
          <w:rStyle w:val="italic"/>
          <w:rFonts w:asciiTheme="minorBidi" w:hAnsiTheme="minorBidi"/>
          <w:color w:val="000000" w:themeColor="text1"/>
          <w:sz w:val="32"/>
          <w:szCs w:val="32"/>
          <w:u w:val="single"/>
        </w:rPr>
        <w:t>Dart</w:t>
      </w:r>
    </w:p>
    <w:p w14:paraId="464F266B" w14:textId="6D82C027" w:rsidR="00A917FA" w:rsidRPr="004F7F54" w:rsidRDefault="00BA539D" w:rsidP="004F7F54">
      <w:pPr>
        <w:spacing w:line="276" w:lineRule="auto"/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First, we have to know that 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Dar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t is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 a </w:t>
      </w:r>
      <w:r w:rsidR="003B2753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programming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 language </w:t>
      </w:r>
      <w:r w:rsidR="003B2753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developed by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Google. It </w:t>
      </w:r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utilizes interpretation and </w:t>
      </w:r>
      <w:proofErr w:type="spellStart"/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transpilation</w:t>
      </w:r>
      <w:proofErr w:type="spellEnd"/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 that allows it to be more efficient in web development and mobile app development with Flutte</w:t>
      </w:r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r as well as servers and desktop applications</w:t>
      </w:r>
      <w:r w:rsidR="00A917FA"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="00A917FA"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So, when Dart code is used for web applications, it is often </w:t>
      </w:r>
      <w:proofErr w:type="spellStart"/>
      <w:r w:rsidR="00A917FA"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transpiled</w:t>
      </w:r>
      <w:proofErr w:type="spellEnd"/>
      <w:r w:rsidR="00A917FA"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into JavaScript using tools like Dart2js or DDC (Dart Dev Compiler) allowing it to run in any modern web browser.</w:t>
      </w:r>
    </w:p>
    <w:p w14:paraId="73EA91AD" w14:textId="53E560AD" w:rsidR="00A917FA" w:rsidRPr="004F7F54" w:rsidRDefault="00A917FA" w:rsidP="004F7F54">
      <w:pPr>
        <w:spacing w:line="276" w:lineRule="auto"/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 Also, Dart’s 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>offers two distinct modes of compilation: Just-in-Time (JIT) and Ahead-of-Time (AOT)</w:t>
      </w:r>
      <w:r w:rsidRPr="004F7F54">
        <w:t> </w:t>
      </w:r>
      <w:r w:rsidRPr="004F7F54"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  <w:t xml:space="preserve">depending on the context in which it's used. </w:t>
      </w:r>
    </w:p>
    <w:p w14:paraId="5AC85EB0" w14:textId="77777777" w:rsidR="004F7F54" w:rsidRPr="004F7F54" w:rsidRDefault="004F7F54" w:rsidP="004F7F54"/>
    <w:p w14:paraId="50DAA907" w14:textId="078EF8A2" w:rsidR="00A54138" w:rsidRPr="004F7F54" w:rsidRDefault="00A54138" w:rsidP="004F7F54">
      <w:pPr>
        <w:pStyle w:val="Title"/>
        <w:spacing w:line="276" w:lineRule="auto"/>
        <w:rPr>
          <w:rStyle w:val="italic"/>
          <w:rFonts w:asciiTheme="majorBidi" w:hAnsiTheme="majorBidi"/>
          <w:color w:val="000000" w:themeColor="text1"/>
          <w:sz w:val="28"/>
          <w:szCs w:val="28"/>
        </w:rPr>
      </w:pPr>
      <w:r w:rsidRPr="004F7F54">
        <w:rPr>
          <w:rStyle w:val="italic"/>
          <w:rFonts w:asciiTheme="majorBidi" w:hAnsiTheme="majorBidi"/>
          <w:color w:val="000000" w:themeColor="text1"/>
          <w:sz w:val="28"/>
          <w:szCs w:val="28"/>
        </w:rPr>
        <w:t>Secondly, understanding more about Dart two main compilers which is JIT and AOT:</w:t>
      </w:r>
    </w:p>
    <w:p w14:paraId="26C3A9E4" w14:textId="77777777" w:rsidR="00D23E0F" w:rsidRPr="00D23E0F" w:rsidRDefault="00D23E0F" w:rsidP="004F7F54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D23E0F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  <w:t>Just-in-Time (JIT) Compilation: The Development Champion</w:t>
      </w:r>
    </w:p>
    <w:p w14:paraId="7BC2D9BB" w14:textId="2BBF6A6E" w:rsidR="00D23E0F" w:rsidRPr="004F7F54" w:rsidRDefault="00D23E0F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JIT </w:t>
      </w:r>
      <w:r w:rsidR="00E83662"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compiler 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involves translating code into machine language during the program's runtime. This dynamic approach allows for on-the-fly optimizations based on how the program is being used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7AD5991" w14:textId="6CB108B2" w:rsidR="00D23E0F" w:rsidRPr="004F7F54" w:rsidRDefault="00D23E0F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But as everything in life, the JIT compiler has its own pros and cons;</w:t>
      </w:r>
    </w:p>
    <w:tbl>
      <w:tblPr>
        <w:tblStyle w:val="TableGrid"/>
        <w:tblW w:w="10611" w:type="dxa"/>
        <w:tblInd w:w="-635" w:type="dxa"/>
        <w:tblLook w:val="04A0" w:firstRow="1" w:lastRow="0" w:firstColumn="1" w:lastColumn="0" w:noHBand="0" w:noVBand="1"/>
      </w:tblPr>
      <w:tblGrid>
        <w:gridCol w:w="1374"/>
        <w:gridCol w:w="4135"/>
        <w:gridCol w:w="5102"/>
      </w:tblGrid>
      <w:tr w:rsidR="00A917FA" w:rsidRPr="004F7F54" w14:paraId="30D36E0F" w14:textId="77777777" w:rsidTr="00EB66C5">
        <w:trPr>
          <w:trHeight w:val="339"/>
        </w:trPr>
        <w:tc>
          <w:tcPr>
            <w:tcW w:w="1374" w:type="dxa"/>
          </w:tcPr>
          <w:p w14:paraId="2D3F71E4" w14:textId="357C47DA" w:rsidR="00D23E0F" w:rsidRPr="004F7F54" w:rsidRDefault="00D23E0F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JIT</w:t>
            </w:r>
          </w:p>
        </w:tc>
        <w:tc>
          <w:tcPr>
            <w:tcW w:w="4135" w:type="dxa"/>
          </w:tcPr>
          <w:p w14:paraId="7600F9FD" w14:textId="7989E87B" w:rsidR="00D23E0F" w:rsidRPr="004F7F54" w:rsidRDefault="00E83662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Pros</w:t>
            </w:r>
          </w:p>
        </w:tc>
        <w:tc>
          <w:tcPr>
            <w:tcW w:w="5102" w:type="dxa"/>
          </w:tcPr>
          <w:p w14:paraId="1E835EAA" w14:textId="603CE66F" w:rsidR="00D23E0F" w:rsidRPr="004F7F54" w:rsidRDefault="00E83662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Cons</w:t>
            </w:r>
          </w:p>
        </w:tc>
      </w:tr>
      <w:tr w:rsidR="00A917FA" w:rsidRPr="004F7F54" w14:paraId="6DC594C8" w14:textId="77777777" w:rsidTr="00E83662">
        <w:trPr>
          <w:trHeight w:val="1430"/>
        </w:trPr>
        <w:tc>
          <w:tcPr>
            <w:tcW w:w="1374" w:type="dxa"/>
          </w:tcPr>
          <w:p w14:paraId="3A32082C" w14:textId="77777777" w:rsidR="00D23E0F" w:rsidRPr="004F7F54" w:rsidRDefault="00D23E0F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135" w:type="dxa"/>
          </w:tcPr>
          <w:p w14:paraId="628A1D96" w14:textId="77777777" w:rsidR="00EB66C5" w:rsidRPr="00EB66C5" w:rsidRDefault="00EB66C5" w:rsidP="004F7F54">
            <w:pPr>
              <w:numPr>
                <w:ilvl w:val="0"/>
                <w:numId w:val="1"/>
              </w:numPr>
              <w:spacing w:before="360" w:after="100" w:afterAutospacing="1" w:line="276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EB66C5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Rapid Iteration: JIT allows for features like hot reload in Flutter, enabling developers to see changes almost instantly.</w:t>
            </w:r>
          </w:p>
          <w:p w14:paraId="2C7047D8" w14:textId="0ACDD47C" w:rsidR="00D23E0F" w:rsidRPr="004F7F54" w:rsidRDefault="00EB66C5" w:rsidP="004F7F54">
            <w:pPr>
              <w:numPr>
                <w:ilvl w:val="0"/>
                <w:numId w:val="1"/>
              </w:numPr>
              <w:spacing w:before="360" w:after="100" w:afterAutospacing="1" w:line="276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EB66C5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Adaptive Optimization: JIT compilers optimize the code based on runtime data, potentially leading to more efficient execution for specific use cases</w:t>
            </w:r>
            <w:r w:rsidR="00E83662" w:rsidRPr="004F7F5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5102" w:type="dxa"/>
          </w:tcPr>
          <w:p w14:paraId="6A80E45C" w14:textId="6E51005E" w:rsidR="00D23E0F" w:rsidRPr="004F7F54" w:rsidRDefault="00EB66C5" w:rsidP="004F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Although 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JIT provides flexibility and speed during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development, it also 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running cost</w:t>
            </w:r>
            <w:r w:rsidR="002D1BB1"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+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, as the code needs to be compiled while the program is running.</w:t>
            </w:r>
          </w:p>
        </w:tc>
      </w:tr>
    </w:tbl>
    <w:p w14:paraId="5B9156A4" w14:textId="77777777" w:rsidR="00D23E0F" w:rsidRPr="004F7F54" w:rsidRDefault="00D23E0F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176510" w14:textId="77777777" w:rsidR="00E83662" w:rsidRPr="00E83662" w:rsidRDefault="00E83662" w:rsidP="004F7F54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83662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Ahead-of-Time (AOT) Compilation: The Production Powerhouse</w:t>
      </w:r>
    </w:p>
    <w:p w14:paraId="0E004790" w14:textId="1831988C" w:rsidR="00D23E0F" w:rsidRPr="004F7F54" w:rsidRDefault="00E83662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AOT comp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>iler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translates the entire program into machine code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during the </w:t>
      </w:r>
      <w:r w:rsidR="00A917FA" w:rsidRPr="004F7F5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buildup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phase before the browser downloads and run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results in a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faster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binary that's ready to execute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</w:t>
      </w: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tailored to the target platform.</w:t>
      </w:r>
    </w:p>
    <w:p w14:paraId="348B0852" w14:textId="08D8833E" w:rsidR="00952067" w:rsidRPr="004F7F54" w:rsidRDefault="00952067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AOT pros and cons as well: 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350"/>
        <w:gridCol w:w="4140"/>
        <w:gridCol w:w="5130"/>
      </w:tblGrid>
      <w:tr w:rsidR="00A917FA" w:rsidRPr="004F7F54" w14:paraId="01016B02" w14:textId="77777777" w:rsidTr="00952067">
        <w:trPr>
          <w:trHeight w:val="701"/>
        </w:trPr>
        <w:tc>
          <w:tcPr>
            <w:tcW w:w="1350" w:type="dxa"/>
          </w:tcPr>
          <w:p w14:paraId="15254031" w14:textId="02DC2FD3" w:rsidR="00952067" w:rsidRPr="004F7F54" w:rsidRDefault="00952067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AOT</w:t>
            </w:r>
          </w:p>
        </w:tc>
        <w:tc>
          <w:tcPr>
            <w:tcW w:w="4140" w:type="dxa"/>
          </w:tcPr>
          <w:p w14:paraId="511C5B76" w14:textId="1E83E644" w:rsidR="00952067" w:rsidRPr="004F7F54" w:rsidRDefault="00952067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Pros</w:t>
            </w:r>
          </w:p>
        </w:tc>
        <w:tc>
          <w:tcPr>
            <w:tcW w:w="5130" w:type="dxa"/>
          </w:tcPr>
          <w:p w14:paraId="47ED9888" w14:textId="17F7CC96" w:rsidR="00952067" w:rsidRPr="004F7F54" w:rsidRDefault="00952067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Cons</w:t>
            </w:r>
          </w:p>
        </w:tc>
      </w:tr>
      <w:tr w:rsidR="00A917FA" w:rsidRPr="004F7F54" w14:paraId="1FDE6FB1" w14:textId="77777777" w:rsidTr="00952067">
        <w:trPr>
          <w:trHeight w:val="1559"/>
        </w:trPr>
        <w:tc>
          <w:tcPr>
            <w:tcW w:w="1350" w:type="dxa"/>
          </w:tcPr>
          <w:p w14:paraId="2E72D7C9" w14:textId="77777777" w:rsidR="00952067" w:rsidRPr="004F7F54" w:rsidRDefault="00952067" w:rsidP="004F7F54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140" w:type="dxa"/>
          </w:tcPr>
          <w:p w14:paraId="5939EAC2" w14:textId="5331D01E" w:rsidR="00952067" w:rsidRPr="00952067" w:rsidRDefault="00952067" w:rsidP="004F7F54">
            <w:pPr>
              <w:numPr>
                <w:ilvl w:val="0"/>
                <w:numId w:val="4"/>
              </w:numPr>
              <w:spacing w:before="360" w:after="100" w:afterAutospacing="1" w:line="276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52067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Faster Startup: With code already compiled AOT applications launch and run faster.</w:t>
            </w:r>
          </w:p>
          <w:p w14:paraId="6A8F1A26" w14:textId="1A6B769E" w:rsidR="00952067" w:rsidRPr="004F7F54" w:rsidRDefault="00952067" w:rsidP="004F7F54">
            <w:pPr>
              <w:numPr>
                <w:ilvl w:val="0"/>
                <w:numId w:val="4"/>
              </w:numPr>
              <w:spacing w:before="360" w:after="100" w:afterAutospacing="1" w:line="276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52067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Efficient Execution: AOT removes the need for runtime com</w:t>
            </w:r>
            <w:r w:rsidR="003B2753" w:rsidRPr="004F7F5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piler </w:t>
            </w:r>
            <w:r w:rsidRPr="00952067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leading to </w:t>
            </w:r>
            <w:r w:rsidR="003B2753" w:rsidRPr="004F7F5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a </w:t>
            </w:r>
            <w:r w:rsidRPr="00952067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smoother</w:t>
            </w:r>
            <w:r w:rsidR="003B2753" w:rsidRPr="004F7F5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</w:t>
            </w:r>
            <w:r w:rsidR="003B07D2" w:rsidRPr="004F7F5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optimized </w:t>
            </w:r>
            <w:r w:rsidRPr="00952067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  <w:t>performance.</w:t>
            </w:r>
          </w:p>
          <w:p w14:paraId="16AE68BB" w14:textId="7192110A" w:rsidR="003B07D2" w:rsidRPr="00952067" w:rsidRDefault="003B07D2" w:rsidP="004F7F54">
            <w:pPr>
              <w:spacing w:before="360" w:after="100" w:afterAutospacing="1" w:line="276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  <w:p w14:paraId="06CD0C5F" w14:textId="77777777" w:rsidR="00952067" w:rsidRPr="004F7F54" w:rsidRDefault="00952067" w:rsidP="004F7F54">
            <w:pPr>
              <w:pStyle w:val="List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5130" w:type="dxa"/>
          </w:tcPr>
          <w:p w14:paraId="0E3A63B8" w14:textId="77777777" w:rsidR="003B07D2" w:rsidRPr="004F7F54" w:rsidRDefault="003B07D2" w:rsidP="004F7F54">
            <w:pPr>
              <w:pStyle w:val="ListParagraph"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  <w:p w14:paraId="03604908" w14:textId="48EEDA52" w:rsidR="00952067" w:rsidRPr="004F7F54" w:rsidRDefault="003B07D2" w:rsidP="004F7F5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eed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to repeatedly compile the same code from start</w:t>
            </w:r>
            <w:r w:rsidRPr="004F7F5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. Therefore, it is not the best for the development phase of an application.</w:t>
            </w:r>
          </w:p>
        </w:tc>
      </w:tr>
    </w:tbl>
    <w:p w14:paraId="4047974C" w14:textId="785BD8EB" w:rsidR="003B07D2" w:rsidRPr="003B07D2" w:rsidRDefault="003B07D2" w:rsidP="004F7F54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3B07D2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Conclusion</w:t>
      </w:r>
      <w:r w:rsidR="004F7F54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:</w:t>
      </w:r>
    </w:p>
    <w:p w14:paraId="34FABDD8" w14:textId="1694181F" w:rsidR="003B2753" w:rsidRPr="004F7F54" w:rsidRDefault="003B07D2" w:rsidP="004F7F54">
      <w:pPr>
        <w:spacing w:after="0" w:line="276" w:lineRule="auto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</w:pPr>
      <w:r w:rsidRPr="003B07D2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 xml:space="preserve">JIT and AOT compilation in Dart have different benefits and trade-offs for development and deployment. JIT enables fast and flexible development, while AOT ensures optimal and consistent production performance. </w:t>
      </w:r>
      <w:r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 xml:space="preserve">Thus, </w:t>
      </w:r>
      <w:r w:rsidR="003B2753"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>JIT is</w:t>
      </w:r>
      <w:r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 xml:space="preserve"> ideal during the development phase while the AOT is </w:t>
      </w:r>
      <w:r w:rsidR="003B2753"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>well ad</w:t>
      </w:r>
      <w:r w:rsid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>a</w:t>
      </w:r>
      <w:r w:rsidR="003B2753"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 xml:space="preserve">pted in the production phase. </w:t>
      </w:r>
    </w:p>
    <w:p w14:paraId="158402F2" w14:textId="70068F99" w:rsidR="003B07D2" w:rsidRPr="003B07D2" w:rsidRDefault="003B2753" w:rsidP="004F7F54">
      <w:pPr>
        <w:spacing w:after="0" w:line="276" w:lineRule="auto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</w:pPr>
      <w:r w:rsidRPr="004F7F54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>To ended it up, Dart’s</w:t>
      </w:r>
      <w:r w:rsidR="003B07D2" w:rsidRPr="003B07D2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14:ligatures w14:val="none"/>
        </w:rPr>
        <w:t xml:space="preserve"> dual compilation approach adapts to the diverse needs of the development lifecycle.</w:t>
      </w:r>
    </w:p>
    <w:p w14:paraId="3F28DF04" w14:textId="77777777" w:rsidR="00952067" w:rsidRPr="004F7F54" w:rsidRDefault="00952067" w:rsidP="004F7F54">
      <w:pPr>
        <w:spacing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6645D2E" w14:textId="368D94E3" w:rsidR="00D23E0F" w:rsidRPr="004F7F54" w:rsidRDefault="00D23E0F" w:rsidP="004F7F54">
      <w:pPr>
        <w:spacing w:line="276" w:lineRule="auto"/>
        <w:rPr>
          <w:rStyle w:val="italic"/>
          <w:rFonts w:asciiTheme="majorBidi" w:hAnsiTheme="majorBidi" w:cstheme="majorBidi"/>
          <w:color w:val="000000" w:themeColor="text1"/>
          <w:sz w:val="28"/>
          <w:szCs w:val="28"/>
        </w:rPr>
      </w:pPr>
      <w:r w:rsidRPr="004F7F54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</w:t>
      </w:r>
    </w:p>
    <w:p w14:paraId="6F29C7DF" w14:textId="77777777" w:rsidR="00A54138" w:rsidRPr="00A917FA" w:rsidRDefault="00A54138" w:rsidP="004F7F54">
      <w:pPr>
        <w:spacing w:line="276" w:lineRule="auto"/>
        <w:rPr>
          <w:rStyle w:val="italic"/>
          <w:rFonts w:ascii="Segoe UI" w:hAnsi="Segoe UI" w:cs="Segoe UI"/>
          <w:i/>
          <w:iCs/>
          <w:color w:val="000000" w:themeColor="text1"/>
          <w:sz w:val="30"/>
          <w:szCs w:val="30"/>
        </w:rPr>
      </w:pPr>
    </w:p>
    <w:p w14:paraId="298E0048" w14:textId="77777777" w:rsidR="00A54138" w:rsidRPr="00A917FA" w:rsidRDefault="00A54138" w:rsidP="00A54138">
      <w:pPr>
        <w:rPr>
          <w:rStyle w:val="italic"/>
          <w:rFonts w:ascii="Segoe UI" w:hAnsi="Segoe UI" w:cs="Segoe UI"/>
          <w:i/>
          <w:iCs/>
          <w:color w:val="000000" w:themeColor="text1"/>
          <w:sz w:val="30"/>
          <w:szCs w:val="30"/>
        </w:rPr>
      </w:pPr>
    </w:p>
    <w:p w14:paraId="7BA91368" w14:textId="77777777" w:rsidR="00A54138" w:rsidRPr="00A917FA" w:rsidRDefault="00A54138" w:rsidP="00A54138">
      <w:pPr>
        <w:rPr>
          <w:rFonts w:ascii="Segoe UI" w:hAnsi="Segoe UI" w:cs="Segoe UI"/>
          <w:i/>
          <w:iCs/>
          <w:color w:val="000000" w:themeColor="text1"/>
          <w:sz w:val="30"/>
          <w:szCs w:val="30"/>
        </w:rPr>
      </w:pPr>
    </w:p>
    <w:sectPr w:rsidR="00A54138" w:rsidRPr="00A9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952"/>
    <w:multiLevelType w:val="multilevel"/>
    <w:tmpl w:val="BCE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720C9"/>
    <w:multiLevelType w:val="multilevel"/>
    <w:tmpl w:val="EE0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50DBD"/>
    <w:multiLevelType w:val="multilevel"/>
    <w:tmpl w:val="878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F2F30"/>
    <w:multiLevelType w:val="hybridMultilevel"/>
    <w:tmpl w:val="30E6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24943"/>
    <w:multiLevelType w:val="multilevel"/>
    <w:tmpl w:val="B01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EA4303"/>
    <w:multiLevelType w:val="hybridMultilevel"/>
    <w:tmpl w:val="A3F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80105">
    <w:abstractNumId w:val="3"/>
  </w:num>
  <w:num w:numId="2" w16cid:durableId="1785541076">
    <w:abstractNumId w:val="1"/>
  </w:num>
  <w:num w:numId="3" w16cid:durableId="320892290">
    <w:abstractNumId w:val="0"/>
  </w:num>
  <w:num w:numId="4" w16cid:durableId="322776216">
    <w:abstractNumId w:val="5"/>
  </w:num>
  <w:num w:numId="5" w16cid:durableId="18748918">
    <w:abstractNumId w:val="4"/>
  </w:num>
  <w:num w:numId="6" w16cid:durableId="1494831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9D"/>
    <w:rsid w:val="002D1BB1"/>
    <w:rsid w:val="003B07D2"/>
    <w:rsid w:val="003B2753"/>
    <w:rsid w:val="004F7F54"/>
    <w:rsid w:val="00723C73"/>
    <w:rsid w:val="00952067"/>
    <w:rsid w:val="00A54138"/>
    <w:rsid w:val="00A917FA"/>
    <w:rsid w:val="00BA539D"/>
    <w:rsid w:val="00D23E0F"/>
    <w:rsid w:val="00E83662"/>
    <w:rsid w:val="00E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C320"/>
  <w15:chartTrackingRefBased/>
  <w15:docId w15:val="{1ACF7253-E0F2-45F8-8A68-55D18D58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rsid w:val="00BA539D"/>
  </w:style>
  <w:style w:type="table" w:styleId="TableGrid">
    <w:name w:val="Table Grid"/>
    <w:basedOn w:val="TableNormal"/>
    <w:uiPriority w:val="39"/>
    <w:rsid w:val="00D2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7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2024-04-17T15:25:00Z</dcterms:created>
  <dcterms:modified xsi:type="dcterms:W3CDTF">2024-04-17T18:22:00Z</dcterms:modified>
</cp:coreProperties>
</file>