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E41" w:rsidRPr="007B1262" w:rsidRDefault="006A0F95" w:rsidP="006A0F95">
      <w:pPr>
        <w:jc w:val="center"/>
        <w:rPr>
          <w:b/>
          <w:sz w:val="44"/>
          <w:szCs w:val="44"/>
          <w:u w:val="single"/>
        </w:rPr>
      </w:pPr>
      <w:r w:rsidRPr="007B1262">
        <w:rPr>
          <w:b/>
          <w:sz w:val="44"/>
          <w:szCs w:val="44"/>
          <w:u w:val="single"/>
        </w:rPr>
        <w:t>Comprehensive and TPL</w:t>
      </w:r>
    </w:p>
    <w:p w:rsidR="006A0F95" w:rsidRPr="006A0F95" w:rsidRDefault="007B1262" w:rsidP="006A0F95">
      <w:pPr>
        <w:rPr>
          <w:sz w:val="28"/>
        </w:rPr>
      </w:pPr>
      <w:r>
        <w:rPr>
          <w:sz w:val="28"/>
        </w:rPr>
        <w:t>Initially w</w:t>
      </w:r>
      <w:r w:rsidR="006A0F95" w:rsidRPr="006A0F95">
        <w:rPr>
          <w:sz w:val="28"/>
        </w:rPr>
        <w:t xml:space="preserve">e are starting with three insurance companies </w:t>
      </w:r>
    </w:p>
    <w:p w:rsidR="006A0F95" w:rsidRPr="006A0F95" w:rsidRDefault="006A0F95" w:rsidP="006A0F95">
      <w:pPr>
        <w:pStyle w:val="ListParagraph"/>
        <w:numPr>
          <w:ilvl w:val="0"/>
          <w:numId w:val="1"/>
        </w:numPr>
        <w:jc w:val="both"/>
        <w:rPr>
          <w:sz w:val="28"/>
        </w:rPr>
      </w:pPr>
      <w:r w:rsidRPr="006A0F95">
        <w:rPr>
          <w:sz w:val="28"/>
        </w:rPr>
        <w:t xml:space="preserve">Al </w:t>
      </w:r>
      <w:proofErr w:type="spellStart"/>
      <w:r w:rsidRPr="006A0F95">
        <w:rPr>
          <w:sz w:val="28"/>
        </w:rPr>
        <w:t>Wathba</w:t>
      </w:r>
      <w:proofErr w:type="spellEnd"/>
    </w:p>
    <w:p w:rsidR="006A0F95" w:rsidRPr="006A0F95" w:rsidRDefault="006A0F95" w:rsidP="006A0F95">
      <w:pPr>
        <w:pStyle w:val="ListParagraph"/>
        <w:numPr>
          <w:ilvl w:val="0"/>
          <w:numId w:val="1"/>
        </w:numPr>
        <w:jc w:val="both"/>
        <w:rPr>
          <w:sz w:val="28"/>
        </w:rPr>
      </w:pPr>
      <w:r w:rsidRPr="006A0F95">
        <w:rPr>
          <w:sz w:val="28"/>
        </w:rPr>
        <w:t>Dar Al Takaful</w:t>
      </w:r>
    </w:p>
    <w:p w:rsidR="006A0F95" w:rsidRDefault="006A0F95" w:rsidP="006A0F95">
      <w:pPr>
        <w:pStyle w:val="ListParagraph"/>
        <w:numPr>
          <w:ilvl w:val="0"/>
          <w:numId w:val="1"/>
        </w:numPr>
        <w:jc w:val="both"/>
        <w:rPr>
          <w:sz w:val="28"/>
        </w:rPr>
      </w:pPr>
      <w:proofErr w:type="spellStart"/>
      <w:r w:rsidRPr="006A0F95">
        <w:rPr>
          <w:sz w:val="28"/>
        </w:rPr>
        <w:t>Tokio</w:t>
      </w:r>
      <w:proofErr w:type="spellEnd"/>
      <w:r w:rsidRPr="006A0F95">
        <w:rPr>
          <w:sz w:val="28"/>
        </w:rPr>
        <w:t xml:space="preserve"> Marine</w:t>
      </w:r>
    </w:p>
    <w:p w:rsidR="007B1262" w:rsidRDefault="007B1262" w:rsidP="007B1262">
      <w:pPr>
        <w:pStyle w:val="ListParagraph"/>
        <w:jc w:val="both"/>
        <w:rPr>
          <w:sz w:val="28"/>
        </w:rPr>
      </w:pPr>
    </w:p>
    <w:p w:rsidR="006A0F95" w:rsidRPr="00FE4EFA" w:rsidRDefault="006A0F95" w:rsidP="006A0F95">
      <w:pPr>
        <w:jc w:val="both"/>
        <w:rPr>
          <w:b/>
          <w:sz w:val="40"/>
          <w:u w:val="single"/>
        </w:rPr>
      </w:pPr>
      <w:r w:rsidRPr="00FE4EFA">
        <w:rPr>
          <w:b/>
          <w:sz w:val="40"/>
          <w:u w:val="single"/>
        </w:rPr>
        <w:t>TPL:</w:t>
      </w:r>
    </w:p>
    <w:p w:rsidR="006A0F95" w:rsidRDefault="006A0F95" w:rsidP="006A0F95">
      <w:pPr>
        <w:jc w:val="both"/>
        <w:rPr>
          <w:sz w:val="28"/>
        </w:rPr>
      </w:pPr>
      <w:r>
        <w:rPr>
          <w:sz w:val="28"/>
        </w:rPr>
        <w:t xml:space="preserve">As normally TPL have more or less same rate with all insurance provider we have to look which insurance provider is giving us best commission. For TPL we will go with Al </w:t>
      </w:r>
      <w:proofErr w:type="spellStart"/>
      <w:r>
        <w:rPr>
          <w:sz w:val="28"/>
        </w:rPr>
        <w:t>Wathba</w:t>
      </w:r>
      <w:proofErr w:type="spellEnd"/>
      <w:r>
        <w:rPr>
          <w:sz w:val="28"/>
        </w:rPr>
        <w:t xml:space="preserve"> as from Al </w:t>
      </w:r>
      <w:proofErr w:type="spellStart"/>
      <w:r>
        <w:rPr>
          <w:sz w:val="28"/>
        </w:rPr>
        <w:t>Wathba</w:t>
      </w:r>
      <w:proofErr w:type="spellEnd"/>
      <w:r>
        <w:rPr>
          <w:sz w:val="28"/>
        </w:rPr>
        <w:t xml:space="preserve"> we can avail up</w:t>
      </w:r>
      <w:r w:rsidR="00FE4EFA">
        <w:rPr>
          <w:sz w:val="28"/>
        </w:rPr>
        <w:t xml:space="preserve"> </w:t>
      </w:r>
      <w:r>
        <w:rPr>
          <w:sz w:val="28"/>
        </w:rPr>
        <w:t xml:space="preserve">to 30% of discount provided NCC (no claim </w:t>
      </w:r>
      <w:proofErr w:type="spellStart"/>
      <w:r>
        <w:rPr>
          <w:sz w:val="28"/>
        </w:rPr>
        <w:t>cerficate</w:t>
      </w:r>
      <w:proofErr w:type="spellEnd"/>
      <w:r>
        <w:rPr>
          <w:sz w:val="28"/>
        </w:rPr>
        <w:t>) – (10% for 1</w:t>
      </w:r>
      <w:r w:rsidRPr="006A0F95">
        <w:rPr>
          <w:sz w:val="28"/>
          <w:vertAlign w:val="superscript"/>
        </w:rPr>
        <w:t>st</w:t>
      </w:r>
      <w:r w:rsidR="00FE4EFA">
        <w:rPr>
          <w:sz w:val="28"/>
        </w:rPr>
        <w:t xml:space="preserve"> year, 15</w:t>
      </w:r>
      <w:r>
        <w:rPr>
          <w:sz w:val="28"/>
        </w:rPr>
        <w:t>% for 2</w:t>
      </w:r>
      <w:r w:rsidR="00FE4EFA">
        <w:rPr>
          <w:sz w:val="28"/>
          <w:vertAlign w:val="superscript"/>
        </w:rPr>
        <w:t xml:space="preserve"> </w:t>
      </w:r>
      <w:r w:rsidR="00FE4EFA">
        <w:rPr>
          <w:sz w:val="28"/>
        </w:rPr>
        <w:t>years &amp; 20% for 3 years). Additional discount can be provided for renewal. We can provide additional discount from our side also.</w:t>
      </w:r>
    </w:p>
    <w:p w:rsidR="00FE4EFA" w:rsidRDefault="00FE4EFA" w:rsidP="006A0F95">
      <w:pPr>
        <w:jc w:val="both"/>
        <w:rPr>
          <w:sz w:val="28"/>
        </w:rPr>
      </w:pPr>
      <w:r>
        <w:rPr>
          <w:sz w:val="28"/>
        </w:rPr>
        <w:t xml:space="preserve">We can use an option of Dar al Takaful &amp; </w:t>
      </w:r>
      <w:proofErr w:type="spellStart"/>
      <w:r>
        <w:rPr>
          <w:sz w:val="28"/>
        </w:rPr>
        <w:t>Tokio</w:t>
      </w:r>
      <w:proofErr w:type="spellEnd"/>
      <w:r>
        <w:rPr>
          <w:sz w:val="28"/>
        </w:rPr>
        <w:t xml:space="preserve"> Marine for comparison</w:t>
      </w:r>
    </w:p>
    <w:p w:rsidR="00FE4EFA" w:rsidRDefault="00FE4EFA" w:rsidP="006A0F95">
      <w:pPr>
        <w:jc w:val="both"/>
        <w:rPr>
          <w:sz w:val="28"/>
        </w:rPr>
      </w:pPr>
      <w:r>
        <w:rPr>
          <w:sz w:val="28"/>
        </w:rPr>
        <w:t xml:space="preserve">Flow </w:t>
      </w:r>
      <w:r w:rsidR="007B1262">
        <w:rPr>
          <w:sz w:val="28"/>
        </w:rPr>
        <w:t xml:space="preserve">chart of Al </w:t>
      </w:r>
      <w:proofErr w:type="spellStart"/>
      <w:r w:rsidR="007B1262">
        <w:rPr>
          <w:sz w:val="28"/>
        </w:rPr>
        <w:t>Wathba</w:t>
      </w:r>
      <w:proofErr w:type="spellEnd"/>
      <w:r w:rsidR="007B1262">
        <w:rPr>
          <w:sz w:val="28"/>
        </w:rPr>
        <w:t xml:space="preserve">, </w:t>
      </w:r>
      <w:proofErr w:type="spellStart"/>
      <w:r w:rsidR="007B1262">
        <w:rPr>
          <w:sz w:val="28"/>
        </w:rPr>
        <w:t>Dat</w:t>
      </w:r>
      <w:proofErr w:type="spellEnd"/>
      <w:r w:rsidR="007B1262">
        <w:rPr>
          <w:sz w:val="28"/>
        </w:rPr>
        <w:t xml:space="preserve"> Al Takaful &amp; </w:t>
      </w:r>
      <w:proofErr w:type="spellStart"/>
      <w:r w:rsidR="007B1262">
        <w:rPr>
          <w:sz w:val="28"/>
        </w:rPr>
        <w:t>Tokip</w:t>
      </w:r>
      <w:proofErr w:type="spellEnd"/>
      <w:r w:rsidR="007B1262">
        <w:rPr>
          <w:sz w:val="28"/>
        </w:rPr>
        <w:t xml:space="preserve"> Marine TPL rates is</w:t>
      </w:r>
      <w:r>
        <w:rPr>
          <w:sz w:val="28"/>
        </w:rPr>
        <w:t xml:space="preserve"> as follows</w:t>
      </w:r>
    </w:p>
    <w:p w:rsidR="00FE4EFA" w:rsidRDefault="00FE4EFA" w:rsidP="006A0F95">
      <w:pPr>
        <w:jc w:val="both"/>
        <w:rPr>
          <w:sz w:val="28"/>
        </w:rPr>
      </w:pPr>
      <w:r>
        <w:rPr>
          <w:noProof/>
          <w:sz w:val="28"/>
        </w:rPr>
        <w:drawing>
          <wp:inline distT="0" distB="0" distL="0" distR="0">
            <wp:extent cx="6248400" cy="3219450"/>
            <wp:effectExtent l="0" t="0" r="0" b="0"/>
            <wp:docPr id="1" name="Picture 1" descr="C:\Users\Mr.Ali\Desktop\Al Wathba TP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Ali\Desktop\Al Wathba TPL.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48400" cy="3219450"/>
                    </a:xfrm>
                    <a:prstGeom prst="rect">
                      <a:avLst/>
                    </a:prstGeom>
                    <a:noFill/>
                    <a:ln>
                      <a:noFill/>
                    </a:ln>
                  </pic:spPr>
                </pic:pic>
              </a:graphicData>
            </a:graphic>
          </wp:inline>
        </w:drawing>
      </w:r>
    </w:p>
    <w:p w:rsidR="00FE4EFA" w:rsidRDefault="00FE4EFA" w:rsidP="006A0F95">
      <w:pPr>
        <w:jc w:val="both"/>
        <w:rPr>
          <w:b/>
          <w:sz w:val="40"/>
        </w:rPr>
      </w:pPr>
      <w:r>
        <w:rPr>
          <w:b/>
          <w:noProof/>
          <w:sz w:val="40"/>
        </w:rPr>
        <w:lastRenderedPageBreak/>
        <w:drawing>
          <wp:inline distT="0" distB="0" distL="0" distR="0">
            <wp:extent cx="5934075" cy="3438525"/>
            <wp:effectExtent l="0" t="0" r="9525" b="9525"/>
            <wp:docPr id="2" name="Picture 2" descr="C:\Users\Mr.Ali\Desktop\DAT TP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r.Ali\Desktop\DAT TP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438525"/>
                    </a:xfrm>
                    <a:prstGeom prst="rect">
                      <a:avLst/>
                    </a:prstGeom>
                    <a:noFill/>
                    <a:ln>
                      <a:noFill/>
                    </a:ln>
                  </pic:spPr>
                </pic:pic>
              </a:graphicData>
            </a:graphic>
          </wp:inline>
        </w:drawing>
      </w:r>
    </w:p>
    <w:p w:rsidR="00FE4EFA" w:rsidRDefault="00FE4EFA" w:rsidP="006A0F95">
      <w:pPr>
        <w:jc w:val="both"/>
        <w:rPr>
          <w:b/>
          <w:sz w:val="40"/>
        </w:rPr>
      </w:pPr>
    </w:p>
    <w:p w:rsidR="00FE4EFA" w:rsidRDefault="00FE4EFA" w:rsidP="006A0F95">
      <w:pPr>
        <w:jc w:val="both"/>
        <w:rPr>
          <w:b/>
          <w:sz w:val="40"/>
        </w:rPr>
      </w:pPr>
    </w:p>
    <w:p w:rsidR="00FE4EFA" w:rsidRDefault="00FE4EFA" w:rsidP="006A0F95">
      <w:pPr>
        <w:jc w:val="both"/>
        <w:rPr>
          <w:b/>
          <w:sz w:val="40"/>
        </w:rPr>
      </w:pPr>
    </w:p>
    <w:p w:rsidR="00FE4EFA" w:rsidRDefault="00FE4EFA" w:rsidP="006A0F95">
      <w:pPr>
        <w:jc w:val="both"/>
        <w:rPr>
          <w:b/>
          <w:sz w:val="40"/>
        </w:rPr>
      </w:pPr>
      <w:r>
        <w:rPr>
          <w:b/>
          <w:noProof/>
          <w:sz w:val="40"/>
        </w:rPr>
        <w:drawing>
          <wp:inline distT="0" distB="0" distL="0" distR="0">
            <wp:extent cx="5934075" cy="2371725"/>
            <wp:effectExtent l="0" t="0" r="9525" b="9525"/>
            <wp:docPr id="3" name="Picture 3" descr="C:\Users\Mr.Ali\Desktop\Tokio Marine TP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r.Ali\Desktop\Tokio Marine TP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371725"/>
                    </a:xfrm>
                    <a:prstGeom prst="rect">
                      <a:avLst/>
                    </a:prstGeom>
                    <a:noFill/>
                    <a:ln>
                      <a:noFill/>
                    </a:ln>
                  </pic:spPr>
                </pic:pic>
              </a:graphicData>
            </a:graphic>
          </wp:inline>
        </w:drawing>
      </w:r>
    </w:p>
    <w:p w:rsidR="00FE4EFA" w:rsidRDefault="00FE4EFA" w:rsidP="006A0F95">
      <w:pPr>
        <w:jc w:val="both"/>
        <w:rPr>
          <w:b/>
          <w:sz w:val="40"/>
        </w:rPr>
      </w:pPr>
      <w:bookmarkStart w:id="0" w:name="_GoBack"/>
      <w:bookmarkEnd w:id="0"/>
    </w:p>
    <w:p w:rsidR="00FE4EFA" w:rsidRPr="00FE4EFA" w:rsidRDefault="00FE4EFA" w:rsidP="006A0F95">
      <w:pPr>
        <w:jc w:val="both"/>
        <w:rPr>
          <w:b/>
          <w:sz w:val="36"/>
        </w:rPr>
      </w:pPr>
      <w:r w:rsidRPr="00FE4EFA">
        <w:rPr>
          <w:b/>
          <w:sz w:val="40"/>
        </w:rPr>
        <w:lastRenderedPageBreak/>
        <w:t xml:space="preserve">Comprehensive: </w:t>
      </w:r>
    </w:p>
    <w:p w:rsidR="006A0F95" w:rsidRDefault="00FE4EFA" w:rsidP="006A0F95">
      <w:pPr>
        <w:rPr>
          <w:sz w:val="28"/>
        </w:rPr>
      </w:pPr>
      <w:r>
        <w:rPr>
          <w:sz w:val="28"/>
        </w:rPr>
        <w:t xml:space="preserve">For comprehensive insurance we will go with Dar al Takaful or with </w:t>
      </w:r>
      <w:proofErr w:type="spellStart"/>
      <w:r>
        <w:rPr>
          <w:sz w:val="28"/>
        </w:rPr>
        <w:t>Tokio</w:t>
      </w:r>
      <w:proofErr w:type="spellEnd"/>
      <w:r>
        <w:rPr>
          <w:sz w:val="28"/>
        </w:rPr>
        <w:t xml:space="preserve"> Marine.</w:t>
      </w:r>
    </w:p>
    <w:p w:rsidR="007B1262" w:rsidRDefault="007B1262" w:rsidP="006A0F95">
      <w:pPr>
        <w:rPr>
          <w:sz w:val="28"/>
        </w:rPr>
      </w:pPr>
      <w:r>
        <w:rPr>
          <w:sz w:val="28"/>
        </w:rPr>
        <w:t>There are additional loading in some cases as well as additional discount. These are mentioned in attached TOB.</w:t>
      </w:r>
    </w:p>
    <w:p w:rsidR="007B1262" w:rsidRDefault="007B1262" w:rsidP="006A0F95">
      <w:pPr>
        <w:rPr>
          <w:sz w:val="28"/>
        </w:rPr>
      </w:pPr>
      <w:r>
        <w:rPr>
          <w:sz w:val="28"/>
        </w:rPr>
        <w:t xml:space="preserve">Find below flow chart for comprehensive insurance premium calculation for Dar al Takaful &amp; </w:t>
      </w:r>
      <w:proofErr w:type="spellStart"/>
      <w:r>
        <w:rPr>
          <w:sz w:val="28"/>
        </w:rPr>
        <w:t>Tokio</w:t>
      </w:r>
      <w:proofErr w:type="spellEnd"/>
      <w:r>
        <w:rPr>
          <w:sz w:val="28"/>
        </w:rPr>
        <w:t xml:space="preserve"> Marine</w:t>
      </w:r>
    </w:p>
    <w:p w:rsidR="007B1262" w:rsidRDefault="007B1262" w:rsidP="006A0F95">
      <w:pPr>
        <w:rPr>
          <w:sz w:val="28"/>
        </w:rPr>
      </w:pPr>
    </w:p>
    <w:p w:rsidR="00FE4EFA" w:rsidRDefault="00FE4EFA" w:rsidP="006A0F95">
      <w:pPr>
        <w:rPr>
          <w:sz w:val="28"/>
        </w:rPr>
      </w:pPr>
      <w:r>
        <w:rPr>
          <w:noProof/>
          <w:sz w:val="28"/>
        </w:rPr>
        <w:drawing>
          <wp:inline distT="0" distB="0" distL="0" distR="0">
            <wp:extent cx="6334125" cy="4133850"/>
            <wp:effectExtent l="0" t="0" r="9525" b="0"/>
            <wp:docPr id="4" name="Picture 4" descr="C:\Users\Mr.Ali\Desktop\DAT (Comprehens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r.Ali\Desktop\DAT (Comprehensiv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4125" cy="4133850"/>
                    </a:xfrm>
                    <a:prstGeom prst="rect">
                      <a:avLst/>
                    </a:prstGeom>
                    <a:noFill/>
                    <a:ln>
                      <a:noFill/>
                    </a:ln>
                  </pic:spPr>
                </pic:pic>
              </a:graphicData>
            </a:graphic>
          </wp:inline>
        </w:drawing>
      </w:r>
    </w:p>
    <w:p w:rsidR="007B1262" w:rsidRDefault="007B1262" w:rsidP="006A0F95">
      <w:pPr>
        <w:rPr>
          <w:sz w:val="28"/>
        </w:rPr>
      </w:pPr>
    </w:p>
    <w:p w:rsidR="007B1262" w:rsidRDefault="007B1262" w:rsidP="006A0F95">
      <w:pPr>
        <w:rPr>
          <w:sz w:val="28"/>
        </w:rPr>
      </w:pPr>
    </w:p>
    <w:p w:rsidR="007B1262" w:rsidRDefault="007B1262" w:rsidP="006A0F95">
      <w:pPr>
        <w:rPr>
          <w:sz w:val="28"/>
        </w:rPr>
      </w:pPr>
    </w:p>
    <w:p w:rsidR="007B1262" w:rsidRDefault="007B1262" w:rsidP="006A0F95">
      <w:pPr>
        <w:rPr>
          <w:sz w:val="28"/>
        </w:rPr>
      </w:pPr>
    </w:p>
    <w:p w:rsidR="007B1262" w:rsidRDefault="007B1262" w:rsidP="006A0F95">
      <w:pPr>
        <w:rPr>
          <w:sz w:val="28"/>
        </w:rPr>
      </w:pPr>
    </w:p>
    <w:p w:rsidR="007B1262" w:rsidRDefault="007B1262" w:rsidP="006A0F95">
      <w:pPr>
        <w:rPr>
          <w:sz w:val="28"/>
        </w:rPr>
      </w:pPr>
    </w:p>
    <w:p w:rsidR="007B1262" w:rsidRDefault="007B1262" w:rsidP="006A0F95">
      <w:pPr>
        <w:rPr>
          <w:sz w:val="28"/>
        </w:rPr>
      </w:pPr>
    </w:p>
    <w:p w:rsidR="007B1262" w:rsidRPr="006A0F95" w:rsidRDefault="007B1262" w:rsidP="006A0F95">
      <w:pPr>
        <w:rPr>
          <w:sz w:val="28"/>
        </w:rPr>
      </w:pPr>
      <w:r>
        <w:rPr>
          <w:noProof/>
          <w:sz w:val="28"/>
        </w:rPr>
        <w:drawing>
          <wp:inline distT="0" distB="0" distL="0" distR="0">
            <wp:extent cx="5934075" cy="2162175"/>
            <wp:effectExtent l="0" t="0" r="9525" b="9525"/>
            <wp:docPr id="6" name="Picture 6" descr="C:\Users\Mr.Ali\Desktop\Tokio Marine - Comprehens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r.Ali\Desktop\Tokio Marine - Comprehensiv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162175"/>
                    </a:xfrm>
                    <a:prstGeom prst="rect">
                      <a:avLst/>
                    </a:prstGeom>
                    <a:noFill/>
                    <a:ln>
                      <a:noFill/>
                    </a:ln>
                  </pic:spPr>
                </pic:pic>
              </a:graphicData>
            </a:graphic>
          </wp:inline>
        </w:drawing>
      </w:r>
    </w:p>
    <w:sectPr w:rsidR="007B1262" w:rsidRPr="006A0F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986D8C"/>
    <w:multiLevelType w:val="hybridMultilevel"/>
    <w:tmpl w:val="AD7AB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F95"/>
    <w:rsid w:val="006A0F95"/>
    <w:rsid w:val="007B1262"/>
    <w:rsid w:val="00946346"/>
    <w:rsid w:val="00D1140F"/>
    <w:rsid w:val="00FE4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F95"/>
    <w:pPr>
      <w:ind w:left="720"/>
      <w:contextualSpacing/>
    </w:pPr>
  </w:style>
  <w:style w:type="paragraph" w:styleId="BalloonText">
    <w:name w:val="Balloon Text"/>
    <w:basedOn w:val="Normal"/>
    <w:link w:val="BalloonTextChar"/>
    <w:uiPriority w:val="99"/>
    <w:semiHidden/>
    <w:unhideWhenUsed/>
    <w:rsid w:val="00FE4E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EF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F95"/>
    <w:pPr>
      <w:ind w:left="720"/>
      <w:contextualSpacing/>
    </w:pPr>
  </w:style>
  <w:style w:type="paragraph" w:styleId="BalloonText">
    <w:name w:val="Balloon Text"/>
    <w:basedOn w:val="Normal"/>
    <w:link w:val="BalloonTextChar"/>
    <w:uiPriority w:val="99"/>
    <w:semiHidden/>
    <w:unhideWhenUsed/>
    <w:rsid w:val="00FE4E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E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4</Pages>
  <Words>154</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ADVETI-SCCM1</Company>
  <LinksUpToDate>false</LinksUpToDate>
  <CharactersWithSpaces>1030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Mr.Ali</dc:creator>
  <cp:lastModifiedBy>Mr.Ali</cp:lastModifiedBy>
  <cp:revision>1</cp:revision>
  <dcterms:created xsi:type="dcterms:W3CDTF">2020-04-12T15:36:00Z</dcterms:created>
  <dcterms:modified xsi:type="dcterms:W3CDTF">2020-04-12T16:05:00Z</dcterms:modified>
</cp:coreProperties>
</file>