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0"/>
        </w:rPr>
        <w:t>COMMUNITY LENDING PLATFORM FOR SHARING AND BORROWING HOUSEHOLD RESOURCES</w:t>
      </w:r>
    </w:p>
    <w:p>
      <w:pPr>
        <w:spacing w:before="0" w:after="240" w:line="276" w:lineRule="auto"/>
        <w:jc w:val="center"/>
      </w:pPr>
      <w:r>
        <w:rPr>
          <w:rFonts w:ascii="Times New Roman" w:hAnsi="Times New Roman"/>
          <w:i/>
          <w:color w:val="000000"/>
          <w:sz w:val="22"/>
        </w:rPr>
        <w:t>Project Synopsis &amp; Abstract — First Review</w:t>
      </w:r>
    </w:p>
    <w:p>
      <w:pPr>
        <w:spacing w:before="80" w:after="160"/>
        <w:jc w:val="center"/>
      </w:pPr>
      <w:r>
        <w:rPr>
          <w:rFonts w:ascii="Times New Roman" w:hAnsi="Times New Roman"/>
          <w:b/>
          <w:color w:val="000000"/>
          <w:sz w:val="28"/>
        </w:rPr>
        <w:t>ABSTRACT</w:t>
      </w:r>
    </w:p>
    <w:p>
      <w:pPr>
        <w:spacing w:line="360" w:lineRule="auto" w:after="100"/>
        <w:jc w:val="both"/>
      </w:pPr>
      <w:r>
        <w:rPr>
          <w:rFonts w:ascii="Times New Roman" w:hAnsi="Times New Roman"/>
          <w:color w:val="000000"/>
          <w:sz w:val="24"/>
        </w:rPr>
        <w:t>In many neighborhoods and apartment complexes, people spend a lot of money purchasing items like drilling machines, toolboxes, lawnmowers, books, and sports gear. Most of these items are needed only once or twice a year and then stay locked away in cupboards or storage rooms. Buying all these items individually wastes money for families, creates clutter at home, and harms the environment because companies keep producing new products that people rarely use. The Community Lending Platform is a web-based system designed to solve this problem by helping neighbors share and borrow household resources easily.</w:t>
      </w:r>
    </w:p>
    <w:p>
      <w:pPr>
        <w:spacing w:line="360" w:lineRule="auto" w:after="100"/>
        <w:jc w:val="both"/>
      </w:pPr>
      <w:r>
        <w:rPr>
          <w:rFonts w:ascii="Times New Roman" w:hAnsi="Times New Roman"/>
          <w:color w:val="000000"/>
          <w:sz w:val="24"/>
        </w:rPr>
        <w:t>The platform allows verified community members to list the items they own and are willing to share. A major feature of the project is the photo upload system, where owners can take and upload clear pictures of their items. This allows borrowers to see the actual condition and working state of an item before requesting it. Borrowers can easily search for items using keywords or category filters, send a borrow request with one click, and coordinate pickup directly with the owner.</w:t>
      </w:r>
    </w:p>
    <w:p>
      <w:pPr>
        <w:spacing w:line="360" w:lineRule="auto" w:after="100"/>
        <w:jc w:val="both"/>
      </w:pPr>
      <w:r>
        <w:rPr>
          <w:rFonts w:ascii="Times New Roman" w:hAnsi="Times New Roman"/>
          <w:color w:val="000000"/>
          <w:sz w:val="24"/>
        </w:rPr>
        <w:t>The system automatically manages the entire lending and return process. When an owner approves a borrow request, the item is marked as 'Lent' so that no one else can request it at the same time. Once the borrower finishes using the item and returns it, the status updates back to 'Available', and the details are saved in the transaction history. The project is built using Python Flask, an online MySQL database (TiDB Serverless), and a responsive web interface that works on both computers and mobile phones. This platform saves money for families, builds trust among neighbors, and protects the environment through resource sharing.</w:t>
      </w:r>
    </w:p>
    <w:p>
      <w:pPr>
        <w:spacing w:before="160" w:after="0" w:line="312" w:lineRule="auto"/>
      </w:pPr>
      <w:r>
        <w:rPr>
          <w:rFonts w:ascii="Times New Roman" w:hAnsi="Times New Roman"/>
          <w:b/>
          <w:color w:val="000000"/>
          <w:sz w:val="22"/>
        </w:rPr>
        <w:t xml:space="preserve">Keywords: </w:t>
      </w:r>
      <w:r>
        <w:rPr>
          <w:rFonts w:ascii="Times New Roman" w:hAnsi="Times New Roman"/>
          <w:i/>
          <w:color w:val="000000"/>
          <w:sz w:val="22"/>
        </w:rPr>
        <w:t>Resource Sharing, Community Lending, Item Borrowing, Photo Upload, Web Application, Python Flask, Cloud Database.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First Review Report — Abstract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