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FINAL REVIEW - APPENDICES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i/>
          <w:color w:val="000000"/>
          <w:sz w:val="20"/>
        </w:rPr>
        <w:t>Community Lending Platform for Sharing and Borrowing Household Resources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1752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tem_details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76" w:lineRule="auto"/>
        <w:jc w:val="both"/>
      </w:pPr>
      <w:r>
        <w:rPr>
          <w:rFonts w:ascii="Times New Roman" w:hAnsi="Times New Roman"/>
          <w:b/>
          <w:color w:val="000000"/>
          <w:sz w:val="19"/>
        </w:rPr>
        <w:t xml:space="preserve">Illustrative Demo Screenshot: </w:t>
      </w:r>
      <w:r>
        <w:rPr>
          <w:rFonts w:ascii="Times New Roman" w:hAnsi="Times New Roman"/>
          <w:color w:val="000000"/>
          <w:sz w:val="19"/>
        </w:rPr>
        <w:t>Book-issue and household item request form with availability validation and selected item details. This image was rendered from the live platform interface.</w:t>
      </w:r>
    </w:p>
    <w:p>
      <w:pPr>
        <w:keepNext/>
        <w:spacing w:before="100" w:after="20" w:line="276" w:lineRule="auto"/>
      </w:pPr>
      <w:r>
        <w:rPr>
          <w:rFonts w:ascii="Times New Roman" w:hAnsi="Times New Roman"/>
          <w:b/>
          <w:color w:val="000000"/>
          <w:sz w:val="26"/>
        </w:rPr>
        <w:t>Appendix A - Selected Source-Code Sample</w:t>
      </w:r>
    </w:p>
    <w:p>
      <w:pPr>
        <w:spacing w:line="360" w:lineRule="auto" w:before="0" w:after="40"/>
        <w:jc w:val="both"/>
      </w:pPr>
      <w:r>
        <w:rPr>
          <w:rFonts w:ascii="Times New Roman" w:hAnsi="Times New Roman"/>
          <w:color w:val="000000"/>
          <w:sz w:val="22"/>
        </w:rPr>
        <w:t>The following short sample demonstrates the validation used before issuing a book or item borrowing request. Only relevant code samples should be included in an appendix.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7"/>
              </w:rPr>
              <w:t>@app.route('/request_item/&lt;int:item_id&gt;', methods=['POST'])</w:t>
              <w:br/>
            </w:r>
            <w:r>
              <w:rPr>
                <w:rFonts w:ascii="Consolas" w:hAnsi="Consolas"/>
                <w:color w:val="000000"/>
                <w:sz w:val="17"/>
              </w:rPr>
              <w:t>@login_required</w:t>
              <w:br/>
            </w:r>
            <w:r>
              <w:rPr>
                <w:rFonts w:ascii="Consolas" w:hAnsi="Consolas"/>
                <w:color w:val="000000"/>
                <w:sz w:val="17"/>
              </w:rPr>
              <w:t>def request_item(item_id):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item = db.query('SELECT * FROM items WHERE id = %s', (item_id,)).fetchone()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if item is None or item['availability'] != 'Available':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    return flash('Item is not available.'), redirect(url_for('browse_items'))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if item['owner_id'] == session['user_id']: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    return flash('You cannot borrow your own item.'), redirect(url_for('browse_items'))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db.execute('INSERT INTO lending_requests (item_id, borrower_id, owner_id, status) '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           'VALUES (%s, %s, %s, \'Pending\')', (item_id, session['user_id'], item['owner_id']))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db.commit()</w:t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    return flash('Borrowing request submitted successfully.'), redirect(url_for('my_requests'))</w:t>
              <w:br/>
            </w:r>
          </w:p>
        </w:tc>
      </w:tr>
    </w:tbl>
    <w:p>
      <w:pPr>
        <w:keepNext/>
        <w:spacing w:before="100" w:after="20" w:line="276" w:lineRule="auto"/>
      </w:pPr>
      <w:r>
        <w:rPr>
          <w:rFonts w:ascii="Times New Roman" w:hAnsi="Times New Roman"/>
          <w:b/>
          <w:color w:val="000000"/>
          <w:sz w:val="26"/>
        </w:rPr>
        <w:t>Appendix B - Database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Table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Purpose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Important fields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Users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Stores authorized accounts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UserId, Name, Email, Role, CreatedAt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Items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Stores resource details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ItemId, OwnerId, Title, Category, IsAvailable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LendingRequests</w:t>
            </w:r>
          </w:p>
        </w:tc>
        <w:tc>
          <w:tcPr>
            <w:tcW w:type="dxa" w:w="3312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Stores issue &amp; return records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TransactionId, ItemId, BorrowerId, Status, Date</w:t>
            </w:r>
          </w:p>
        </w:tc>
      </w:tr>
    </w:tbl>
    <w:p>
      <w:r>
        <w:br w:type="page"/>
      </w:r>
    </w:p>
    <w:p>
      <w:pPr>
        <w:spacing w:before="0" w:after="2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APPENDICES - SUPPORTING EVIDENCE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i/>
          <w:color w:val="000000"/>
          <w:sz w:val="20"/>
        </w:rPr>
        <w:t>Community Lending Platform for Sharing and Borrowing Household Resources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017520" cy="188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received_requests_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80" w:line="276" w:lineRule="auto"/>
        <w:jc w:val="both"/>
      </w:pPr>
      <w:r>
        <w:rPr>
          <w:rFonts w:ascii="Times New Roman" w:hAnsi="Times New Roman"/>
          <w:b/>
          <w:color w:val="000000"/>
          <w:sz w:val="19"/>
        </w:rPr>
        <w:t xml:space="preserve">Illustrative Demo Screenshot: </w:t>
      </w:r>
      <w:r>
        <w:rPr>
          <w:rFonts w:ascii="Times New Roman" w:hAnsi="Times New Roman"/>
          <w:color w:val="000000"/>
          <w:sz w:val="19"/>
        </w:rPr>
        <w:t>Demonstration report showing module checks, pending borrow requests, and fictional test results. This image was rendered from the live platform interface.</w:t>
      </w:r>
    </w:p>
    <w:p>
      <w:pPr>
        <w:keepNext/>
        <w:spacing w:before="100" w:after="20" w:line="276" w:lineRule="auto"/>
      </w:pPr>
      <w:r>
        <w:rPr>
          <w:rFonts w:ascii="Times New Roman" w:hAnsi="Times New Roman"/>
          <w:b/>
          <w:color w:val="000000"/>
          <w:sz w:val="26"/>
        </w:rPr>
        <w:t>Appendix C - Input and Output Evidence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Login page - </w:t>
      </w:r>
      <w:r>
        <w:rPr>
          <w:rFonts w:ascii="Times New Roman" w:hAnsi="Times New Roman"/>
          <w:color w:val="000000"/>
          <w:sz w:val="22"/>
        </w:rPr>
        <w:t>Accepts an authorized sample account and starts a secure session.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Dashboard - </w:t>
      </w:r>
      <w:r>
        <w:rPr>
          <w:rFonts w:ascii="Times New Roman" w:hAnsi="Times New Roman"/>
          <w:color w:val="000000"/>
          <w:sz w:val="22"/>
        </w:rPr>
        <w:t>Displays totals, availability, due items, and recent transactions.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Item form - </w:t>
      </w:r>
      <w:r>
        <w:rPr>
          <w:rFonts w:ascii="Times New Roman" w:hAnsi="Times New Roman"/>
          <w:color w:val="000000"/>
          <w:sz w:val="22"/>
        </w:rPr>
        <w:t>Accepts title, category, description, and photo upload.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Issue form - </w:t>
      </w:r>
      <w:r>
        <w:rPr>
          <w:rFonts w:ascii="Times New Roman" w:hAnsi="Times New Roman"/>
          <w:color w:val="000000"/>
          <w:sz w:val="22"/>
        </w:rPr>
        <w:t>Validates member and item availability before saving transaction.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Return process - </w:t>
      </w:r>
      <w:r>
        <w:rPr>
          <w:rFonts w:ascii="Times New Roman" w:hAnsi="Times New Roman"/>
          <w:color w:val="000000"/>
          <w:sz w:val="22"/>
        </w:rPr>
        <w:t>Records the return confirmation and restores item availability.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Reports - </w:t>
      </w:r>
      <w:r>
        <w:rPr>
          <w:rFonts w:ascii="Times New Roman" w:hAnsi="Times New Roman"/>
          <w:color w:val="000000"/>
          <w:sz w:val="22"/>
        </w:rPr>
        <w:t>Displays issue, return, outstanding, and testing summaries.</w:t>
      </w:r>
    </w:p>
    <w:p>
      <w:pPr>
        <w:keepNext/>
        <w:spacing w:before="100" w:after="20" w:line="276" w:lineRule="auto"/>
      </w:pPr>
      <w:r>
        <w:rPr>
          <w:rFonts w:ascii="Times New Roman" w:hAnsi="Times New Roman"/>
          <w:b/>
          <w:color w:val="000000"/>
          <w:sz w:val="26"/>
        </w:rPr>
        <w:t>Appendix D - Installation Instructions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Install runtime - </w:t>
      </w:r>
      <w:r>
        <w:rPr>
          <w:rFonts w:ascii="Times New Roman" w:hAnsi="Times New Roman"/>
          <w:color w:val="000000"/>
          <w:sz w:val="22"/>
        </w:rPr>
        <w:t>Install the required Python 3.10+ runtime and database engine.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Open project - </w:t>
      </w:r>
      <w:r>
        <w:rPr>
          <w:rFonts w:ascii="Times New Roman" w:hAnsi="Times New Roman"/>
          <w:color w:val="000000"/>
          <w:sz w:val="22"/>
        </w:rPr>
        <w:t>Open the solution or project folder in the development environment.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Dependencies - </w:t>
      </w:r>
      <w:r>
        <w:rPr>
          <w:rFonts w:ascii="Times New Roman" w:hAnsi="Times New Roman"/>
          <w:color w:val="000000"/>
          <w:sz w:val="22"/>
        </w:rPr>
        <w:t>Restore project dependencies using pip install -r requirements.txt.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Database config - </w:t>
      </w:r>
      <w:r>
        <w:rPr>
          <w:rFonts w:ascii="Times New Roman" w:hAnsi="Times New Roman"/>
          <w:color w:val="000000"/>
          <w:sz w:val="22"/>
        </w:rPr>
        <w:t>Apply database migrations or configure the TiDB connection.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Run application - </w:t>
      </w:r>
      <w:r>
        <w:rPr>
          <w:rFonts w:ascii="Times New Roman" w:hAnsi="Times New Roman"/>
          <w:color w:val="000000"/>
          <w:sz w:val="22"/>
        </w:rPr>
        <w:t>Build and run the project, then open the displayed local address.</w:t>
      </w:r>
    </w:p>
    <w:p>
      <w:pPr>
        <w:keepNext/>
        <w:spacing w:before="100" w:after="20" w:line="276" w:lineRule="auto"/>
      </w:pPr>
      <w:r>
        <w:rPr>
          <w:rFonts w:ascii="Times New Roman" w:hAnsi="Times New Roman"/>
          <w:b/>
          <w:color w:val="000000"/>
          <w:sz w:val="26"/>
        </w:rPr>
        <w:t>Appendix E - User Instructions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Sign in - </w:t>
      </w:r>
      <w:r>
        <w:rPr>
          <w:rFonts w:ascii="Times New Roman" w:hAnsi="Times New Roman"/>
          <w:color w:val="000000"/>
          <w:sz w:val="22"/>
        </w:rPr>
        <w:t>Sign in using an authorized account.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Add items - </w:t>
      </w:r>
      <w:r>
        <w:rPr>
          <w:rFonts w:ascii="Times New Roman" w:hAnsi="Times New Roman"/>
          <w:color w:val="000000"/>
          <w:sz w:val="22"/>
        </w:rPr>
        <w:t>Add or update items and register community resources.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Record issue - </w:t>
      </w:r>
      <w:r>
        <w:rPr>
          <w:rFonts w:ascii="Times New Roman" w:hAnsi="Times New Roman"/>
          <w:color w:val="000000"/>
          <w:sz w:val="22"/>
        </w:rPr>
        <w:t>Select an available item and record the issue transaction.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Record return - </w:t>
      </w:r>
      <w:r>
        <w:rPr>
          <w:rFonts w:ascii="Times New Roman" w:hAnsi="Times New Roman"/>
          <w:color w:val="000000"/>
          <w:sz w:val="22"/>
        </w:rPr>
        <w:t>Record the return and confirm that the item becomes available.</w:t>
      </w:r>
    </w:p>
    <w:p>
      <w:pPr>
        <w:spacing w:line="360" w:lineRule="auto" w:before="0" w:after="30"/>
        <w:ind w:left="288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- Review dashboard - </w:t>
      </w:r>
      <w:r>
        <w:rPr>
          <w:rFonts w:ascii="Times New Roman" w:hAnsi="Times New Roman"/>
          <w:color w:val="000000"/>
          <w:sz w:val="22"/>
        </w:rPr>
        <w:t>Use the dashboard and reports to review current activity.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7"/>
      </w:rPr>
      <w:t>Community Item Lending System — Final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7"/>
      </w:rPr>
      <w:t>Final Review Report — Appendices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