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/>
          <w:color w:val="0F766E"/>
          <w:sz w:val="15"/>
        </w:rPr>
        <w:t>FLYRANK AI  /  GENERAL AI FLUENCY  /  WEEK 3</w:t>
      </w:r>
    </w:p>
    <w:p>
      <w:pPr>
        <w:pStyle w:val="Title"/>
        <w:spacing w:after="20"/>
      </w:pPr>
      <w:r>
        <w:t>The Through-Line: Map Content &amp; CTAs</w:t>
      </w:r>
    </w:p>
    <w:p>
      <w:pPr>
        <w:spacing w:after="140"/>
      </w:pPr>
      <w:r>
        <w:rPr>
          <w:b/>
          <w:color w:val="0F766E"/>
          <w:sz w:val="16"/>
        </w:rPr>
        <w:t>Shahmir Qureshi  •  Portfolio Content Map  •  Primary CTA: Start a Project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F5EA"/>
          </w:tcPr>
          <w:p>
            <w:pPr>
              <w:spacing w:after="40"/>
            </w:pPr>
            <w:r>
              <w:rPr>
                <w:b/>
                <w:color w:val="0F766E"/>
                <w:sz w:val="16"/>
              </w:rPr>
              <w:t>01  ONE-LINE CLAIM</w:t>
            </w:r>
          </w:p>
          <w:p>
            <w:pPr>
              <w:spacing w:after="0"/>
            </w:pPr>
            <w:r>
              <w:rPr>
                <w:b/>
                <w:color w:val="0B1F1E"/>
                <w:sz w:val="26"/>
              </w:rPr>
              <w:t>I turn complex ideas into clean, useful digital experiences and AI-powered solutions that are easy to understand and act on.</w:t>
            </w:r>
          </w:p>
        </w:tc>
      </w:tr>
    </w:tbl>
    <w:p>
      <w:pPr>
        <w:pStyle w:val="Heading1"/>
      </w:pPr>
      <w:r>
        <w:t>10 AI Options → Final Sharpened Claim</w:t>
      </w:r>
    </w:p>
    <w:p>
      <w:pPr>
        <w:pStyle w:val="ListNumber"/>
        <w:spacing w:after="20"/>
      </w:pPr>
      <w:r>
        <w:t>I build clean digital experiences and practical AI solutions that turn complex requirements into useful products.</w:t>
      </w:r>
    </w:p>
    <w:p>
      <w:pPr>
        <w:pStyle w:val="ListNumber"/>
        <w:spacing w:after="20"/>
      </w:pPr>
      <w:r>
        <w:t>I turn complex ideas into simple, useful digital experiences and AI-powered tools.</w:t>
      </w:r>
    </w:p>
    <w:p>
      <w:pPr>
        <w:pStyle w:val="ListNumber"/>
        <w:spacing w:after="20"/>
      </w:pPr>
      <w:r>
        <w:t>I design and build practical web and AI solutions that make complex work easier to use.</w:t>
      </w:r>
    </w:p>
    <w:p>
      <w:pPr>
        <w:pStyle w:val="ListNumber"/>
        <w:spacing w:after="20"/>
      </w:pPr>
      <w:r>
        <w:t>I combine web development, data, and AI to turn ideas into clear, useful products.</w:t>
      </w:r>
    </w:p>
    <w:p>
      <w:pPr>
        <w:pStyle w:val="ListNumber"/>
        <w:spacing w:after="20"/>
      </w:pPr>
      <w:r>
        <w:t>I build digital products that make complex information easier to understand and act on.</w:t>
      </w:r>
    </w:p>
    <w:p>
      <w:pPr>
        <w:pStyle w:val="ListNumber"/>
        <w:spacing w:after="20"/>
      </w:pPr>
      <w:r>
        <w:t>I create clean web experiences backed by practical data and AI workflows.</w:t>
      </w:r>
    </w:p>
    <w:p>
      <w:pPr>
        <w:pStyle w:val="ListNumber"/>
        <w:spacing w:after="20"/>
      </w:pPr>
      <w:r>
        <w:t>I turn messy requirements into focused interfaces, useful data workflows, and working AI solutions.</w:t>
      </w:r>
    </w:p>
    <w:p>
      <w:pPr>
        <w:pStyle w:val="ListNumber"/>
        <w:spacing w:after="20"/>
      </w:pPr>
      <w:r>
        <w:t>I build calm, clear digital products where the proof—not the decoration—does the talking.</w:t>
      </w:r>
    </w:p>
    <w:p>
      <w:pPr>
        <w:pStyle w:val="ListNumber"/>
        <w:spacing w:after="20"/>
      </w:pPr>
      <w:r>
        <w:t>I help turn technical ideas into usable web experiences and AI-powered solutions.</w:t>
      </w:r>
    </w:p>
    <w:p>
      <w:pPr>
        <w:pStyle w:val="ListNumber"/>
        <w:spacing w:after="20"/>
      </w:pPr>
      <w:r>
        <w:t>I build practical digital experiences that connect strong presentation with working technology.</w:t>
      </w:r>
    </w:p>
    <w:p>
      <w:r>
        <w:rPr>
          <w:b/>
          <w:color w:val="0F766E"/>
        </w:rPr>
        <w:t xml:space="preserve">Selected / sharpened: </w:t>
      </w:r>
      <w:r>
        <w:rPr>
          <w:b/>
        </w:rPr>
        <w:t>I turn complex ideas into clean, useful digital experiences and AI-powered solutions that are easy to understand and act on.</w:t>
      </w:r>
    </w:p>
    <w:p>
      <w:pPr>
        <w:pStyle w:val="Heading1"/>
      </w:pPr>
      <w:r>
        <w:t>2. Content Map</w:t>
      </w:r>
    </w:p>
    <w:p>
      <w:r>
        <w:t>Every page ladders toward one action: Start a Project. The strongest available proof appears first; supporting detail follows.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5"/>
              </w:rPr>
              <w:t>Page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5"/>
              </w:rPr>
              <w:t>Sections in order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5"/>
              </w:rPr>
              <w:t>Which case / proof leads?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5"/>
              </w:rPr>
              <w:t>CTA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5"/>
              </w:rPr>
              <w:t>Still need to gather</w:t>
            </w:r>
          </w:p>
        </w:tc>
      </w:tr>
      <w:tr>
        <w:tc>
          <w:tcPr>
            <w:tcW w:type="dxa" w:w="2074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4"/>
              </w:rPr>
              <w:t>Home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Hero + one-line claim → selected work → capabilities → process → short About → final CTA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Lead with strongest finished web case: Premier Outdoor USA. Follow with one AI/ML case and one data/analytics case.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Start a Project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Real desktop/mobile screenshots; 1–2 measurable outcomes per case; working demo/repo links.</w:t>
            </w:r>
          </w:p>
        </w:tc>
      </w:tr>
      <w:tr>
        <w:tc>
          <w:tcPr>
            <w:tcW w:type="dxa" w:w="2074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4"/>
              </w:rPr>
              <w:t>Work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Intro → Featured Work → Web Projects → AI/ML Projects → Data/Analytics → final CTA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Premier Outdoor USA first; then strongest other real web builds; then AI/ML and data work.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Start a Project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Final project shortlist, screenshots, live links, GitHub links, verified metrics.</w:t>
            </w:r>
          </w:p>
        </w:tc>
      </w:tr>
      <w:tr>
        <w:tc>
          <w:tcPr>
            <w:tcW w:type="dxa" w:w="2074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4"/>
              </w:rPr>
              <w:t>Case Study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Problem → Role → Approach → Build → Key Screens → Result → Lessons → next step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One project per page. Lead with the clearest proof/result, not decorative imagery.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Start a Project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Exact project facts, screenshots, demo URL, repo, before/after numbers, testimonial if permitted.</w:t>
            </w:r>
          </w:p>
        </w:tc>
      </w:tr>
      <w:tr>
        <w:tc>
          <w:tcPr>
            <w:tcW w:type="dxa" w:w="2074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4"/>
              </w:rPr>
              <w:t>About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Who I am → What I build → Skills → Experience → Certificates → Working style → CTA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No artificial case. Use concise credibility and link to selected work.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View My Work / Start a Project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Real professional photo, final CV, certificate links/images, verified experience wording.</w:t>
            </w:r>
          </w:p>
        </w:tc>
      </w:tr>
      <w:tr>
        <w:tc>
          <w:tcPr>
            <w:tcW w:type="dxa" w:w="2074"/>
            <w:vAlign w:val="center"/>
            <w:shd w:fill="F7FAF9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4"/>
              </w:rPr>
              <w:t>Contact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Short invitation → project-fit bullets → form/email → availability → closing CTA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No competing case study. Keep this page focused on conversion.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Start a Project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4"/>
              </w:rPr>
              <w:t>Working email/form, availability details, optional calendar link.</w:t>
            </w:r>
          </w:p>
        </w:tc>
      </w:tr>
    </w:tbl>
    <w:p>
      <w:pPr>
        <w:pStyle w:val="Heading1"/>
      </w:pPr>
      <w:r>
        <w:t>3. CTA Ladder</w:t>
      </w:r>
    </w:p>
    <w:p>
      <w:r>
        <w:t>The named action stays consistent so visitors always know the next step.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3456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Named CTA</w:t>
            </w:r>
          </w:p>
        </w:tc>
        <w:tc>
          <w:tcPr>
            <w:tcW w:type="dxa" w:w="3456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Home</w:t>
            </w:r>
          </w:p>
        </w:tc>
        <w:tc>
          <w:tcPr>
            <w:tcW w:type="dxa" w:w="3456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6"/>
              </w:rPr>
              <w:t>Start a Project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Primary conversion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Work</w:t>
            </w:r>
          </w:p>
        </w:tc>
        <w:tc>
          <w:tcPr>
            <w:tcW w:type="dxa" w:w="3456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6"/>
              </w:rPr>
              <w:t>Start a Project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Moves interested visitors from proof to inquiry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Case Study</w:t>
            </w:r>
          </w:p>
        </w:tc>
        <w:tc>
          <w:tcPr>
            <w:tcW w:type="dxa" w:w="3456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6"/>
              </w:rPr>
              <w:t>Start a Project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Connects demonstrated capability to a project conversation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About</w:t>
            </w:r>
          </w:p>
        </w:tc>
        <w:tc>
          <w:tcPr>
            <w:tcW w:type="dxa" w:w="3456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6"/>
              </w:rPr>
              <w:t>Start a Project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Turns credibility into action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Contact</w:t>
            </w:r>
          </w:p>
        </w:tc>
        <w:tc>
          <w:tcPr>
            <w:tcW w:type="dxa" w:w="3456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6"/>
              </w:rPr>
              <w:t>Start a Project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6"/>
              </w:rPr>
              <w:t>Completes the conversion</w:t>
            </w:r>
          </w:p>
        </w:tc>
      </w:tr>
    </w:tbl>
    <w:p>
      <w:pPr>
        <w:pStyle w:val="Heading1"/>
      </w:pPr>
      <w:r>
        <w:t>4. Proof / Gather List</w:t>
      </w:r>
    </w:p>
    <w:p>
      <w:pPr>
        <w:pStyle w:val="ListBullet"/>
        <w:spacing w:after="20"/>
      </w:pPr>
      <w:r>
        <w:t>Premier Outdoor USA: 2–3 clean screenshots, one mobile capture if useful, live URL, and any verified outcome or project result.</w:t>
      </w:r>
    </w:p>
    <w:p>
      <w:pPr>
        <w:pStyle w:val="ListBullet"/>
        <w:spacing w:after="20"/>
      </w:pPr>
      <w:r>
        <w:t>Other completed web projects: select the strongest 2–4; capture desktop/mobile views and confirm public URLs.</w:t>
      </w:r>
    </w:p>
    <w:p>
      <w:pPr>
        <w:pStyle w:val="ListBullet"/>
        <w:spacing w:after="20"/>
      </w:pPr>
      <w:r>
        <w:t>AI/ML projects: real application/output screenshots, GitHub repository, demo link if public, and verified model/evaluation metrics.</w:t>
      </w:r>
    </w:p>
    <w:p>
      <w:pPr>
        <w:pStyle w:val="ListBullet"/>
        <w:spacing w:after="20"/>
      </w:pPr>
      <w:r>
        <w:t>Data/analytics work: real dashboard/chart/notebook outputs, repository or demo, and verified analysis/model results.</w:t>
      </w:r>
    </w:p>
    <w:p>
      <w:pPr>
        <w:pStyle w:val="ListBullet"/>
        <w:spacing w:after="20"/>
      </w:pPr>
      <w:r>
        <w:t>Internship work: include only work that can be shown publicly; label unfinished work accurately rather than presenting it as completed.</w:t>
      </w:r>
    </w:p>
    <w:p>
      <w:pPr>
        <w:pStyle w:val="ListBullet"/>
        <w:spacing w:after="20"/>
      </w:pPr>
      <w:r>
        <w:t>About page: one real professional photo and concise, accurate experience/skills/certificates.</w:t>
      </w:r>
    </w:p>
    <w:p>
      <w:pPr>
        <w:pStyle w:val="ListBullet"/>
        <w:spacing w:after="20"/>
      </w:pPr>
      <w:r>
        <w:t>Case studies: collect exact role, problem, approach, build details, results, and lessons; add testimonial only with permission.</w:t>
      </w:r>
    </w:p>
    <w:p>
      <w:pPr>
        <w:pStyle w:val="ListBullet"/>
        <w:spacing w:after="20"/>
      </w:pPr>
      <w:r>
        <w:t>Contact page: verify email/form, availability wording, and optional scheduling link.</w:t>
      </w:r>
    </w:p>
    <w:p>
      <w:pPr>
        <w:pStyle w:val="ListBullet"/>
        <w:spacing w:after="20"/>
      </w:pPr>
      <w:r>
        <w:t>Keep evidence factual: do not invent client results, conversion rates, testimonials, screenshots, or metrics.</w:t>
      </w:r>
    </w:p>
    <w:p>
      <w:pPr>
        <w:pStyle w:val="Heading1"/>
      </w:pPr>
      <w:r>
        <w:t>5. Build-Ready Page Flow</w:t>
      </w:r>
    </w:p>
    <w:p>
      <w:pPr>
        <w:pStyle w:val="ListBullet"/>
        <w:spacing w:after="20"/>
      </w:pPr>
      <w:r>
        <w:t>Visitor lands on Home → immediately understands what Shahmir builds.</w:t>
      </w:r>
    </w:p>
    <w:p>
      <w:pPr>
        <w:pStyle w:val="ListBullet"/>
        <w:spacing w:after="20"/>
      </w:pPr>
      <w:r>
        <w:t>Visitor sees selected real work → gains proof before reading long explanations.</w:t>
      </w:r>
    </w:p>
    <w:p>
      <w:pPr>
        <w:pStyle w:val="ListBullet"/>
        <w:spacing w:after="20"/>
      </w:pPr>
      <w:r>
        <w:t>Visitor opens a case study → sees problem, process, screenshots, and result.</w:t>
      </w:r>
    </w:p>
    <w:p>
      <w:pPr>
        <w:pStyle w:val="ListBullet"/>
        <w:spacing w:after="20"/>
      </w:pPr>
      <w:r>
        <w:t>Visitor checks About → gets concise background and credibility.</w:t>
      </w:r>
    </w:p>
    <w:p>
      <w:pPr>
        <w:pStyle w:val="ListBullet"/>
        <w:spacing w:after="20"/>
      </w:pPr>
      <w:r>
        <w:t>At every stage → the same primary action is available: Start a Project.</w:t>
      </w:r>
    </w:p>
    <w:p>
      <w:pPr>
        <w:pStyle w:val="ListBullet"/>
        <w:spacing w:after="20"/>
      </w:pPr>
      <w:r>
        <w:t>Contact → removes friction and gives the visitor one clear next step.</w:t>
      </w:r>
    </w:p>
    <w:p>
      <w:pPr>
        <w:pStyle w:val="Heading1"/>
      </w:pPr>
      <w:r>
        <w:t>6. Submission Checklist</w:t>
      </w:r>
    </w:p>
    <w:p>
      <w:pPr>
        <w:spacing w:after="20"/>
      </w:pPr>
      <w:r>
        <w:t>☐ One memorable one-line claim is selected.</w:t>
      </w:r>
    </w:p>
    <w:p>
      <w:pPr>
        <w:spacing w:after="20"/>
      </w:pPr>
      <w:r>
        <w:t>☐ Every page has ordered sections.</w:t>
      </w:r>
    </w:p>
    <w:p>
      <w:pPr>
        <w:spacing w:after="20"/>
      </w:pPr>
      <w:r>
        <w:t>☐ Each page has a named CTA.</w:t>
      </w:r>
    </w:p>
    <w:p>
      <w:pPr>
        <w:spacing w:after="20"/>
      </w:pPr>
      <w:r>
        <w:t>☐ The strongest work leads the portfolio.</w:t>
      </w:r>
    </w:p>
    <w:p>
      <w:pPr>
        <w:spacing w:after="20"/>
      </w:pPr>
      <w:r>
        <w:t>☐ All pages ladder toward the same primary action: Start a Project.</w:t>
      </w:r>
    </w:p>
    <w:p>
      <w:pPr>
        <w:spacing w:after="20"/>
      </w:pPr>
      <w:r>
        <w:t>☐ The gather-list identifies screenshots, demos, repos, numbers, testimonials, and other missing proof.</w:t>
      </w:r>
    </w:p>
    <w:p>
      <w:pPr>
        <w:spacing w:after="20"/>
      </w:pPr>
      <w:r>
        <w:t>☐ No project result or proof has been invented.</w:t>
      </w:r>
    </w:p>
    <w:p>
      <w:pPr>
        <w:spacing w:before="100"/>
      </w:pPr>
      <w:r>
        <w:rPr>
          <w:b/>
          <w:color w:val="0F766E"/>
        </w:rPr>
        <w:t xml:space="preserve">Submission note: </w:t>
      </w:r>
      <w:r>
        <w:t>This document is the complete content-map deliverable. The “Still need to gather” section is intentionally explicit so the portfolio build is not blocked by missing evidence.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262"/>
        <w:sz w:val="15"/>
      </w:rPr>
      <w:t>Shahmir Qureshi  •  Week 3 — The Through-Line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Inter" w:hAnsi="Inter"/>
      <w:color w:val="52626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/>
      <w:b/>
      <w:bCs/>
      <w:color w:val="0B1F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0B1F1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/>
      <w:b/>
      <w:color w:val="0B1F1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