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2436" w14:textId="369534FE" w:rsidR="00903235" w:rsidRPr="00903235" w:rsidRDefault="00C25FFF" w:rsidP="009021D0">
      <w:pPr>
        <w:pStyle w:val="Title"/>
        <w:ind w:left="-284" w:right="-563"/>
      </w:pPr>
      <w:r>
        <w:t xml:space="preserve">Web traffic time series forecasting </w:t>
      </w:r>
    </w:p>
    <w:p w14:paraId="5D452D18" w14:textId="69072407" w:rsidR="003312ED" w:rsidRPr="00805DC7" w:rsidRDefault="00C25FFF" w:rsidP="009021D0">
      <w:pPr>
        <w:pStyle w:val="Subtitle"/>
        <w:ind w:left="-284" w:right="-563"/>
        <w:rPr>
          <w:sz w:val="22"/>
          <w:szCs w:val="22"/>
        </w:rPr>
      </w:pPr>
      <w:r w:rsidRPr="00805DC7">
        <w:rPr>
          <w:sz w:val="22"/>
          <w:szCs w:val="22"/>
        </w:rPr>
        <w:t xml:space="preserve">M. Nafees </w:t>
      </w:r>
      <w:proofErr w:type="spellStart"/>
      <w:r w:rsidRPr="00805DC7">
        <w:rPr>
          <w:sz w:val="22"/>
          <w:szCs w:val="22"/>
        </w:rPr>
        <w:t>Abubacker</w:t>
      </w:r>
      <w:proofErr w:type="spellEnd"/>
      <w:r w:rsidR="00F4492B" w:rsidRPr="00805DC7">
        <w:rPr>
          <w:sz w:val="22"/>
          <w:szCs w:val="22"/>
        </w:rPr>
        <w:t>,</w:t>
      </w:r>
      <w:r w:rsidRPr="00805DC7">
        <w:rPr>
          <w:sz w:val="22"/>
          <w:szCs w:val="22"/>
        </w:rPr>
        <w:t xml:space="preserve"> </w:t>
      </w:r>
      <w:proofErr w:type="spellStart"/>
      <w:r w:rsidRPr="00805DC7">
        <w:rPr>
          <w:sz w:val="22"/>
          <w:szCs w:val="22"/>
        </w:rPr>
        <w:t>Osheen</w:t>
      </w:r>
      <w:proofErr w:type="spellEnd"/>
      <w:r w:rsidRPr="00805DC7">
        <w:rPr>
          <w:sz w:val="22"/>
          <w:szCs w:val="22"/>
        </w:rPr>
        <w:t xml:space="preserve"> Mohan, Wang</w:t>
      </w:r>
      <w:r w:rsidR="00805DC7" w:rsidRPr="00805DC7">
        <w:rPr>
          <w:sz w:val="22"/>
          <w:szCs w:val="22"/>
        </w:rPr>
        <w:t xml:space="preserve"> Wei Han</w:t>
      </w:r>
      <w:r w:rsidRPr="00805DC7">
        <w:rPr>
          <w:sz w:val="22"/>
          <w:szCs w:val="22"/>
        </w:rPr>
        <w:t xml:space="preserve">, </w:t>
      </w:r>
      <w:proofErr w:type="spellStart"/>
      <w:r w:rsidRPr="00805DC7">
        <w:rPr>
          <w:sz w:val="22"/>
          <w:szCs w:val="22"/>
        </w:rPr>
        <w:t>Veerendar</w:t>
      </w:r>
      <w:r w:rsidR="000C145A" w:rsidRPr="00805DC7">
        <w:rPr>
          <w:sz w:val="22"/>
          <w:szCs w:val="22"/>
        </w:rPr>
        <w:t>ath</w:t>
      </w:r>
      <w:proofErr w:type="spellEnd"/>
      <w:r w:rsidRPr="00805DC7">
        <w:rPr>
          <w:sz w:val="22"/>
          <w:szCs w:val="22"/>
        </w:rPr>
        <w:t xml:space="preserve"> </w:t>
      </w:r>
      <w:proofErr w:type="spellStart"/>
      <w:r w:rsidRPr="00805DC7">
        <w:rPr>
          <w:sz w:val="22"/>
          <w:szCs w:val="22"/>
        </w:rPr>
        <w:t>Naladala</w:t>
      </w:r>
      <w:proofErr w:type="spellEnd"/>
      <w:r w:rsidRPr="00805DC7">
        <w:rPr>
          <w:sz w:val="22"/>
          <w:szCs w:val="22"/>
        </w:rPr>
        <w:t xml:space="preserve">, Shahmir </w:t>
      </w:r>
      <w:proofErr w:type="spellStart"/>
      <w:r w:rsidRPr="00805DC7">
        <w:rPr>
          <w:sz w:val="22"/>
          <w:szCs w:val="22"/>
        </w:rPr>
        <w:t>Kazi</w:t>
      </w:r>
      <w:proofErr w:type="spellEnd"/>
      <w:r w:rsidRPr="00805DC7">
        <w:rPr>
          <w:sz w:val="22"/>
          <w:szCs w:val="22"/>
        </w:rPr>
        <w:t xml:space="preserve"> </w:t>
      </w:r>
      <w:r w:rsidR="00F4492B" w:rsidRPr="00805DC7">
        <w:rPr>
          <w:sz w:val="22"/>
          <w:szCs w:val="22"/>
        </w:rPr>
        <w:t xml:space="preserve"> </w:t>
      </w:r>
    </w:p>
    <w:p w14:paraId="41DFC6C3" w14:textId="77777777" w:rsidR="002C4E03" w:rsidRDefault="002C4E03" w:rsidP="009021D0">
      <w:pPr>
        <w:ind w:left="-284" w:right="-563"/>
      </w:pPr>
    </w:p>
    <w:p w14:paraId="77A37B70" w14:textId="2FCBEC84" w:rsidR="009021D0" w:rsidRDefault="009021D0" w:rsidP="009021D0">
      <w:pPr>
        <w:ind w:left="-284" w:right="-563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Forecast traffic to each individual webpage is pertinent for programmatic buying of advertisement space</w:t>
      </w:r>
      <w:r w:rsidR="00665102" w:rsidRPr="001E23DA">
        <w:rPr>
          <w:b/>
          <w:bCs/>
          <w:i/>
          <w:iCs/>
          <w:sz w:val="20"/>
          <w:szCs w:val="20"/>
        </w:rPr>
        <w:t xml:space="preserve">. </w:t>
      </w:r>
      <w:r>
        <w:rPr>
          <w:b/>
          <w:bCs/>
          <w:i/>
          <w:iCs/>
          <w:sz w:val="20"/>
          <w:szCs w:val="20"/>
        </w:rPr>
        <w:t>FB Prophet yields robust results. Segmented targeted required for real world application.</w:t>
      </w:r>
    </w:p>
    <w:p w14:paraId="39056FB3" w14:textId="2D036E19" w:rsidR="00C25FFF" w:rsidRPr="009021D0" w:rsidRDefault="00C25FFF" w:rsidP="009021D0">
      <w:pPr>
        <w:ind w:left="-284" w:right="-563"/>
        <w:rPr>
          <w:b/>
          <w:bCs/>
          <w:i/>
          <w:iCs/>
          <w:sz w:val="20"/>
          <w:szCs w:val="20"/>
        </w:rPr>
      </w:pPr>
      <w:r w:rsidRPr="009021D0">
        <w:rPr>
          <w:b/>
          <w:bCs/>
          <w:caps/>
          <w:color w:val="1F4E79" w:themeColor="accent1" w:themeShade="80"/>
          <w:sz w:val="24"/>
          <w:szCs w:val="16"/>
        </w:rPr>
        <w:t>Problematic</w:t>
      </w:r>
    </w:p>
    <w:p w14:paraId="3A43ED86" w14:textId="1AE6E676" w:rsidR="004D124C" w:rsidRDefault="009021D0" w:rsidP="009021D0">
      <w:pPr>
        <w:pStyle w:val="ListParagraph"/>
        <w:ind w:left="-284" w:right="-563"/>
        <w:rPr>
          <w:rFonts w:ascii="Calibri" w:hAnsi="Calibri"/>
          <w:color w:val="404040" w:themeColor="text1" w:themeTint="BF"/>
          <w:lang w:val="en-US" w:eastAsia="ja-JP"/>
        </w:rPr>
      </w:pPr>
      <w:r>
        <w:rPr>
          <w:rFonts w:ascii="Calibri" w:hAnsi="Calibri"/>
          <w:color w:val="404040" w:themeColor="text1" w:themeTint="BF"/>
          <w:lang w:val="en-US" w:eastAsia="ja-JP"/>
        </w:rPr>
        <w:t>The marketing industry has seen a multitude of upheavals due to the advent of machine learning techniques. Well known executives have made targeted campaigns synonymous with “</w:t>
      </w:r>
      <w:proofErr w:type="spellStart"/>
      <w:r>
        <w:rPr>
          <w:rFonts w:ascii="Calibri" w:hAnsi="Calibri"/>
          <w:color w:val="404040" w:themeColor="text1" w:themeTint="BF"/>
          <w:lang w:val="en-US" w:eastAsia="ja-JP"/>
        </w:rPr>
        <w:t>Adwords</w:t>
      </w:r>
      <w:proofErr w:type="spellEnd"/>
      <w:r>
        <w:rPr>
          <w:rFonts w:ascii="Calibri" w:hAnsi="Calibri"/>
          <w:color w:val="404040" w:themeColor="text1" w:themeTint="BF"/>
          <w:lang w:val="en-US" w:eastAsia="ja-JP"/>
        </w:rPr>
        <w:t xml:space="preserve">”. However, </w:t>
      </w:r>
      <w:r w:rsidR="0075206E">
        <w:rPr>
          <w:rFonts w:ascii="Calibri" w:hAnsi="Calibri"/>
          <w:color w:val="404040" w:themeColor="text1" w:themeTint="BF"/>
          <w:lang w:val="en-US" w:eastAsia="ja-JP"/>
        </w:rPr>
        <w:t xml:space="preserve">the emergence of </w:t>
      </w:r>
      <w:r w:rsidR="0075206E" w:rsidRPr="0075206E">
        <w:rPr>
          <w:rFonts w:ascii="Calibri" w:hAnsi="Calibri"/>
          <w:b/>
          <w:bCs/>
          <w:color w:val="404040" w:themeColor="text1" w:themeTint="BF"/>
          <w:lang w:val="en-US" w:eastAsia="ja-JP"/>
        </w:rPr>
        <w:t>programmatic buying</w:t>
      </w:r>
      <w:r w:rsidR="0075206E">
        <w:rPr>
          <w:rFonts w:ascii="Calibri" w:hAnsi="Calibri"/>
          <w:color w:val="404040" w:themeColor="text1" w:themeTint="BF"/>
          <w:lang w:val="en-US" w:eastAsia="ja-JP"/>
        </w:rPr>
        <w:t xml:space="preserve"> has dared to instill a new norm</w:t>
      </w:r>
      <w:r>
        <w:rPr>
          <w:rFonts w:ascii="Calibri" w:hAnsi="Calibri"/>
          <w:color w:val="404040" w:themeColor="text1" w:themeTint="BF"/>
          <w:lang w:val="en-US" w:eastAsia="ja-JP"/>
        </w:rPr>
        <w:t xml:space="preserve">. </w:t>
      </w:r>
      <w:r w:rsidR="0075206E" w:rsidRPr="0075206E">
        <w:rPr>
          <w:rFonts w:ascii="Calibri" w:hAnsi="Calibri"/>
          <w:b/>
          <w:bCs/>
          <w:color w:val="404040" w:themeColor="text1" w:themeTint="BF"/>
          <w:lang w:val="en-US" w:eastAsia="ja-JP"/>
        </w:rPr>
        <w:t>Mindshare</w:t>
      </w:r>
      <w:r w:rsidR="0075206E">
        <w:rPr>
          <w:rFonts w:ascii="Calibri" w:hAnsi="Calibri"/>
          <w:b/>
          <w:bCs/>
          <w:color w:val="404040" w:themeColor="text1" w:themeTint="BF"/>
          <w:lang w:val="en-US" w:eastAsia="ja-JP"/>
        </w:rPr>
        <w:t xml:space="preserve"> (</w:t>
      </w:r>
      <w:proofErr w:type="spellStart"/>
      <w:r w:rsidR="0075206E">
        <w:rPr>
          <w:rFonts w:ascii="Calibri" w:hAnsi="Calibri"/>
          <w:b/>
          <w:bCs/>
          <w:color w:val="404040" w:themeColor="text1" w:themeTint="BF"/>
          <w:lang w:val="en-US" w:eastAsia="ja-JP"/>
        </w:rPr>
        <w:t>GroupM</w:t>
      </w:r>
      <w:proofErr w:type="spellEnd"/>
      <w:r w:rsidR="0075206E">
        <w:rPr>
          <w:rFonts w:ascii="Calibri" w:hAnsi="Calibri"/>
          <w:b/>
          <w:bCs/>
          <w:color w:val="404040" w:themeColor="text1" w:themeTint="BF"/>
          <w:lang w:val="en-US" w:eastAsia="ja-JP"/>
        </w:rPr>
        <w:t>)</w:t>
      </w:r>
      <w:r w:rsidR="0075206E">
        <w:rPr>
          <w:rFonts w:ascii="Calibri" w:hAnsi="Calibri"/>
          <w:color w:val="404040" w:themeColor="text1" w:themeTint="BF"/>
          <w:lang w:val="en-US" w:eastAsia="ja-JP"/>
        </w:rPr>
        <w:t xml:space="preserve"> with their tool </w:t>
      </w:r>
      <w:proofErr w:type="spellStart"/>
      <w:r w:rsidR="0075206E" w:rsidRPr="0075206E">
        <w:rPr>
          <w:rFonts w:ascii="Calibri" w:hAnsi="Calibri"/>
          <w:b/>
          <w:bCs/>
          <w:color w:val="404040" w:themeColor="text1" w:themeTint="BF"/>
          <w:lang w:val="en-US" w:eastAsia="ja-JP"/>
        </w:rPr>
        <w:t>Xaxis</w:t>
      </w:r>
      <w:proofErr w:type="spellEnd"/>
      <w:r w:rsidR="0075206E">
        <w:rPr>
          <w:rFonts w:ascii="Calibri" w:hAnsi="Calibri"/>
          <w:color w:val="404040" w:themeColor="text1" w:themeTint="BF"/>
          <w:lang w:val="en-US" w:eastAsia="ja-JP"/>
        </w:rPr>
        <w:t xml:space="preserve"> are a prime example, used widely across EMEA and ASEA</w:t>
      </w:r>
      <w:r w:rsidR="009A0E7B">
        <w:rPr>
          <w:rFonts w:ascii="Calibri" w:hAnsi="Calibri"/>
          <w:color w:val="404040" w:themeColor="text1" w:themeTint="BF"/>
          <w:lang w:val="en-US" w:eastAsia="ja-JP"/>
        </w:rPr>
        <w:t>N</w:t>
      </w:r>
      <w:r w:rsidR="0075206E">
        <w:rPr>
          <w:rFonts w:ascii="Calibri" w:hAnsi="Calibri"/>
          <w:color w:val="404040" w:themeColor="text1" w:themeTint="BF"/>
          <w:lang w:val="en-US" w:eastAsia="ja-JP"/>
        </w:rPr>
        <w:t xml:space="preserve"> region. However, it is a tool affordable by large firms and offered only on a retainer basis. It promises </w:t>
      </w:r>
      <w:r w:rsidR="009A0E7B">
        <w:rPr>
          <w:rFonts w:ascii="Calibri" w:hAnsi="Calibri"/>
          <w:color w:val="404040" w:themeColor="text1" w:themeTint="BF"/>
          <w:lang w:val="en-US" w:eastAsia="ja-JP"/>
        </w:rPr>
        <w:t xml:space="preserve">optimal targeting and </w:t>
      </w:r>
      <w:r w:rsidR="0075206E">
        <w:rPr>
          <w:rFonts w:ascii="Calibri" w:hAnsi="Calibri"/>
          <w:color w:val="404040" w:themeColor="text1" w:themeTint="BF"/>
          <w:lang w:val="en-US" w:eastAsia="ja-JP"/>
        </w:rPr>
        <w:t>maximum exposure</w:t>
      </w:r>
      <w:r w:rsidR="009A0E7B">
        <w:rPr>
          <w:rFonts w:ascii="Calibri" w:hAnsi="Calibri"/>
          <w:color w:val="404040" w:themeColor="text1" w:themeTint="BF"/>
          <w:lang w:val="en-US" w:eastAsia="ja-JP"/>
        </w:rPr>
        <w:t xml:space="preserve">, claiming 80% higher conversion. </w:t>
      </w:r>
    </w:p>
    <w:p w14:paraId="49E325D4" w14:textId="77777777" w:rsidR="0075206E" w:rsidRDefault="0075206E" w:rsidP="009021D0">
      <w:pPr>
        <w:pStyle w:val="ListParagraph"/>
        <w:ind w:left="-284" w:right="-563"/>
        <w:rPr>
          <w:rFonts w:ascii="Calibri" w:hAnsi="Calibri"/>
          <w:color w:val="404040" w:themeColor="text1" w:themeTint="BF"/>
          <w:lang w:val="en-US" w:eastAsia="ja-JP"/>
        </w:rPr>
      </w:pPr>
    </w:p>
    <w:p w14:paraId="63031352" w14:textId="6AE36ADC" w:rsidR="0075206E" w:rsidRPr="00DA404D" w:rsidRDefault="0075206E" w:rsidP="009021D0">
      <w:pPr>
        <w:pStyle w:val="ListParagraph"/>
        <w:ind w:left="-284" w:right="-563"/>
        <w:rPr>
          <w:rFonts w:ascii="Calibri" w:hAnsi="Calibri"/>
          <w:b/>
          <w:bCs/>
          <w:color w:val="404040" w:themeColor="text1" w:themeTint="BF"/>
          <w:lang w:val="en-US" w:eastAsia="ja-JP"/>
        </w:rPr>
      </w:pPr>
      <w:r>
        <w:rPr>
          <w:rFonts w:ascii="Calibri" w:hAnsi="Calibri"/>
          <w:color w:val="404040" w:themeColor="text1" w:themeTint="BF"/>
          <w:lang w:val="en-US" w:eastAsia="ja-JP"/>
        </w:rPr>
        <w:t xml:space="preserve">This team has developed a solution for maximum exposure through forecasting web traffic to each </w:t>
      </w:r>
      <w:r w:rsidRPr="009A0E7B">
        <w:rPr>
          <w:rFonts w:ascii="Calibri" w:hAnsi="Calibri"/>
          <w:b/>
          <w:bCs/>
          <w:color w:val="404040" w:themeColor="text1" w:themeTint="BF"/>
          <w:lang w:val="en-US" w:eastAsia="ja-JP"/>
        </w:rPr>
        <w:t>individual</w:t>
      </w:r>
      <w:r>
        <w:rPr>
          <w:rFonts w:ascii="Calibri" w:hAnsi="Calibri"/>
          <w:color w:val="404040" w:themeColor="text1" w:themeTint="BF"/>
          <w:lang w:val="en-US" w:eastAsia="ja-JP"/>
        </w:rPr>
        <w:t xml:space="preserve"> webpage on a </w:t>
      </w:r>
      <w:r w:rsidRPr="009A0E7B">
        <w:rPr>
          <w:rFonts w:ascii="Calibri" w:hAnsi="Calibri"/>
          <w:b/>
          <w:bCs/>
          <w:color w:val="404040" w:themeColor="text1" w:themeTint="BF"/>
          <w:lang w:val="en-US" w:eastAsia="ja-JP"/>
        </w:rPr>
        <w:t>daily basis</w:t>
      </w:r>
      <w:r>
        <w:rPr>
          <w:rFonts w:ascii="Calibri" w:hAnsi="Calibri"/>
          <w:color w:val="404040" w:themeColor="text1" w:themeTint="BF"/>
          <w:lang w:val="en-US" w:eastAsia="ja-JP"/>
        </w:rPr>
        <w:t xml:space="preserve">. This would allow the website to </w:t>
      </w:r>
      <w:r w:rsidRPr="0075206E">
        <w:rPr>
          <w:rFonts w:ascii="Calibri" w:hAnsi="Calibri"/>
          <w:b/>
          <w:bCs/>
          <w:color w:val="404040" w:themeColor="text1" w:themeTint="BF"/>
          <w:lang w:val="en-US" w:eastAsia="ja-JP"/>
        </w:rPr>
        <w:t>maximize revenue</w:t>
      </w:r>
      <w:r>
        <w:rPr>
          <w:rFonts w:ascii="Calibri" w:hAnsi="Calibri"/>
          <w:color w:val="404040" w:themeColor="text1" w:themeTint="BF"/>
          <w:lang w:val="en-US" w:eastAsia="ja-JP"/>
        </w:rPr>
        <w:t xml:space="preserve"> through </w:t>
      </w:r>
      <w:r w:rsidRPr="0075206E">
        <w:rPr>
          <w:rFonts w:ascii="Calibri" w:hAnsi="Calibri"/>
          <w:b/>
          <w:bCs/>
          <w:color w:val="404040" w:themeColor="text1" w:themeTint="BF"/>
          <w:lang w:val="en-US" w:eastAsia="ja-JP"/>
        </w:rPr>
        <w:t>dynamic pricing</w:t>
      </w:r>
      <w:r>
        <w:rPr>
          <w:rFonts w:ascii="Calibri" w:hAnsi="Calibri"/>
          <w:color w:val="404040" w:themeColor="text1" w:themeTint="BF"/>
          <w:lang w:val="en-US" w:eastAsia="ja-JP"/>
        </w:rPr>
        <w:t xml:space="preserve"> and allow the client to attain </w:t>
      </w:r>
      <w:r w:rsidRPr="0075206E">
        <w:rPr>
          <w:rFonts w:ascii="Calibri" w:hAnsi="Calibri"/>
          <w:b/>
          <w:bCs/>
          <w:color w:val="404040" w:themeColor="text1" w:themeTint="BF"/>
          <w:lang w:val="en-US" w:eastAsia="ja-JP"/>
        </w:rPr>
        <w:t>maximum “eyeballs”</w:t>
      </w:r>
      <w:r>
        <w:rPr>
          <w:rFonts w:ascii="Calibri" w:hAnsi="Calibri"/>
          <w:color w:val="404040" w:themeColor="text1" w:themeTint="BF"/>
          <w:lang w:val="en-US" w:eastAsia="ja-JP"/>
        </w:rPr>
        <w:t xml:space="preserve"> within a defined period. The ideation and proof of concept was validated through discussion with </w:t>
      </w:r>
      <w:r w:rsidRPr="009A0E7B">
        <w:rPr>
          <w:rFonts w:ascii="Calibri" w:hAnsi="Calibri"/>
          <w:b/>
          <w:bCs/>
          <w:color w:val="404040" w:themeColor="text1" w:themeTint="BF"/>
          <w:lang w:val="en-US" w:eastAsia="ja-JP"/>
        </w:rPr>
        <w:t xml:space="preserve">Head of Communications at </w:t>
      </w:r>
      <w:proofErr w:type="spellStart"/>
      <w:r w:rsidRPr="009A0E7B">
        <w:rPr>
          <w:rFonts w:ascii="Calibri" w:hAnsi="Calibri"/>
          <w:b/>
          <w:bCs/>
          <w:color w:val="404040" w:themeColor="text1" w:themeTint="BF"/>
          <w:lang w:val="en-US" w:eastAsia="ja-JP"/>
        </w:rPr>
        <w:t>Arcelik</w:t>
      </w:r>
      <w:proofErr w:type="spellEnd"/>
      <w:r w:rsidRPr="009A0E7B">
        <w:rPr>
          <w:rFonts w:ascii="Calibri" w:hAnsi="Calibri"/>
          <w:b/>
          <w:bCs/>
          <w:color w:val="404040" w:themeColor="text1" w:themeTint="BF"/>
          <w:lang w:val="en-US" w:eastAsia="ja-JP"/>
        </w:rPr>
        <w:t xml:space="preserve"> A.S</w:t>
      </w:r>
      <w:r>
        <w:rPr>
          <w:rFonts w:ascii="Calibri" w:hAnsi="Calibri"/>
          <w:color w:val="404040" w:themeColor="text1" w:themeTint="BF"/>
          <w:lang w:val="en-US" w:eastAsia="ja-JP"/>
        </w:rPr>
        <w:t xml:space="preserve"> and through the experience of our team, which has been </w:t>
      </w:r>
      <w:r w:rsidRPr="0075206E">
        <w:rPr>
          <w:rFonts w:ascii="Calibri" w:hAnsi="Calibri"/>
          <w:b/>
          <w:bCs/>
          <w:color w:val="404040" w:themeColor="text1" w:themeTint="BF"/>
          <w:lang w:val="en-US" w:eastAsia="ja-JP"/>
        </w:rPr>
        <w:t>involved in buying advertisement space</w:t>
      </w:r>
      <w:r>
        <w:rPr>
          <w:rFonts w:ascii="Calibri" w:hAnsi="Calibri"/>
          <w:color w:val="404040" w:themeColor="text1" w:themeTint="BF"/>
          <w:lang w:val="en-US" w:eastAsia="ja-JP"/>
        </w:rPr>
        <w:t xml:space="preserve"> for the </w:t>
      </w:r>
      <w:r w:rsidRPr="009A0E7B">
        <w:rPr>
          <w:rFonts w:ascii="Calibri" w:hAnsi="Calibri"/>
          <w:b/>
          <w:bCs/>
          <w:color w:val="404040" w:themeColor="text1" w:themeTint="BF"/>
          <w:lang w:val="en-US" w:eastAsia="ja-JP"/>
        </w:rPr>
        <w:t>ICC Cricket World Cup</w:t>
      </w:r>
      <w:r>
        <w:rPr>
          <w:rFonts w:ascii="Calibri" w:hAnsi="Calibri"/>
          <w:color w:val="404040" w:themeColor="text1" w:themeTint="BF"/>
          <w:lang w:val="en-US" w:eastAsia="ja-JP"/>
        </w:rPr>
        <w:t xml:space="preserve"> and Pakistan Super League.  </w:t>
      </w:r>
    </w:p>
    <w:p w14:paraId="1A2DBA68" w14:textId="2ECCED33" w:rsidR="004D124C" w:rsidRPr="00C25FFF" w:rsidRDefault="00C25FFF" w:rsidP="009021D0">
      <w:pPr>
        <w:ind w:left="-284" w:right="-563"/>
        <w:rPr>
          <w:b/>
          <w:bCs/>
          <w:caps/>
          <w:color w:val="1F4E79" w:themeColor="accent1" w:themeShade="80"/>
          <w:sz w:val="24"/>
          <w:szCs w:val="16"/>
        </w:rPr>
      </w:pPr>
      <w:r w:rsidRPr="00C25FFF">
        <w:rPr>
          <w:b/>
          <w:bCs/>
          <w:caps/>
          <w:color w:val="1F4E79" w:themeColor="accent1" w:themeShade="80"/>
          <w:sz w:val="24"/>
          <w:szCs w:val="16"/>
        </w:rPr>
        <w:t>PROPOSED SOLUTION AND RESULTS</w:t>
      </w:r>
    </w:p>
    <w:p w14:paraId="0EECAF46" w14:textId="67CD6395" w:rsidR="00805DC7" w:rsidRDefault="00805DC7" w:rsidP="00805DC7">
      <w:pPr>
        <w:pStyle w:val="HTMLPreformatted"/>
        <w:shd w:val="clear" w:color="auto" w:fill="FFFFFF"/>
        <w:wordWrap w:val="0"/>
        <w:ind w:left="-284" w:right="-563"/>
        <w:textAlignment w:val="baseline"/>
        <w:rPr>
          <w:rFonts w:ascii="Calibri" w:hAnsi="Calibri" w:cs="Calibri"/>
          <w:sz w:val="22"/>
          <w:szCs w:val="22"/>
        </w:rPr>
      </w:pPr>
      <w:r w:rsidRPr="00805DC7">
        <w:rPr>
          <w:rFonts w:ascii="Calibri" w:hAnsi="Calibri" w:cs="Calibri"/>
          <w:sz w:val="22"/>
          <w:szCs w:val="22"/>
        </w:rPr>
        <w:t>The dataset includes 145,063 Wikipedia webpages with daily web traffic for 26 months. Such a scale ensures that the dataset is heterogenous. Preprocessing handled missing values and feature engineering allowed tags including medium (mobile, desktop or spider) a</w:t>
      </w:r>
      <w:bookmarkStart w:id="0" w:name="_GoBack"/>
      <w:bookmarkEnd w:id="0"/>
      <w:r w:rsidRPr="00805DC7">
        <w:rPr>
          <w:rFonts w:ascii="Calibri" w:hAnsi="Calibri" w:cs="Calibri"/>
          <w:sz w:val="22"/>
          <w:szCs w:val="22"/>
        </w:rPr>
        <w:t xml:space="preserve">nd language. Hence the webpage shown as </w:t>
      </w:r>
      <w:r w:rsidRPr="003C1972">
        <w:rPr>
          <w:rFonts w:ascii="Calibri" w:hAnsi="Calibri" w:cs="Calibri"/>
          <w:i/>
          <w:iCs/>
          <w:sz w:val="22"/>
          <w:szCs w:val="22"/>
        </w:rPr>
        <w:t>“</w:t>
      </w:r>
      <w:proofErr w:type="spellStart"/>
      <w:r w:rsidRPr="003C1972">
        <w:rPr>
          <w:rFonts w:ascii="MS Gothic" w:eastAsia="MS Gothic" w:hAnsi="MS Gothic" w:cs="MS Gothic" w:hint="eastAsia"/>
          <w:i/>
          <w:iCs/>
          <w:sz w:val="22"/>
          <w:szCs w:val="22"/>
        </w:rPr>
        <w:t>綜藝玩很大</w:t>
      </w:r>
      <w:r w:rsidRPr="003C1972">
        <w:rPr>
          <w:rFonts w:ascii="Calibri" w:hAnsi="Calibri" w:cs="Calibri"/>
          <w:i/>
          <w:iCs/>
          <w:sz w:val="22"/>
          <w:szCs w:val="22"/>
        </w:rPr>
        <w:t>_zh.wikipedia.org_all</w:t>
      </w:r>
      <w:proofErr w:type="spellEnd"/>
      <w:r w:rsidRPr="003C1972">
        <w:rPr>
          <w:rFonts w:ascii="Calibri" w:hAnsi="Calibri" w:cs="Calibri"/>
          <w:i/>
          <w:iCs/>
          <w:sz w:val="22"/>
          <w:szCs w:val="22"/>
        </w:rPr>
        <w:t>-</w:t>
      </w:r>
      <w:proofErr w:type="spellStart"/>
      <w:r w:rsidRPr="003C1972">
        <w:rPr>
          <w:rFonts w:ascii="Calibri" w:hAnsi="Calibri" w:cs="Calibri"/>
          <w:i/>
          <w:iCs/>
          <w:sz w:val="22"/>
          <w:szCs w:val="22"/>
        </w:rPr>
        <w:t>access_all</w:t>
      </w:r>
      <w:proofErr w:type="spellEnd"/>
      <w:r w:rsidRPr="003C1972">
        <w:rPr>
          <w:rFonts w:ascii="Calibri" w:hAnsi="Calibri" w:cs="Calibri"/>
          <w:i/>
          <w:iCs/>
          <w:sz w:val="22"/>
          <w:szCs w:val="22"/>
        </w:rPr>
        <w:t>-agents”</w:t>
      </w:r>
      <w:r w:rsidRPr="00805DC7">
        <w:rPr>
          <w:rFonts w:ascii="Calibri" w:hAnsi="Calibri" w:cs="Calibri"/>
          <w:sz w:val="22"/>
          <w:szCs w:val="22"/>
        </w:rPr>
        <w:t xml:space="preserve"> was split into workable parts, each part represented in a column and highlighting a feature.</w:t>
      </w:r>
    </w:p>
    <w:p w14:paraId="4D72432A" w14:textId="77777777" w:rsidR="00805DC7" w:rsidRPr="00805DC7" w:rsidRDefault="00805DC7" w:rsidP="00805DC7">
      <w:pPr>
        <w:pStyle w:val="HTMLPreformatted"/>
        <w:shd w:val="clear" w:color="auto" w:fill="FFFFFF"/>
        <w:wordWrap w:val="0"/>
        <w:ind w:left="-284" w:right="-563"/>
        <w:textAlignment w:val="baseline"/>
        <w:rPr>
          <w:rFonts w:ascii="Calibri" w:hAnsi="Calibri" w:cs="Calibri"/>
          <w:sz w:val="16"/>
          <w:szCs w:val="16"/>
        </w:rPr>
      </w:pPr>
    </w:p>
    <w:p w14:paraId="217A901D" w14:textId="4F551AA9" w:rsidR="00A74636" w:rsidRDefault="002C3DA8" w:rsidP="0075206E">
      <w:pPr>
        <w:ind w:left="-284" w:right="-563"/>
        <w:rPr>
          <w:rFonts w:ascii="Calibri" w:hAnsi="Calibri" w:cs="Calibri"/>
          <w:sz w:val="22"/>
          <w:szCs w:val="22"/>
        </w:rPr>
      </w:pPr>
      <w:r w:rsidRPr="002C3DA8">
        <w:rPr>
          <w:rFonts w:ascii="Calibri" w:hAnsi="Calibri" w:cs="Calibri"/>
          <w:b/>
          <w:bCs/>
          <w:sz w:val="22"/>
          <w:szCs w:val="22"/>
        </w:rPr>
        <w:t>Stationary tests</w:t>
      </w:r>
      <w:r>
        <w:rPr>
          <w:rFonts w:ascii="Calibri" w:hAnsi="Calibri" w:cs="Calibri"/>
          <w:sz w:val="22"/>
          <w:szCs w:val="22"/>
        </w:rPr>
        <w:t xml:space="preserve"> included Augmented Dickey-Fuller </w:t>
      </w:r>
      <w:r w:rsidRPr="00637595">
        <w:rPr>
          <w:rFonts w:ascii="Calibri" w:hAnsi="Calibri" w:cs="Calibri"/>
          <w:b/>
          <w:bCs/>
          <w:sz w:val="22"/>
          <w:szCs w:val="22"/>
        </w:rPr>
        <w:t>(ADF) and KPSS</w:t>
      </w:r>
      <w:r>
        <w:rPr>
          <w:rFonts w:ascii="Calibri" w:hAnsi="Calibri" w:cs="Calibri"/>
          <w:sz w:val="22"/>
          <w:szCs w:val="22"/>
        </w:rPr>
        <w:t xml:space="preserve">. </w:t>
      </w:r>
      <w:r w:rsidR="00637595">
        <w:rPr>
          <w:rFonts w:ascii="Calibri" w:hAnsi="Calibri" w:cs="Calibri"/>
          <w:sz w:val="22"/>
          <w:szCs w:val="22"/>
        </w:rPr>
        <w:t xml:space="preserve">The </w:t>
      </w:r>
      <w:r w:rsidR="00637595" w:rsidRPr="00637595">
        <w:rPr>
          <w:rFonts w:ascii="Calibri" w:hAnsi="Calibri" w:cs="Calibri"/>
          <w:b/>
          <w:bCs/>
          <w:sz w:val="22"/>
          <w:szCs w:val="22"/>
        </w:rPr>
        <w:t>ACF</w:t>
      </w:r>
      <w:r w:rsidR="00637595">
        <w:rPr>
          <w:rFonts w:ascii="Calibri" w:hAnsi="Calibri" w:cs="Calibri"/>
          <w:sz w:val="22"/>
          <w:szCs w:val="22"/>
        </w:rPr>
        <w:t xml:space="preserve"> and </w:t>
      </w:r>
      <w:r w:rsidR="00637595" w:rsidRPr="00637595">
        <w:rPr>
          <w:rFonts w:ascii="Calibri" w:hAnsi="Calibri" w:cs="Calibri"/>
          <w:b/>
          <w:bCs/>
          <w:sz w:val="22"/>
          <w:szCs w:val="22"/>
        </w:rPr>
        <w:t>PACF</w:t>
      </w:r>
      <w:r w:rsidR="00637595">
        <w:rPr>
          <w:rFonts w:ascii="Calibri" w:hAnsi="Calibri" w:cs="Calibri"/>
          <w:sz w:val="22"/>
          <w:szCs w:val="22"/>
        </w:rPr>
        <w:t xml:space="preserve"> plots are then used for </w:t>
      </w:r>
      <w:r w:rsidR="009A0E7B">
        <w:rPr>
          <w:rFonts w:ascii="Calibri" w:hAnsi="Calibri" w:cs="Calibri"/>
          <w:sz w:val="22"/>
          <w:szCs w:val="22"/>
        </w:rPr>
        <w:t>visual</w:t>
      </w:r>
      <w:r w:rsidR="00637595">
        <w:rPr>
          <w:rFonts w:ascii="Calibri" w:hAnsi="Calibri" w:cs="Calibri"/>
          <w:sz w:val="22"/>
          <w:szCs w:val="22"/>
        </w:rPr>
        <w:t xml:space="preserve"> assessment. </w:t>
      </w:r>
      <w:r w:rsidR="00637595" w:rsidRPr="00637595">
        <w:rPr>
          <w:rFonts w:ascii="Calibri" w:hAnsi="Calibri" w:cs="Calibri"/>
          <w:b/>
          <w:bCs/>
          <w:sz w:val="22"/>
          <w:szCs w:val="22"/>
        </w:rPr>
        <w:t>ARIMA</w:t>
      </w:r>
      <w:r w:rsidR="00637595">
        <w:rPr>
          <w:rFonts w:ascii="Calibri" w:hAnsi="Calibri" w:cs="Calibri"/>
          <w:sz w:val="22"/>
          <w:szCs w:val="22"/>
        </w:rPr>
        <w:t xml:space="preserve"> and </w:t>
      </w:r>
      <w:r w:rsidR="00637595" w:rsidRPr="00637595">
        <w:rPr>
          <w:rFonts w:ascii="Calibri" w:hAnsi="Calibri" w:cs="Calibri"/>
          <w:b/>
          <w:bCs/>
          <w:sz w:val="22"/>
          <w:szCs w:val="22"/>
        </w:rPr>
        <w:t>SARIMAX</w:t>
      </w:r>
      <w:r w:rsidR="00637595">
        <w:rPr>
          <w:rFonts w:ascii="Calibri" w:hAnsi="Calibri" w:cs="Calibri"/>
          <w:sz w:val="22"/>
          <w:szCs w:val="22"/>
        </w:rPr>
        <w:t xml:space="preserve"> are applied for forecasting accordingly. The team derives the optimal </w:t>
      </w:r>
      <w:r w:rsidR="00637595" w:rsidRPr="00637595">
        <w:rPr>
          <w:rFonts w:ascii="Calibri" w:hAnsi="Calibri" w:cs="Calibri"/>
          <w:b/>
          <w:bCs/>
          <w:sz w:val="22"/>
          <w:szCs w:val="22"/>
        </w:rPr>
        <w:t>(</w:t>
      </w:r>
      <w:proofErr w:type="spellStart"/>
      <w:proofErr w:type="gramStart"/>
      <w:r w:rsidR="00637595" w:rsidRPr="00637595">
        <w:rPr>
          <w:rFonts w:ascii="Calibri" w:hAnsi="Calibri" w:cs="Calibri"/>
          <w:b/>
          <w:bCs/>
          <w:sz w:val="22"/>
          <w:szCs w:val="22"/>
        </w:rPr>
        <w:t>p,d</w:t>
      </w:r>
      <w:proofErr w:type="gramEnd"/>
      <w:r w:rsidR="00637595" w:rsidRPr="00637595">
        <w:rPr>
          <w:rFonts w:ascii="Calibri" w:hAnsi="Calibri" w:cs="Calibri"/>
          <w:b/>
          <w:bCs/>
          <w:sz w:val="22"/>
          <w:szCs w:val="22"/>
        </w:rPr>
        <w:t>,q</w:t>
      </w:r>
      <w:proofErr w:type="spellEnd"/>
      <w:r w:rsidR="00637595" w:rsidRPr="00637595">
        <w:rPr>
          <w:rFonts w:ascii="Calibri" w:hAnsi="Calibri" w:cs="Calibri"/>
          <w:b/>
          <w:bCs/>
          <w:sz w:val="22"/>
          <w:szCs w:val="22"/>
        </w:rPr>
        <w:t xml:space="preserve">) </w:t>
      </w:r>
      <w:r w:rsidR="00637595">
        <w:rPr>
          <w:rFonts w:ascii="Calibri" w:hAnsi="Calibri" w:cs="Calibri"/>
          <w:sz w:val="22"/>
          <w:szCs w:val="22"/>
        </w:rPr>
        <w:t>values through error minimization</w:t>
      </w:r>
      <w:r w:rsidR="009A0E7B">
        <w:rPr>
          <w:rFonts w:ascii="Calibri" w:hAnsi="Calibri" w:cs="Calibri"/>
          <w:sz w:val="22"/>
          <w:szCs w:val="22"/>
        </w:rPr>
        <w:t xml:space="preserve"> tuning</w:t>
      </w:r>
      <w:r w:rsidR="00637595">
        <w:rPr>
          <w:rFonts w:ascii="Calibri" w:hAnsi="Calibri" w:cs="Calibri"/>
          <w:sz w:val="22"/>
          <w:szCs w:val="22"/>
        </w:rPr>
        <w:t xml:space="preserve">. </w:t>
      </w:r>
    </w:p>
    <w:p w14:paraId="47718468" w14:textId="4F6EFB06" w:rsidR="000C145A" w:rsidRDefault="002C3DA8" w:rsidP="000C145A">
      <w:pPr>
        <w:ind w:left="-284" w:right="-563"/>
        <w:rPr>
          <w:rFonts w:ascii="Calibri" w:hAnsi="Calibri" w:cs="Calibri"/>
          <w:sz w:val="22"/>
          <w:szCs w:val="22"/>
        </w:rPr>
      </w:pPr>
      <w:r w:rsidRPr="000C145A">
        <w:rPr>
          <w:rFonts w:ascii="Calibri" w:hAnsi="Calibri" w:cs="Calibri"/>
          <w:b/>
          <w:bCs/>
          <w:sz w:val="22"/>
          <w:szCs w:val="22"/>
        </w:rPr>
        <w:t>ARIMA</w:t>
      </w:r>
      <w:r>
        <w:rPr>
          <w:rFonts w:ascii="Calibri" w:hAnsi="Calibri" w:cs="Calibri"/>
          <w:sz w:val="22"/>
          <w:szCs w:val="22"/>
        </w:rPr>
        <w:t xml:space="preserve"> was </w:t>
      </w:r>
      <w:r w:rsidR="000C145A">
        <w:rPr>
          <w:rFonts w:ascii="Calibri" w:hAnsi="Calibri" w:cs="Calibri"/>
          <w:sz w:val="22"/>
          <w:szCs w:val="22"/>
        </w:rPr>
        <w:t>used</w:t>
      </w:r>
      <w:r>
        <w:rPr>
          <w:rFonts w:ascii="Calibri" w:hAnsi="Calibri" w:cs="Calibri"/>
          <w:sz w:val="22"/>
          <w:szCs w:val="22"/>
        </w:rPr>
        <w:t xml:space="preserve"> to fit and estimate the DGP of each of the webpages</w:t>
      </w:r>
      <w:r w:rsidR="000C145A">
        <w:rPr>
          <w:rFonts w:ascii="Calibri" w:hAnsi="Calibri" w:cs="Calibri"/>
          <w:sz w:val="22"/>
          <w:szCs w:val="22"/>
        </w:rPr>
        <w:t xml:space="preserve">. Accordingly, </w:t>
      </w:r>
      <w:r w:rsidR="000C145A" w:rsidRPr="000C145A">
        <w:rPr>
          <w:rFonts w:ascii="Calibri" w:hAnsi="Calibri" w:cs="Calibri"/>
          <w:b/>
          <w:bCs/>
          <w:sz w:val="22"/>
          <w:szCs w:val="22"/>
        </w:rPr>
        <w:t>SARIMAX</w:t>
      </w:r>
      <w:r w:rsidR="000C145A">
        <w:rPr>
          <w:rFonts w:ascii="Calibri" w:hAnsi="Calibri" w:cs="Calibri"/>
          <w:sz w:val="22"/>
          <w:szCs w:val="22"/>
        </w:rPr>
        <w:t xml:space="preserve"> and finally </w:t>
      </w:r>
      <w:r w:rsidR="000C145A" w:rsidRPr="000C145A">
        <w:rPr>
          <w:rFonts w:ascii="Calibri" w:hAnsi="Calibri" w:cs="Calibri"/>
          <w:b/>
          <w:bCs/>
          <w:sz w:val="22"/>
          <w:szCs w:val="22"/>
        </w:rPr>
        <w:t>FB</w:t>
      </w:r>
      <w:r w:rsidR="000C145A">
        <w:rPr>
          <w:rFonts w:ascii="Calibri" w:hAnsi="Calibri" w:cs="Calibri"/>
          <w:sz w:val="22"/>
          <w:szCs w:val="22"/>
        </w:rPr>
        <w:t xml:space="preserve"> </w:t>
      </w:r>
      <w:r w:rsidR="000C145A" w:rsidRPr="000C145A">
        <w:rPr>
          <w:rFonts w:ascii="Calibri" w:hAnsi="Calibri" w:cs="Calibri"/>
          <w:b/>
          <w:bCs/>
          <w:sz w:val="22"/>
          <w:szCs w:val="22"/>
        </w:rPr>
        <w:t>Prophet</w:t>
      </w:r>
      <w:r w:rsidR="000C145A">
        <w:rPr>
          <w:rFonts w:ascii="Calibri" w:hAnsi="Calibri" w:cs="Calibri"/>
          <w:sz w:val="22"/>
          <w:szCs w:val="22"/>
        </w:rPr>
        <w:t xml:space="preserve"> were used. After due Hyper Parameter tuning</w:t>
      </w:r>
      <w:r w:rsidR="00805DC7">
        <w:rPr>
          <w:rFonts w:ascii="Calibri" w:hAnsi="Calibri" w:cs="Calibri"/>
          <w:sz w:val="22"/>
          <w:szCs w:val="22"/>
        </w:rPr>
        <w:t xml:space="preserve"> through Cross Validation, </w:t>
      </w:r>
      <w:r w:rsidR="000C145A">
        <w:rPr>
          <w:rFonts w:ascii="Calibri" w:hAnsi="Calibri" w:cs="Calibri"/>
          <w:sz w:val="22"/>
          <w:szCs w:val="22"/>
        </w:rPr>
        <w:t xml:space="preserve">FB Prophet </w:t>
      </w:r>
      <w:r w:rsidR="00805DC7">
        <w:rPr>
          <w:rFonts w:ascii="Calibri" w:hAnsi="Calibri" w:cs="Calibri"/>
          <w:sz w:val="22"/>
          <w:szCs w:val="22"/>
        </w:rPr>
        <w:t>is used to deliver results on the final test data</w:t>
      </w:r>
      <w:r w:rsidR="000C145A">
        <w:rPr>
          <w:rFonts w:ascii="Calibri" w:hAnsi="Calibri" w:cs="Calibri"/>
          <w:sz w:val="22"/>
          <w:szCs w:val="22"/>
        </w:rPr>
        <w:t xml:space="preserve">. The results get even more precise when </w:t>
      </w:r>
      <w:r w:rsidR="000C145A" w:rsidRPr="00805DC7">
        <w:rPr>
          <w:rFonts w:ascii="Calibri" w:hAnsi="Calibri" w:cs="Calibri"/>
          <w:sz w:val="22"/>
          <w:szCs w:val="22"/>
        </w:rPr>
        <w:t>the dataset is sliced</w:t>
      </w:r>
      <w:r w:rsidR="000C145A">
        <w:rPr>
          <w:rFonts w:ascii="Calibri" w:hAnsi="Calibri" w:cs="Calibri"/>
          <w:sz w:val="22"/>
          <w:szCs w:val="22"/>
        </w:rPr>
        <w:t xml:space="preserve"> to make it homogenous, on features such as language. </w:t>
      </w:r>
      <w:r w:rsidR="00805DC7">
        <w:rPr>
          <w:rFonts w:ascii="Calibri" w:hAnsi="Calibri" w:cs="Calibri"/>
          <w:sz w:val="22"/>
          <w:szCs w:val="22"/>
        </w:rPr>
        <w:t xml:space="preserve">The </w:t>
      </w:r>
      <w:r w:rsidR="00805DC7">
        <w:rPr>
          <w:rFonts w:ascii="Calibri" w:hAnsi="Calibri" w:cs="Calibri"/>
          <w:sz w:val="22"/>
          <w:szCs w:val="22"/>
        </w:rPr>
        <w:t>accuracy</w:t>
      </w:r>
      <w:r w:rsidR="00805DC7">
        <w:rPr>
          <w:rFonts w:ascii="Calibri" w:hAnsi="Calibri" w:cs="Calibri"/>
          <w:sz w:val="22"/>
          <w:szCs w:val="22"/>
        </w:rPr>
        <w:t xml:space="preserve"> for above mentioned page is </w:t>
      </w:r>
      <w:r w:rsidR="00805DC7" w:rsidRPr="00805DC7">
        <w:rPr>
          <w:rFonts w:ascii="Calibri" w:hAnsi="Calibri" w:cs="Calibri"/>
          <w:b/>
          <w:bCs/>
          <w:sz w:val="22"/>
          <w:szCs w:val="22"/>
        </w:rPr>
        <w:t>85.3%.</w:t>
      </w:r>
    </w:p>
    <w:p w14:paraId="2456533C" w14:textId="4A0F4908" w:rsidR="00C25FFF" w:rsidRPr="000C145A" w:rsidRDefault="00C25FFF" w:rsidP="000C145A">
      <w:pPr>
        <w:ind w:left="-284" w:right="-563"/>
        <w:rPr>
          <w:b/>
          <w:bCs/>
          <w:caps/>
          <w:color w:val="1F4E79" w:themeColor="accent1" w:themeShade="80"/>
          <w:sz w:val="24"/>
          <w:szCs w:val="16"/>
        </w:rPr>
      </w:pPr>
      <w:r w:rsidRPr="000C145A">
        <w:rPr>
          <w:b/>
          <w:bCs/>
          <w:caps/>
          <w:color w:val="1F4E79" w:themeColor="accent1" w:themeShade="80"/>
          <w:sz w:val="24"/>
          <w:szCs w:val="16"/>
        </w:rPr>
        <w:t>way forward for practical implementation</w:t>
      </w:r>
    </w:p>
    <w:p w14:paraId="2FF60FBE" w14:textId="0D6BE94C" w:rsidR="00A74636" w:rsidRDefault="000C145A" w:rsidP="000C145A">
      <w:pPr>
        <w:pStyle w:val="NormalWeb"/>
        <w:ind w:left="-284" w:right="-56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team concluded that this mode is </w:t>
      </w:r>
      <w:r w:rsidRPr="000C145A">
        <w:rPr>
          <w:rFonts w:ascii="Calibri" w:hAnsi="Calibri" w:cs="Calibri"/>
          <w:b/>
          <w:bCs/>
          <w:sz w:val="22"/>
          <w:szCs w:val="22"/>
        </w:rPr>
        <w:t>robust on a h</w:t>
      </w:r>
      <w:r>
        <w:rPr>
          <w:rFonts w:ascii="Calibri" w:hAnsi="Calibri" w:cs="Calibri"/>
          <w:b/>
          <w:bCs/>
          <w:sz w:val="22"/>
          <w:szCs w:val="22"/>
        </w:rPr>
        <w:t>omogenous</w:t>
      </w:r>
      <w:r w:rsidRPr="000C145A">
        <w:rPr>
          <w:rFonts w:ascii="Calibri" w:hAnsi="Calibri" w:cs="Calibri"/>
          <w:b/>
          <w:bCs/>
          <w:sz w:val="22"/>
          <w:szCs w:val="22"/>
        </w:rPr>
        <w:t xml:space="preserve"> data set</w:t>
      </w:r>
      <w:r>
        <w:rPr>
          <w:rFonts w:ascii="Calibri" w:hAnsi="Calibri" w:cs="Calibri"/>
          <w:sz w:val="22"/>
          <w:szCs w:val="22"/>
        </w:rPr>
        <w:t xml:space="preserve"> and is fit to exercise as a tool to guide clients’ media purchasing, and also for vendors to maximize their profits. Further feature addition will yield greater insights into </w:t>
      </w:r>
      <w:r w:rsidRPr="009A0E7B">
        <w:rPr>
          <w:rFonts w:ascii="Calibri" w:hAnsi="Calibri" w:cs="Calibri"/>
          <w:b/>
          <w:bCs/>
          <w:sz w:val="22"/>
          <w:szCs w:val="22"/>
        </w:rPr>
        <w:t>consumer segmentation</w:t>
      </w:r>
      <w:r>
        <w:rPr>
          <w:rFonts w:ascii="Calibri" w:hAnsi="Calibri" w:cs="Calibri"/>
          <w:sz w:val="22"/>
          <w:szCs w:val="22"/>
        </w:rPr>
        <w:t>.</w:t>
      </w:r>
    </w:p>
    <w:p w14:paraId="0F627D6F" w14:textId="6F9F5D87" w:rsidR="00805DC7" w:rsidRPr="000C145A" w:rsidRDefault="000C145A" w:rsidP="00805DC7">
      <w:pPr>
        <w:pStyle w:val="NormalWeb"/>
        <w:ind w:left="-284" w:right="-56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These may be based on demographic, geographic, income or psychographic factors. It would allow vendors to have bargaining power when negotiating the placement and even cost-per-click rate for </w:t>
      </w:r>
      <w:proofErr w:type="gramStart"/>
      <w:r>
        <w:rPr>
          <w:rFonts w:ascii="Calibri" w:hAnsi="Calibri" w:cs="Calibri"/>
          <w:sz w:val="22"/>
          <w:szCs w:val="22"/>
        </w:rPr>
        <w:t>pages  -</w:t>
      </w:r>
      <w:proofErr w:type="gramEnd"/>
      <w:r>
        <w:rPr>
          <w:rFonts w:ascii="Calibri" w:hAnsi="Calibri" w:cs="Calibri"/>
          <w:sz w:val="22"/>
          <w:szCs w:val="22"/>
        </w:rPr>
        <w:t xml:space="preserve"> especially during high seasonality, with Euro 2020 being prime example. </w:t>
      </w:r>
    </w:p>
    <w:sectPr w:rsidR="00805DC7" w:rsidRPr="000C145A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BE328" w14:textId="77777777" w:rsidR="002E1E4B" w:rsidRDefault="002E1E4B">
      <w:pPr>
        <w:spacing w:after="0" w:line="240" w:lineRule="auto"/>
      </w:pPr>
      <w:r>
        <w:separator/>
      </w:r>
    </w:p>
  </w:endnote>
  <w:endnote w:type="continuationSeparator" w:id="0">
    <w:p w14:paraId="2CF12184" w14:textId="77777777" w:rsidR="002E1E4B" w:rsidRDefault="002E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53561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010FE" w14:textId="77777777" w:rsidR="002E1E4B" w:rsidRDefault="002E1E4B">
      <w:pPr>
        <w:spacing w:after="0" w:line="240" w:lineRule="auto"/>
      </w:pPr>
      <w:r>
        <w:separator/>
      </w:r>
    </w:p>
  </w:footnote>
  <w:footnote w:type="continuationSeparator" w:id="0">
    <w:p w14:paraId="3A7D1BB1" w14:textId="77777777" w:rsidR="002E1E4B" w:rsidRDefault="002E1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8595E"/>
    <w:multiLevelType w:val="multilevel"/>
    <w:tmpl w:val="B0A4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180437"/>
    <w:multiLevelType w:val="hybridMultilevel"/>
    <w:tmpl w:val="19ECD3C4"/>
    <w:lvl w:ilvl="0" w:tplc="3F422DE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66249"/>
    <w:multiLevelType w:val="hybridMultilevel"/>
    <w:tmpl w:val="4D029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BDF4000"/>
    <w:multiLevelType w:val="hybridMultilevel"/>
    <w:tmpl w:val="FD7E5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A6337"/>
    <w:multiLevelType w:val="hybridMultilevel"/>
    <w:tmpl w:val="FBD2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8F67587"/>
    <w:multiLevelType w:val="hybridMultilevel"/>
    <w:tmpl w:val="35AEA348"/>
    <w:lvl w:ilvl="0" w:tplc="738C3936">
      <w:start w:val="1"/>
      <w:numFmt w:val="decimal"/>
      <w:lvlText w:val="%1."/>
      <w:lvlJc w:val="left"/>
      <w:pPr>
        <w:ind w:left="1080" w:hanging="360"/>
      </w:pPr>
      <w:rPr>
        <w:rFonts w:ascii="Times" w:eastAsia="Times New Roman" w:hAnsi="Times" w:cs="Times New Roman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C95279"/>
    <w:multiLevelType w:val="hybridMultilevel"/>
    <w:tmpl w:val="2B12AF30"/>
    <w:lvl w:ilvl="0" w:tplc="727EB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B10536"/>
    <w:multiLevelType w:val="hybridMultilevel"/>
    <w:tmpl w:val="0A860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9"/>
  </w:num>
  <w:num w:numId="17">
    <w:abstractNumId w:val="13"/>
  </w:num>
  <w:num w:numId="18">
    <w:abstractNumId w:val="15"/>
  </w:num>
  <w:num w:numId="19">
    <w:abstractNumId w:val="16"/>
  </w:num>
  <w:num w:numId="20">
    <w:abstractNumId w:val="12"/>
  </w:num>
  <w:num w:numId="21">
    <w:abstractNumId w:val="20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35"/>
    <w:rsid w:val="00040164"/>
    <w:rsid w:val="00082131"/>
    <w:rsid w:val="00083B37"/>
    <w:rsid w:val="000A0612"/>
    <w:rsid w:val="000C145A"/>
    <w:rsid w:val="001A728E"/>
    <w:rsid w:val="001E042A"/>
    <w:rsid w:val="001E23DA"/>
    <w:rsid w:val="00225505"/>
    <w:rsid w:val="002C3DA8"/>
    <w:rsid w:val="002C4E03"/>
    <w:rsid w:val="002E1E4B"/>
    <w:rsid w:val="003312ED"/>
    <w:rsid w:val="003C1972"/>
    <w:rsid w:val="003D70A7"/>
    <w:rsid w:val="004018C1"/>
    <w:rsid w:val="004727F4"/>
    <w:rsid w:val="004A0A8D"/>
    <w:rsid w:val="004C61C1"/>
    <w:rsid w:val="004D124C"/>
    <w:rsid w:val="00564AE4"/>
    <w:rsid w:val="00575B92"/>
    <w:rsid w:val="005D4DC9"/>
    <w:rsid w:val="005F7999"/>
    <w:rsid w:val="00626EDA"/>
    <w:rsid w:val="00637595"/>
    <w:rsid w:val="00665102"/>
    <w:rsid w:val="006D7FF8"/>
    <w:rsid w:val="00704472"/>
    <w:rsid w:val="0075206E"/>
    <w:rsid w:val="00791457"/>
    <w:rsid w:val="007F372E"/>
    <w:rsid w:val="00805DC7"/>
    <w:rsid w:val="008D5E06"/>
    <w:rsid w:val="008D6D77"/>
    <w:rsid w:val="009021D0"/>
    <w:rsid w:val="00903235"/>
    <w:rsid w:val="00954BFF"/>
    <w:rsid w:val="00992C36"/>
    <w:rsid w:val="009A0E7B"/>
    <w:rsid w:val="00A0136A"/>
    <w:rsid w:val="00A74636"/>
    <w:rsid w:val="00AA316B"/>
    <w:rsid w:val="00BC1FD2"/>
    <w:rsid w:val="00C25FFF"/>
    <w:rsid w:val="00C545FC"/>
    <w:rsid w:val="00C92C41"/>
    <w:rsid w:val="00CE126D"/>
    <w:rsid w:val="00D56AA5"/>
    <w:rsid w:val="00D57E3E"/>
    <w:rsid w:val="00DA404D"/>
    <w:rsid w:val="00DB24CB"/>
    <w:rsid w:val="00DE5C50"/>
    <w:rsid w:val="00DF5013"/>
    <w:rsid w:val="00E9640A"/>
    <w:rsid w:val="00F1586E"/>
    <w:rsid w:val="00F175D1"/>
    <w:rsid w:val="00F4492B"/>
    <w:rsid w:val="00F6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8FC16"/>
  <w15:chartTrackingRefBased/>
  <w15:docId w15:val="{C2202DC2-50CB-8F42-89F9-14844D2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03235"/>
    <w:pPr>
      <w:spacing w:after="160" w:line="259" w:lineRule="auto"/>
      <w:ind w:left="720"/>
      <w:contextualSpacing/>
    </w:pPr>
    <w:rPr>
      <w:color w:val="auto"/>
      <w:sz w:val="22"/>
      <w:szCs w:val="22"/>
      <w:lang w:val="en-IN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4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102"/>
    <w:rPr>
      <w:color w:val="92588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E2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T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DA8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3oh-">
    <w:name w:val="_3oh-"/>
    <w:basedOn w:val="DefaultParagraphFont"/>
    <w:rsid w:val="00805DC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5D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5DC7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5DC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5DC7"/>
    <w:rPr>
      <w:rFonts w:ascii="Arial" w:eastAsia="Times New Roman" w:hAnsi="Arial" w:cs="Arial"/>
      <w:vanish/>
      <w:color w:val="auto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515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946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914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3103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39393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377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77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17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0327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079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6311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9312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5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8784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7904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541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6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95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1046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8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3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hmir/Library/Containers/com.microsoft.Word/Data/Library/Application%20Support/Microsoft/Office/16.0/DTS/Search/%7b9AF5C1F7-DBA9-2E4F-B9AF-298AA31A7617%7dtf02927813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{9AF5C1F7-DBA9-2E4F-B9AF-298AA31A7617}tf02927813.dotx</Template>
  <TotalTime>211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KAZI Shahmir</dc:creator>
  <cp:lastModifiedBy>KAZI Shahmir</cp:lastModifiedBy>
  <cp:revision>5</cp:revision>
  <dcterms:created xsi:type="dcterms:W3CDTF">2019-10-23T16:07:00Z</dcterms:created>
  <dcterms:modified xsi:type="dcterms:W3CDTF">2019-12-10T21:57:00Z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