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Para Bellum</w: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Introduction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vis pacem, para bellum”, in English: If you want peace, prepare for war. “Why name this book ‘Para Bellum’?”, one might wonder. What is this war against? Why should we prepare for it? What kind of war is it anyway? How do we win this war? Those of you who wonder, know that this war is against ignorance, blindness, irrationality, unreasonableness and the chains of the “old ways” that hinder our growth. We need to be prepared because what we are facing is not easy to conquer and to win is very important to us.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war is not the kind of war you win with swords and firepower. You win this war by not just educating yourself but by convincing others too. It is all a game of understanding and convincing. “If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This book has been written so that we can better understand what we are facing and to express ideas about how to overcome the enemy, i.e., the “Current System”. The “Current System” refers to the system in place before the “Big Change”, the “New System” then obviously refers to the system after it. The approach taken is this: </w:t>
      </w:r>
      <w:r>
        <w:rPr>
          <w:rFonts w:ascii="Calibri" w:hAnsi="Calibri" w:cs="Calibri" w:eastAsia="Calibri"/>
          <w:color w:val="000000"/>
          <w:spacing w:val="0"/>
          <w:position w:val="0"/>
          <w:sz w:val="22"/>
          <w:shd w:fill="auto" w:val="clear"/>
        </w:rPr>
        <w:t xml:space="preserve">Explain the importance and goals of a system, explain the current system’s approach and the problems associated with it, explain the new system’s approach and how it deals with the problems of the current system (including the potential short-comings of the new system and how we can deal with them), other considerations explained/asked e.g., how to achieve the new system, other comparisons etc.</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approach will help us know exactly what we want to achieve, where we currently stand and what problems we are facing, how we can solve the problems and deal with the challenges using the new system and finally, how we can actually implement the new system. Focusing on the “whys” is very important because this helps us have a deeper understanding of the underlying causes which makes it easier to get to the root of problems. We need to know exactly why we need to put in all the effort, so that we can be more focused and motivated, without which we are unlikely to win this war. “He who has a why to live for can bear almost any how.” - Friedrich Nietzsche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the “New System”. Think of it as an initial draft, which will be scrutinized by intellectuals around the world and possibly, the new system will be tweaked so as to bring it closer to perfection. So, I invite you to assess, with an open and creative mind, the ideas presented here and try to come up with even better ones. How can we win if we are not ready to let go of our chains? How can we win if we are ignorant about what others have to say? The time is upon us.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 Let us reason and find the best possible way around this battlefield.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system be like? Let us start with the Economic System.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Significance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now look into what we have achieved so far.</w:t>
      </w:r>
    </w:p>
    <w:p>
      <w:pPr>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On Communism</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solves those problems, rather, he just keeps thinking. Compare this man to a man who might not be as intelligent but solves real world problems to the best of his ability. Who is better for the world then?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human resource?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 He also supported certain public works.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equal opportunity and setting a base standard of living. The benefits of this are even highlighted by Adam Smith.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On Capitalism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labor, be advantageous to the public, the freer and more general the competition, it will always be the more so."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skeptical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labor as to be themselves tolerably well fed, clothed, and lodged."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transferrability of money causes problems like bribe, blackmail, theft, hidden source, transfer of diseases, etc. Key decision-makers being influenced by the "ruling class" is a threat to objective decision-making.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gray area. Each automated job is making the system less stable.</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system? This system is literally as old as civilization.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transfer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4: Rewardism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enroll there and your mother starts teaching too. For enrollment, your ID card and fingerprints are used, your mother's consent is taken too. Any necessities such as books and stationary are provided by the school. Your mother then views your performance, along with the rest of your activity, in "The App". After each semester, you rate the performance of your teachers. They receive RPs according to their performance.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behavior, you are given a few RPs to keep you motivated. You decide to save some of them until you become an adult so that you can afford exploring, comfortably, your favorite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favorite professors and the interviewer records the activity using your IDC and fingerprints.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 you to your destination without having to spend any RP. You are registered as an employee and your hours, role, etc., are recorded.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Semiannually, based on your and  your employers' performance and reviews for each other, both of you are rewarded. The company is treated as a separate entity for all legal and rewarding reasons. The reward is not given by the employer; it is automatically calculated and transferred by computers. The human interference in the rewarding process is almost zero. As your responsibility and significance increases, your reward also increases due to the increase in "Reward Factor", which is set according to the significance of the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and grind your way up the corporate ladder. You start living a more luxurious life, burning away your RPs while saving some for the more expensive luxuries of life. Other companies start sending you offers. You realize that the RPs will be more or less the same so the real factors are the work to be done, the environment and the reviews of the companies. For these reasons, the companies highlight the significance and challenges of the work to be done, the comfort level provided by them and customer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given until a certain years of study and/or experience is recorded. So, to become an executive officer, you must be a Bachelor with fifteen years of experience or a Master with twelve," explains the HR manager at the company where you work. "So, you cannot promote me, even if you wanted to?," you ask. "Yes, promoting, like rewarding, is automatic," she answers, "however, we cannot even stop you from being promoted. We can just leave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enroll her into a local school and take care of her needs. You realize you are unable to give her proper time so you hire a nanny and approve her employment recording. You both review each other, on the basis of which you are both rewarded.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wishers of an asset. My other friend deals with people who want to start a new company. She analyzes and evaluates their business plan and decides whether it is a good idea to give them access to resources," you answer. "And what if she rejects?" "Well, she has to give her reasons. People then build a better plan or challenge the reasons in court."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as far as the winning proposals I have seen in my life, they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for each and every transaction. So, those in the finance department do not have to worry about data entry; instead, they focus on frugality. Nobody has to worry about payroll. The HR department focuses on the well-being, productivity and legal matters of employees. The amount of RPs earned by a company are automatically calculated on the basis of: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(amount of RPs or NPs burned or number of IDCs scans)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whether BPs burned are less than the level of activity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reviews given by customers, employees and suppliers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factor for the industry the company is in (according to the significance of the industry)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rate of meeting relevant standards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allotted.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If it be an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is alive.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publicly available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successful decade, you, along with other shareholders and executive officers, receive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succesful self-employed persons. On graduating, you register yourself online by entering details such as the type, location and timing of services you wish to provide. Self-employment status is reflected in your account and you are assigned a mentor.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up-to-date with the latest technologies and regulations, the professional body you are a member of helps you with Continued Professional Development.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