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2656F" w14:textId="77777777" w:rsidR="001825E6" w:rsidRDefault="001825E6" w:rsidP="001825E6">
      <w:pPr>
        <w:jc w:val="center"/>
      </w:pPr>
    </w:p>
    <w:p w14:paraId="7F1A1378" w14:textId="77777777" w:rsidR="001825E6" w:rsidRDefault="001825E6" w:rsidP="001825E6">
      <w:pPr>
        <w:jc w:val="center"/>
      </w:pPr>
    </w:p>
    <w:p w14:paraId="062C5A03" w14:textId="77777777" w:rsidR="001825E6" w:rsidRDefault="001825E6" w:rsidP="001825E6">
      <w:pPr>
        <w:jc w:val="center"/>
      </w:pPr>
    </w:p>
    <w:p w14:paraId="1E53C10C" w14:textId="77777777" w:rsidR="001825E6" w:rsidRDefault="001825E6" w:rsidP="001825E6">
      <w:pPr>
        <w:jc w:val="center"/>
      </w:pPr>
    </w:p>
    <w:p w14:paraId="1AA831E9" w14:textId="5E04EE8B" w:rsidR="0075416E" w:rsidRDefault="0075416E" w:rsidP="001825E6">
      <w:pPr>
        <w:jc w:val="center"/>
        <w:rPr>
          <w:noProof/>
        </w:rPr>
      </w:pPr>
    </w:p>
    <w:p w14:paraId="2808284D" w14:textId="77777777" w:rsidR="001825E6" w:rsidRDefault="001825E6" w:rsidP="001825E6"/>
    <w:p w14:paraId="388BE70B" w14:textId="77777777" w:rsidR="005E3E7C" w:rsidRDefault="005E3E7C" w:rsidP="001825E6"/>
    <w:p w14:paraId="1FB6D985" w14:textId="77777777" w:rsidR="005E3E7C" w:rsidRPr="001825E6" w:rsidRDefault="005E3E7C" w:rsidP="001825E6"/>
    <w:p w14:paraId="5C112E99" w14:textId="459B0641" w:rsidR="001825E6" w:rsidRPr="00AF64A1" w:rsidRDefault="00AF64A1" w:rsidP="00AF64A1">
      <w:pPr>
        <w:jc w:val="center"/>
        <w:rPr>
          <w:rFonts w:ascii="Times New Roman" w:hAnsi="Times New Roman" w:cs="Times New Roman"/>
          <w:color w:val="000000" w:themeColor="text1"/>
          <w:sz w:val="40"/>
          <w:szCs w:val="40"/>
        </w:rPr>
      </w:pPr>
      <w:r w:rsidRPr="00AF64A1">
        <w:rPr>
          <w:rFonts w:ascii="Times New Roman" w:hAnsi="Times New Roman" w:cs="Times New Roman"/>
          <w:color w:val="000000" w:themeColor="text1"/>
          <w:sz w:val="40"/>
          <w:szCs w:val="40"/>
        </w:rPr>
        <w:t>Report prepared by</w:t>
      </w:r>
    </w:p>
    <w:p w14:paraId="0E880861" w14:textId="77777777" w:rsidR="00AF64A1" w:rsidRPr="001825E6" w:rsidRDefault="00AF64A1" w:rsidP="001825E6"/>
    <w:p w14:paraId="533F39D6" w14:textId="7E403DA8" w:rsidR="001825E6" w:rsidRPr="00702C9B" w:rsidRDefault="001825E6" w:rsidP="001825E6">
      <w:pPr>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Shahnawaaz</w:t>
      </w:r>
      <w:r w:rsidRPr="00702C9B">
        <w:rPr>
          <w:rFonts w:ascii="Times New Roman" w:hAnsi="Times New Roman" w:cs="Times New Roman"/>
          <w:color w:val="000000" w:themeColor="text1"/>
          <w:sz w:val="40"/>
          <w:szCs w:val="40"/>
        </w:rPr>
        <w:t xml:space="preserve"> Rafeeq Bagwan</w:t>
      </w:r>
    </w:p>
    <w:p w14:paraId="3B9AAE72" w14:textId="76C63CF9" w:rsidR="001825E6" w:rsidRDefault="00AF64A1" w:rsidP="001825E6">
      <w:pPr>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Capstone Project</w:t>
      </w:r>
    </w:p>
    <w:p w14:paraId="743B71A5" w14:textId="5216C770" w:rsidR="00AD3CA3" w:rsidRPr="008D4846" w:rsidRDefault="00AD3CA3" w:rsidP="001825E6">
      <w:pPr>
        <w:jc w:val="center"/>
        <w:rPr>
          <w:rFonts w:ascii="Times New Roman" w:hAnsi="Times New Roman" w:cs="Times New Roman"/>
          <w:b/>
          <w:bCs/>
          <w:color w:val="000000" w:themeColor="text1"/>
          <w:sz w:val="40"/>
          <w:szCs w:val="40"/>
        </w:rPr>
      </w:pPr>
      <w:r w:rsidRPr="008D4846">
        <w:rPr>
          <w:rFonts w:ascii="Times New Roman" w:hAnsi="Times New Roman" w:cs="Times New Roman"/>
          <w:b/>
          <w:bCs/>
          <w:color w:val="000000" w:themeColor="text1"/>
          <w:sz w:val="40"/>
          <w:szCs w:val="40"/>
        </w:rPr>
        <w:t>E-Commerce Customer Segmentation</w:t>
      </w:r>
    </w:p>
    <w:p w14:paraId="38230DE0" w14:textId="6CA24502" w:rsidR="001825E6" w:rsidRPr="00ED4E39" w:rsidRDefault="001825E6" w:rsidP="001825E6">
      <w:pPr>
        <w:jc w:val="center"/>
        <w:rPr>
          <w:rFonts w:ascii="Times New Roman" w:hAnsi="Times New Roman" w:cs="Times New Roman"/>
          <w:color w:val="000000" w:themeColor="text1"/>
          <w:sz w:val="40"/>
          <w:szCs w:val="40"/>
        </w:rPr>
      </w:pPr>
      <w:r w:rsidRPr="00ED4E39">
        <w:rPr>
          <w:rFonts w:ascii="Times New Roman" w:hAnsi="Times New Roman" w:cs="Times New Roman"/>
          <w:color w:val="000000" w:themeColor="text1"/>
          <w:sz w:val="40"/>
          <w:szCs w:val="40"/>
        </w:rPr>
        <w:t>Final Capstone Research Presentation</w:t>
      </w:r>
    </w:p>
    <w:p w14:paraId="127DD9DF" w14:textId="3328C446" w:rsidR="001825E6" w:rsidRDefault="001825E6" w:rsidP="001825E6">
      <w:pPr>
        <w:jc w:val="center"/>
        <w:rPr>
          <w:rFonts w:ascii="Times New Roman" w:hAnsi="Times New Roman" w:cs="Times New Roman"/>
          <w:color w:val="000000" w:themeColor="text1"/>
          <w:sz w:val="40"/>
          <w:szCs w:val="40"/>
        </w:rPr>
      </w:pPr>
      <w:r w:rsidRPr="00702C9B">
        <w:rPr>
          <w:rFonts w:ascii="Times New Roman" w:hAnsi="Times New Roman" w:cs="Times New Roman"/>
          <w:color w:val="000000" w:themeColor="text1"/>
          <w:sz w:val="40"/>
          <w:szCs w:val="40"/>
        </w:rPr>
        <w:t>Date: 0</w:t>
      </w:r>
      <w:r>
        <w:rPr>
          <w:rFonts w:ascii="Times New Roman" w:hAnsi="Times New Roman" w:cs="Times New Roman"/>
          <w:color w:val="000000" w:themeColor="text1"/>
          <w:sz w:val="40"/>
          <w:szCs w:val="40"/>
        </w:rPr>
        <w:t>7</w:t>
      </w:r>
      <w:r w:rsidRPr="00702C9B">
        <w:rPr>
          <w:rFonts w:ascii="Times New Roman" w:hAnsi="Times New Roman" w:cs="Times New Roman"/>
          <w:color w:val="000000" w:themeColor="text1"/>
          <w:sz w:val="40"/>
          <w:szCs w:val="40"/>
        </w:rPr>
        <w:t>/</w:t>
      </w:r>
      <w:r>
        <w:rPr>
          <w:rFonts w:ascii="Times New Roman" w:hAnsi="Times New Roman" w:cs="Times New Roman"/>
          <w:color w:val="000000" w:themeColor="text1"/>
          <w:sz w:val="40"/>
          <w:szCs w:val="40"/>
        </w:rPr>
        <w:t>05</w:t>
      </w:r>
      <w:r w:rsidRPr="00702C9B">
        <w:rPr>
          <w:rFonts w:ascii="Times New Roman" w:hAnsi="Times New Roman" w:cs="Times New Roman"/>
          <w:color w:val="000000" w:themeColor="text1"/>
          <w:sz w:val="40"/>
          <w:szCs w:val="40"/>
        </w:rPr>
        <w:t>/202</w:t>
      </w:r>
      <w:r>
        <w:rPr>
          <w:rFonts w:ascii="Times New Roman" w:hAnsi="Times New Roman" w:cs="Times New Roman"/>
          <w:color w:val="000000" w:themeColor="text1"/>
          <w:sz w:val="40"/>
          <w:szCs w:val="40"/>
        </w:rPr>
        <w:t>6</w:t>
      </w:r>
    </w:p>
    <w:p w14:paraId="6540B521" w14:textId="77777777" w:rsidR="001825E6" w:rsidRDefault="001825E6" w:rsidP="001825E6">
      <w:pPr>
        <w:jc w:val="center"/>
        <w:rPr>
          <w:rFonts w:ascii="Times New Roman" w:hAnsi="Times New Roman" w:cs="Times New Roman"/>
          <w:color w:val="000000" w:themeColor="text1"/>
          <w:sz w:val="40"/>
          <w:szCs w:val="40"/>
        </w:rPr>
      </w:pPr>
    </w:p>
    <w:p w14:paraId="6930E4C6" w14:textId="77777777" w:rsidR="001825E6" w:rsidRDefault="001825E6" w:rsidP="001825E6">
      <w:pPr>
        <w:jc w:val="center"/>
        <w:rPr>
          <w:rFonts w:ascii="Times New Roman" w:hAnsi="Times New Roman" w:cs="Times New Roman"/>
          <w:color w:val="000000" w:themeColor="text1"/>
          <w:sz w:val="40"/>
          <w:szCs w:val="40"/>
        </w:rPr>
      </w:pPr>
    </w:p>
    <w:p w14:paraId="19FCB399" w14:textId="77777777" w:rsidR="001825E6" w:rsidRDefault="001825E6" w:rsidP="001825E6">
      <w:pPr>
        <w:jc w:val="center"/>
        <w:rPr>
          <w:rFonts w:ascii="Times New Roman" w:hAnsi="Times New Roman" w:cs="Times New Roman"/>
          <w:color w:val="000000" w:themeColor="text1"/>
          <w:sz w:val="40"/>
          <w:szCs w:val="40"/>
        </w:rPr>
      </w:pPr>
    </w:p>
    <w:p w14:paraId="34266171" w14:textId="77777777" w:rsidR="005E3E7C" w:rsidRDefault="005E3E7C" w:rsidP="001825E6">
      <w:pPr>
        <w:jc w:val="center"/>
        <w:rPr>
          <w:rFonts w:ascii="Times New Roman" w:hAnsi="Times New Roman" w:cs="Times New Roman"/>
          <w:color w:val="000000" w:themeColor="text1"/>
          <w:sz w:val="40"/>
          <w:szCs w:val="40"/>
        </w:rPr>
      </w:pPr>
    </w:p>
    <w:p w14:paraId="076CF922" w14:textId="77777777" w:rsidR="005E3E7C" w:rsidRDefault="005E3E7C" w:rsidP="001825E6">
      <w:pPr>
        <w:jc w:val="center"/>
        <w:rPr>
          <w:rFonts w:ascii="Times New Roman" w:hAnsi="Times New Roman" w:cs="Times New Roman"/>
          <w:color w:val="000000" w:themeColor="text1"/>
          <w:sz w:val="40"/>
          <w:szCs w:val="40"/>
        </w:rPr>
      </w:pPr>
    </w:p>
    <w:p w14:paraId="26EA1701" w14:textId="77777777" w:rsidR="005E3E7C" w:rsidRDefault="005E3E7C" w:rsidP="001825E6">
      <w:pPr>
        <w:jc w:val="center"/>
        <w:rPr>
          <w:rFonts w:ascii="Times New Roman" w:hAnsi="Times New Roman" w:cs="Times New Roman"/>
          <w:color w:val="000000" w:themeColor="text1"/>
          <w:sz w:val="40"/>
          <w:szCs w:val="40"/>
        </w:rPr>
      </w:pPr>
    </w:p>
    <w:p w14:paraId="64B1C14A" w14:textId="77777777" w:rsidR="005E3E7C" w:rsidRDefault="005E3E7C" w:rsidP="001825E6">
      <w:pPr>
        <w:jc w:val="center"/>
        <w:rPr>
          <w:rFonts w:ascii="Times New Roman" w:hAnsi="Times New Roman" w:cs="Times New Roman"/>
          <w:color w:val="000000" w:themeColor="text1"/>
          <w:sz w:val="40"/>
          <w:szCs w:val="40"/>
        </w:rPr>
      </w:pPr>
    </w:p>
    <w:p w14:paraId="4AC1C14B" w14:textId="77777777" w:rsidR="005E3E7C" w:rsidRDefault="005E3E7C" w:rsidP="001825E6">
      <w:pPr>
        <w:jc w:val="center"/>
        <w:rPr>
          <w:rFonts w:ascii="Times New Roman" w:hAnsi="Times New Roman" w:cs="Times New Roman"/>
          <w:color w:val="000000" w:themeColor="text1"/>
          <w:sz w:val="40"/>
          <w:szCs w:val="40"/>
        </w:rPr>
      </w:pPr>
    </w:p>
    <w:p w14:paraId="7D50075A" w14:textId="77777777" w:rsidR="005E3E7C" w:rsidRDefault="005E3E7C" w:rsidP="00865DCB">
      <w:pPr>
        <w:tabs>
          <w:tab w:val="left" w:pos="8856"/>
        </w:tabs>
        <w:rPr>
          <w:rFonts w:ascii="Times New Roman" w:hAnsi="Times New Roman" w:cs="Times New Roman"/>
          <w:color w:val="000000" w:themeColor="text1"/>
          <w:sz w:val="40"/>
          <w:szCs w:val="40"/>
        </w:rPr>
      </w:pPr>
    </w:p>
    <w:p w14:paraId="5BBBBA77" w14:textId="77777777" w:rsidR="005E3E7C" w:rsidRPr="005E3E7C" w:rsidRDefault="005E3E7C" w:rsidP="00865DCB">
      <w:pPr>
        <w:tabs>
          <w:tab w:val="left" w:pos="8856"/>
        </w:tabs>
        <w:rPr>
          <w:rFonts w:ascii="Times New Roman" w:hAnsi="Times New Roman" w:cs="Times New Roman"/>
          <w:color w:val="000000" w:themeColor="text1"/>
          <w:sz w:val="30"/>
          <w:szCs w:val="30"/>
        </w:rPr>
      </w:pPr>
    </w:p>
    <w:p w14:paraId="2C910FC0" w14:textId="147DD45A" w:rsidR="00D50703" w:rsidRPr="00D50703" w:rsidRDefault="00D50703" w:rsidP="00D50703">
      <w:pPr>
        <w:tabs>
          <w:tab w:val="left" w:pos="4005"/>
        </w:tabs>
        <w:jc w:val="center"/>
        <w:rPr>
          <w:rFonts w:ascii="Times New Roman" w:hAnsi="Times New Roman" w:cs="Times New Roman"/>
          <w:color w:val="000000" w:themeColor="text1"/>
          <w:sz w:val="32"/>
          <w:szCs w:val="32"/>
          <w:u w:val="single"/>
        </w:rPr>
      </w:pPr>
      <w:r w:rsidRPr="00D50703">
        <w:rPr>
          <w:rFonts w:ascii="Times New Roman" w:hAnsi="Times New Roman" w:cs="Times New Roman"/>
          <w:color w:val="000000" w:themeColor="text1"/>
          <w:sz w:val="32"/>
          <w:szCs w:val="32"/>
          <w:u w:val="single"/>
        </w:rPr>
        <w:lastRenderedPageBreak/>
        <w:t xml:space="preserve">Project </w:t>
      </w:r>
      <w:r w:rsidR="005E3E7C">
        <w:rPr>
          <w:rFonts w:ascii="Times New Roman" w:hAnsi="Times New Roman" w:cs="Times New Roman"/>
          <w:color w:val="000000" w:themeColor="text1"/>
          <w:sz w:val="32"/>
          <w:szCs w:val="32"/>
          <w:u w:val="single"/>
        </w:rPr>
        <w:t>Report</w:t>
      </w:r>
    </w:p>
    <w:p w14:paraId="24C3E42F" w14:textId="77777777" w:rsidR="00D50703" w:rsidRPr="00D50703" w:rsidRDefault="00D50703" w:rsidP="00D50703">
      <w:pPr>
        <w:tabs>
          <w:tab w:val="left" w:pos="4005"/>
        </w:tabs>
        <w:jc w:val="center"/>
        <w:rPr>
          <w:u w:val="single"/>
        </w:rPr>
      </w:pPr>
    </w:p>
    <w:p w14:paraId="14EC4317" w14:textId="77777777" w:rsidR="00D50703" w:rsidRDefault="00D50703" w:rsidP="00D50703">
      <w:pPr>
        <w:rPr>
          <w:rFonts w:ascii="Arial" w:hAnsi="Arial" w:cs="Arial"/>
          <w:b/>
          <w:bCs/>
          <w:color w:val="2F5496" w:themeColor="accent1" w:themeShade="BF"/>
        </w:rPr>
      </w:pPr>
      <w:r w:rsidRPr="00D50703">
        <w:rPr>
          <w:rFonts w:ascii="Arial" w:hAnsi="Arial" w:cs="Arial"/>
          <w:b/>
          <w:bCs/>
          <w:color w:val="2F5496" w:themeColor="accent1" w:themeShade="BF"/>
        </w:rPr>
        <w:t>1. Project Overview</w:t>
      </w:r>
    </w:p>
    <w:p w14:paraId="4BA29169" w14:textId="216A8562" w:rsidR="00D50703" w:rsidRPr="00D50703" w:rsidRDefault="00D50703" w:rsidP="00D50703">
      <w:pPr>
        <w:spacing w:line="276" w:lineRule="auto"/>
        <w:rPr>
          <w:rFonts w:ascii="Arial" w:hAnsi="Arial" w:cs="Arial"/>
          <w:b/>
          <w:bCs/>
        </w:rPr>
      </w:pPr>
      <w:r>
        <w:rPr>
          <w:rFonts w:ascii="Arial" w:hAnsi="Arial" w:cs="Arial"/>
        </w:rPr>
        <w:tab/>
      </w:r>
      <w:r w:rsidRPr="00D50703">
        <w:rPr>
          <w:rFonts w:ascii="Arial" w:hAnsi="Arial" w:cs="Arial"/>
        </w:rPr>
        <w:t xml:space="preserve">This project analyzes an E-Commerce transaction dataset to </w:t>
      </w:r>
      <w:r w:rsidRPr="00D50703">
        <w:rPr>
          <w:rFonts w:ascii="Arial" w:hAnsi="Arial" w:cs="Arial"/>
          <w:b/>
          <w:bCs/>
        </w:rPr>
        <w:t>understand sales behavior, customer patterns, and business performance</w:t>
      </w:r>
      <w:r w:rsidRPr="00D50703">
        <w:rPr>
          <w:rFonts w:ascii="Arial" w:hAnsi="Arial" w:cs="Arial"/>
        </w:rPr>
        <w:t>. The work starts with domain understanding, continues with data collection and EDA, and ends with clustering-based customer segmentation</w:t>
      </w:r>
      <w:r w:rsidRPr="00D50703">
        <w:rPr>
          <w:rFonts w:ascii="Arial" w:hAnsi="Arial" w:cs="Arial"/>
          <w:b/>
          <w:bCs/>
        </w:rPr>
        <w:t>. The final model is chosen not only by silhouette score, but also by cluster balance, silhouette structure, outlier handling, stability, and business usefulness.</w:t>
      </w:r>
    </w:p>
    <w:p w14:paraId="38A4B2C2" w14:textId="77777777" w:rsidR="00D50703" w:rsidRPr="00D50703" w:rsidRDefault="00D50703" w:rsidP="00D50703">
      <w:pPr>
        <w:spacing w:line="276" w:lineRule="auto"/>
        <w:rPr>
          <w:rFonts w:ascii="Arial" w:hAnsi="Arial" w:cs="Arial"/>
        </w:rPr>
      </w:pPr>
    </w:p>
    <w:p w14:paraId="36B14994" w14:textId="77777777" w:rsidR="00D50703" w:rsidRPr="00D50703" w:rsidRDefault="00D50703" w:rsidP="00D50703">
      <w:pPr>
        <w:spacing w:line="276" w:lineRule="auto"/>
        <w:rPr>
          <w:rFonts w:ascii="Arial" w:hAnsi="Arial" w:cs="Arial"/>
        </w:rPr>
      </w:pPr>
      <w:r w:rsidRPr="00D50703">
        <w:rPr>
          <w:rFonts w:ascii="Arial" w:hAnsi="Arial" w:cs="Arial"/>
        </w:rPr>
        <w:t>The overall workflow follows the scaling, clustering, and evaluation ideas shown in the reference presentation provided with the project.</w:t>
      </w:r>
    </w:p>
    <w:p w14:paraId="0C465B28" w14:textId="77777777" w:rsidR="00D50703" w:rsidRDefault="00D50703" w:rsidP="00D50703">
      <w:pPr>
        <w:rPr>
          <w:rFonts w:ascii="Arial" w:hAnsi="Arial" w:cs="Arial"/>
          <w:b/>
          <w:bCs/>
          <w:color w:val="2F5496" w:themeColor="accent1" w:themeShade="BF"/>
        </w:rPr>
      </w:pPr>
    </w:p>
    <w:p w14:paraId="27638557" w14:textId="208003EE" w:rsidR="001825E6" w:rsidRPr="00D50703" w:rsidRDefault="00D50703" w:rsidP="00D50703">
      <w:pPr>
        <w:jc w:val="center"/>
        <w:rPr>
          <w:rFonts w:ascii="Arial" w:hAnsi="Arial" w:cs="Arial"/>
          <w:b/>
          <w:bCs/>
          <w:color w:val="2F5496" w:themeColor="accent1" w:themeShade="BF"/>
        </w:rPr>
      </w:pPr>
      <w:r>
        <w:rPr>
          <w:noProof/>
        </w:rPr>
        <w:drawing>
          <wp:inline distT="0" distB="0" distL="0" distR="0" wp14:anchorId="62A45B87" wp14:editId="56583351">
            <wp:extent cx="6217920" cy="1409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diagram.png"/>
                    <pic:cNvPicPr/>
                  </pic:nvPicPr>
                  <pic:blipFill>
                    <a:blip r:embed="rId7"/>
                    <a:stretch>
                      <a:fillRect/>
                    </a:stretch>
                  </pic:blipFill>
                  <pic:spPr>
                    <a:xfrm>
                      <a:off x="0" y="0"/>
                      <a:ext cx="6217920" cy="1409360"/>
                    </a:xfrm>
                    <a:prstGeom prst="rect">
                      <a:avLst/>
                    </a:prstGeom>
                  </pic:spPr>
                </pic:pic>
              </a:graphicData>
            </a:graphic>
          </wp:inline>
        </w:drawing>
      </w:r>
    </w:p>
    <w:p w14:paraId="6ABA2009" w14:textId="6F2DC557" w:rsidR="001825E6" w:rsidRPr="00D50703" w:rsidRDefault="00D50703" w:rsidP="00D50703">
      <w:pPr>
        <w:jc w:val="center"/>
        <w:rPr>
          <w:rFonts w:ascii="Arial" w:hAnsi="Arial" w:cs="Arial"/>
        </w:rPr>
      </w:pPr>
      <w:r w:rsidRPr="00D50703">
        <w:rPr>
          <w:rFonts w:ascii="Arial" w:hAnsi="Arial" w:cs="Arial"/>
          <w:i/>
          <w:sz w:val="18"/>
        </w:rPr>
        <w:t>Figure 1. End-to-end project workflow.</w:t>
      </w:r>
    </w:p>
    <w:p w14:paraId="75D150F6" w14:textId="77777777" w:rsidR="00D50703" w:rsidRPr="00D50703" w:rsidRDefault="00D50703" w:rsidP="00D50703">
      <w:pPr>
        <w:pStyle w:val="Heading1"/>
        <w:rPr>
          <w:rFonts w:ascii="Arial" w:eastAsiaTheme="minorHAnsi" w:hAnsi="Arial" w:cs="Arial"/>
          <w:caps w:val="0"/>
          <w:color w:val="2F5496" w:themeColor="accent1" w:themeShade="BF"/>
          <w:spacing w:val="0"/>
          <w:sz w:val="22"/>
          <w:szCs w:val="22"/>
        </w:rPr>
      </w:pPr>
      <w:r w:rsidRPr="00D50703">
        <w:rPr>
          <w:rFonts w:ascii="Arial" w:eastAsiaTheme="minorHAnsi" w:hAnsi="Arial" w:cs="Arial"/>
          <w:caps w:val="0"/>
          <w:color w:val="2F5496" w:themeColor="accent1" w:themeShade="BF"/>
          <w:spacing w:val="0"/>
          <w:sz w:val="22"/>
          <w:szCs w:val="22"/>
        </w:rPr>
        <w:t>2. Step-by-Step Project Flow</w:t>
      </w:r>
    </w:p>
    <w:p w14:paraId="7A1BD7D6" w14:textId="77777777" w:rsidR="00D50703" w:rsidRDefault="00D50703" w:rsidP="00D50703">
      <w:pPr>
        <w:pStyle w:val="ListBullet"/>
        <w:tabs>
          <w:tab w:val="num" w:pos="360"/>
        </w:tabs>
        <w:ind w:left="360" w:hanging="360"/>
      </w:pPr>
      <w:r>
        <w:rPr>
          <w:b/>
        </w:rPr>
        <w:t xml:space="preserve">Collected domain knowledge: </w:t>
      </w:r>
      <w:r>
        <w:t>Before touching the data, the business context was studied. For this project, the important idea was how an E-Commerce business earns revenue, how customers behave over time, and why segmentation helps marketing and retention.</w:t>
      </w:r>
    </w:p>
    <w:p w14:paraId="1934314B" w14:textId="77777777" w:rsidR="00D50703" w:rsidRDefault="00D50703" w:rsidP="00D50703">
      <w:pPr>
        <w:pStyle w:val="ListBullet"/>
        <w:tabs>
          <w:tab w:val="num" w:pos="360"/>
        </w:tabs>
        <w:ind w:left="360" w:hanging="360"/>
      </w:pPr>
      <w:r>
        <w:rPr>
          <w:b/>
        </w:rPr>
        <w:t xml:space="preserve">Collected the data: </w:t>
      </w:r>
      <w:r>
        <w:t xml:space="preserve">The transaction data was loaded from the source notebook environment and prepared for analysis in Pandas. Key fields included </w:t>
      </w:r>
      <w:proofErr w:type="spellStart"/>
      <w:r>
        <w:t>Customer_ID</w:t>
      </w:r>
      <w:proofErr w:type="spellEnd"/>
      <w:r>
        <w:t xml:space="preserve">, Invoice, Description, Quantity, Price, </w:t>
      </w:r>
      <w:proofErr w:type="spellStart"/>
      <w:r>
        <w:t>Invoice_Date</w:t>
      </w:r>
      <w:proofErr w:type="spellEnd"/>
      <w:r>
        <w:t>, and Country.</w:t>
      </w:r>
    </w:p>
    <w:p w14:paraId="0253CA2A" w14:textId="77777777" w:rsidR="00D50703" w:rsidRDefault="00D50703" w:rsidP="00D50703">
      <w:pPr>
        <w:pStyle w:val="ListBullet"/>
        <w:tabs>
          <w:tab w:val="num" w:pos="360"/>
        </w:tabs>
        <w:ind w:left="360" w:hanging="360"/>
      </w:pPr>
      <w:r>
        <w:rPr>
          <w:b/>
        </w:rPr>
        <w:t xml:space="preserve">Understood the business requirement: </w:t>
      </w:r>
      <w:r>
        <w:t>The main business goal was customer segmentation. The question was: how can we group customers with similar purchasing behavior so the business can target them more effectively?</w:t>
      </w:r>
    </w:p>
    <w:p w14:paraId="637F5E69" w14:textId="77777777" w:rsidR="00D50703" w:rsidRDefault="00D50703" w:rsidP="00D50703">
      <w:pPr>
        <w:pStyle w:val="ListBullet"/>
        <w:tabs>
          <w:tab w:val="num" w:pos="360"/>
        </w:tabs>
        <w:ind w:left="360" w:hanging="360"/>
      </w:pPr>
      <w:r>
        <w:rPr>
          <w:b/>
        </w:rPr>
        <w:t xml:space="preserve">Performed EDA: </w:t>
      </w:r>
      <w:r>
        <w:t xml:space="preserve">The dataset was cleaned, visualized, and transformed into useful business features such as </w:t>
      </w:r>
      <w:proofErr w:type="spellStart"/>
      <w:r>
        <w:t>Total_price</w:t>
      </w:r>
      <w:proofErr w:type="spellEnd"/>
      <w:r>
        <w:t>, Year, Month, and Hour.</w:t>
      </w:r>
    </w:p>
    <w:p w14:paraId="2855C1FB" w14:textId="77777777" w:rsidR="00D50703" w:rsidRDefault="00D50703" w:rsidP="00D50703">
      <w:pPr>
        <w:pStyle w:val="ListBullet"/>
        <w:tabs>
          <w:tab w:val="num" w:pos="360"/>
        </w:tabs>
        <w:ind w:left="360" w:hanging="360"/>
      </w:pPr>
      <w:r>
        <w:rPr>
          <w:b/>
        </w:rPr>
        <w:t xml:space="preserve">Compared clustering algorithms: </w:t>
      </w:r>
      <w:r>
        <w:t>K-Means and Gaussian Mixture Models were tested across multiple scaling methods. The final selection used a multi-criteria view, not a single metric.</w:t>
      </w:r>
    </w:p>
    <w:p w14:paraId="04623534" w14:textId="77777777" w:rsidR="00D50703" w:rsidRDefault="00D50703" w:rsidP="00D50703">
      <w:pPr>
        <w:pStyle w:val="ListBullet"/>
        <w:numPr>
          <w:ilvl w:val="0"/>
          <w:numId w:val="0"/>
        </w:numPr>
      </w:pPr>
    </w:p>
    <w:p w14:paraId="2E54F066" w14:textId="77777777" w:rsidR="00D50703" w:rsidRPr="00D50703" w:rsidRDefault="00D50703" w:rsidP="00D50703">
      <w:pPr>
        <w:pStyle w:val="Heading1"/>
        <w:rPr>
          <w:rFonts w:ascii="Arial" w:eastAsiaTheme="minorHAnsi" w:hAnsi="Arial" w:cs="Arial"/>
          <w:caps w:val="0"/>
          <w:color w:val="2F5496" w:themeColor="accent1" w:themeShade="BF"/>
          <w:spacing w:val="0"/>
          <w:sz w:val="22"/>
          <w:szCs w:val="22"/>
        </w:rPr>
      </w:pPr>
      <w:r w:rsidRPr="00D50703">
        <w:rPr>
          <w:rFonts w:ascii="Arial" w:eastAsiaTheme="minorHAnsi" w:hAnsi="Arial" w:cs="Arial"/>
          <w:caps w:val="0"/>
          <w:color w:val="2F5496" w:themeColor="accent1" w:themeShade="BF"/>
          <w:spacing w:val="0"/>
          <w:sz w:val="22"/>
          <w:szCs w:val="22"/>
        </w:rPr>
        <w:t>3. Exploratory Data Analysis</w:t>
      </w:r>
    </w:p>
    <w:p w14:paraId="2EC72D43" w14:textId="77777777" w:rsidR="00D50703" w:rsidRDefault="00D50703" w:rsidP="00D50703">
      <w:pPr>
        <w:rPr>
          <w:rFonts w:ascii="Arial" w:eastAsiaTheme="minorEastAsia" w:hAnsi="Arial"/>
          <w:sz w:val="20"/>
        </w:rPr>
      </w:pPr>
      <w:r w:rsidRPr="00D50703">
        <w:rPr>
          <w:rFonts w:ascii="Arial" w:eastAsiaTheme="minorEastAsia" w:hAnsi="Arial"/>
          <w:sz w:val="20"/>
        </w:rPr>
        <w:t xml:space="preserve">EDA was used to understand the dataset, </w:t>
      </w:r>
    </w:p>
    <w:p w14:paraId="268C5A2F" w14:textId="77777777" w:rsidR="00D50703" w:rsidRPr="00D50703" w:rsidRDefault="00D50703" w:rsidP="00D50703">
      <w:pPr>
        <w:pStyle w:val="ListParagraph"/>
        <w:numPr>
          <w:ilvl w:val="0"/>
          <w:numId w:val="2"/>
        </w:numPr>
        <w:rPr>
          <w:rFonts w:ascii="Arial" w:eastAsiaTheme="minorEastAsia" w:hAnsi="Arial"/>
          <w:b/>
          <w:bCs/>
          <w:sz w:val="20"/>
        </w:rPr>
      </w:pPr>
      <w:r w:rsidRPr="00D50703">
        <w:rPr>
          <w:rFonts w:ascii="Arial" w:eastAsiaTheme="minorEastAsia" w:hAnsi="Arial"/>
          <w:b/>
          <w:bCs/>
          <w:sz w:val="20"/>
        </w:rPr>
        <w:t>clean invalid records</w:t>
      </w:r>
    </w:p>
    <w:p w14:paraId="33A36F7B" w14:textId="77777777" w:rsidR="00D50703" w:rsidRPr="00D50703" w:rsidRDefault="00D50703" w:rsidP="00D50703">
      <w:pPr>
        <w:pStyle w:val="ListParagraph"/>
        <w:numPr>
          <w:ilvl w:val="0"/>
          <w:numId w:val="2"/>
        </w:numPr>
        <w:rPr>
          <w:rFonts w:ascii="Arial" w:eastAsiaTheme="minorEastAsia" w:hAnsi="Arial"/>
          <w:b/>
          <w:bCs/>
          <w:sz w:val="20"/>
        </w:rPr>
      </w:pPr>
      <w:r w:rsidRPr="00D50703">
        <w:rPr>
          <w:rFonts w:ascii="Arial" w:eastAsiaTheme="minorEastAsia" w:hAnsi="Arial"/>
          <w:b/>
          <w:bCs/>
          <w:sz w:val="20"/>
        </w:rPr>
        <w:t>detect skewness and outliers and</w:t>
      </w:r>
    </w:p>
    <w:p w14:paraId="16693EB4" w14:textId="6CE87964" w:rsidR="00D50703" w:rsidRPr="00D50703" w:rsidRDefault="00D50703" w:rsidP="00D50703">
      <w:pPr>
        <w:pStyle w:val="ListParagraph"/>
        <w:numPr>
          <w:ilvl w:val="0"/>
          <w:numId w:val="2"/>
        </w:numPr>
        <w:rPr>
          <w:rFonts w:ascii="Arial" w:eastAsiaTheme="minorEastAsia" w:hAnsi="Arial"/>
          <w:b/>
          <w:bCs/>
          <w:sz w:val="20"/>
        </w:rPr>
      </w:pPr>
      <w:r w:rsidRPr="00D50703">
        <w:rPr>
          <w:rFonts w:ascii="Arial" w:eastAsiaTheme="minorEastAsia" w:hAnsi="Arial"/>
          <w:b/>
          <w:bCs/>
          <w:sz w:val="20"/>
        </w:rPr>
        <w:t>discover sales patterns</w:t>
      </w:r>
    </w:p>
    <w:p w14:paraId="0B97464F" w14:textId="1D06514A" w:rsidR="00D50703" w:rsidRDefault="00D50703" w:rsidP="00D50703">
      <w:pPr>
        <w:rPr>
          <w:rFonts w:ascii="Arial" w:eastAsiaTheme="minorEastAsia" w:hAnsi="Arial"/>
          <w:sz w:val="20"/>
        </w:rPr>
      </w:pPr>
      <w:r w:rsidRPr="00D50703">
        <w:rPr>
          <w:rFonts w:ascii="Arial" w:eastAsiaTheme="minorEastAsia" w:hAnsi="Arial"/>
          <w:sz w:val="20"/>
        </w:rPr>
        <w:t>Several graphs were used because each graph answered a different question.</w:t>
      </w:r>
    </w:p>
    <w:p w14:paraId="602716A7" w14:textId="77777777" w:rsidR="00D50703" w:rsidRDefault="00D50703" w:rsidP="00D50703">
      <w:pPr>
        <w:rPr>
          <w:rFonts w:ascii="Arial" w:eastAsiaTheme="minorEastAsia" w:hAnsi="Arial"/>
          <w:sz w:val="20"/>
        </w:rPr>
      </w:pPr>
    </w:p>
    <w:p w14:paraId="04F1A052" w14:textId="44A014CC" w:rsidR="00D50703" w:rsidRPr="00D50703" w:rsidRDefault="00D50703" w:rsidP="00D50703">
      <w:pPr>
        <w:pStyle w:val="Heading2"/>
        <w:rPr>
          <w:rFonts w:ascii="Arial" w:eastAsiaTheme="minorHAnsi" w:hAnsi="Arial" w:cs="Arial"/>
          <w:color w:val="2F5496" w:themeColor="accent1" w:themeShade="BF"/>
          <w:sz w:val="22"/>
          <w:szCs w:val="22"/>
        </w:rPr>
      </w:pPr>
      <w:r w:rsidRPr="00D50703">
        <w:rPr>
          <w:rFonts w:ascii="Arial" w:eastAsiaTheme="minorHAnsi" w:hAnsi="Arial" w:cs="Arial"/>
          <w:color w:val="2F5496" w:themeColor="accent1" w:themeShade="BF"/>
          <w:sz w:val="22"/>
          <w:szCs w:val="22"/>
        </w:rPr>
        <w:lastRenderedPageBreak/>
        <w:t>Graphs used in EDA and why</w:t>
      </w:r>
    </w:p>
    <w:p w14:paraId="62A214D6" w14:textId="77777777" w:rsidR="00D50703" w:rsidRDefault="00D50703" w:rsidP="00D50703">
      <w:pPr>
        <w:pStyle w:val="ListBullet"/>
        <w:tabs>
          <w:tab w:val="num" w:pos="360"/>
        </w:tabs>
        <w:ind w:left="360" w:hanging="360"/>
      </w:pPr>
      <w:r w:rsidRPr="00D50703">
        <w:rPr>
          <w:b/>
          <w:highlight w:val="yellow"/>
        </w:rPr>
        <w:t>Histogram for Quantity and Price:</w:t>
      </w:r>
      <w:r>
        <w:rPr>
          <w:b/>
        </w:rPr>
        <w:t xml:space="preserve"> </w:t>
      </w:r>
      <w:r>
        <w:t>Used to see the distribution of transaction values and identify outliers. Both columns were skewed, which is common in sales data.</w:t>
      </w:r>
    </w:p>
    <w:p w14:paraId="6BAF9DAA" w14:textId="7C620867" w:rsidR="00D50703" w:rsidRPr="00D50703" w:rsidRDefault="00D50703" w:rsidP="00D50703">
      <w:r>
        <w:rPr>
          <w:noProof/>
        </w:rPr>
        <w:drawing>
          <wp:inline distT="0" distB="0" distL="0" distR="0" wp14:anchorId="091627CD" wp14:editId="5122988F">
            <wp:extent cx="3006660" cy="2438400"/>
            <wp:effectExtent l="0" t="0" r="3810" b="0"/>
            <wp:docPr id="5797333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12744" cy="2443334"/>
                    </a:xfrm>
                    <a:prstGeom prst="rect">
                      <a:avLst/>
                    </a:prstGeom>
                    <a:noFill/>
                    <a:ln>
                      <a:noFill/>
                    </a:ln>
                  </pic:spPr>
                </pic:pic>
              </a:graphicData>
            </a:graphic>
          </wp:inline>
        </w:drawing>
      </w:r>
      <w:r w:rsidRPr="00D50703">
        <w:t xml:space="preserve"> </w:t>
      </w:r>
      <w:r>
        <w:rPr>
          <w:noProof/>
        </w:rPr>
        <w:drawing>
          <wp:inline distT="0" distB="0" distL="0" distR="0" wp14:anchorId="596BCA0E" wp14:editId="4A2B35E9">
            <wp:extent cx="3255818" cy="2610373"/>
            <wp:effectExtent l="0" t="0" r="1905" b="0"/>
            <wp:docPr id="13385955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60373" cy="2614025"/>
                    </a:xfrm>
                    <a:prstGeom prst="rect">
                      <a:avLst/>
                    </a:prstGeom>
                    <a:noFill/>
                    <a:ln>
                      <a:noFill/>
                    </a:ln>
                  </pic:spPr>
                </pic:pic>
              </a:graphicData>
            </a:graphic>
          </wp:inline>
        </w:drawing>
      </w:r>
    </w:p>
    <w:p w14:paraId="5E442E0A" w14:textId="77777777" w:rsidR="00D50703" w:rsidRDefault="00D50703" w:rsidP="00D50703">
      <w:pPr>
        <w:rPr>
          <w:rFonts w:ascii="Arial" w:eastAsiaTheme="minorEastAsia" w:hAnsi="Arial"/>
          <w:sz w:val="20"/>
        </w:rPr>
      </w:pPr>
    </w:p>
    <w:p w14:paraId="18C2440C" w14:textId="77777777" w:rsidR="00D50703" w:rsidRPr="00D50703" w:rsidRDefault="00D50703" w:rsidP="00D50703">
      <w:pPr>
        <w:rPr>
          <w:rFonts w:ascii="Arial" w:eastAsiaTheme="minorEastAsia" w:hAnsi="Arial"/>
          <w:sz w:val="20"/>
        </w:rPr>
      </w:pPr>
    </w:p>
    <w:p w14:paraId="5488578E" w14:textId="77777777" w:rsidR="00D50703" w:rsidRDefault="00D50703" w:rsidP="00D50703">
      <w:pPr>
        <w:pStyle w:val="ListBullet"/>
        <w:tabs>
          <w:tab w:val="num" w:pos="360"/>
        </w:tabs>
        <w:ind w:left="360" w:hanging="360"/>
      </w:pPr>
      <w:r w:rsidRPr="00D50703">
        <w:rPr>
          <w:b/>
          <w:highlight w:val="yellow"/>
        </w:rPr>
        <w:t>Pie chart for top 10 selling products:</w:t>
      </w:r>
      <w:r>
        <w:rPr>
          <w:b/>
        </w:rPr>
        <w:t xml:space="preserve"> </w:t>
      </w:r>
      <w:r>
        <w:t>Used to show which products contributed the most to total quantity sold.</w:t>
      </w:r>
    </w:p>
    <w:p w14:paraId="2849386D" w14:textId="77777777" w:rsidR="00D50703" w:rsidRDefault="00D50703" w:rsidP="00D50703">
      <w:pPr>
        <w:pStyle w:val="ListBullet"/>
        <w:tabs>
          <w:tab w:val="num" w:pos="360"/>
        </w:tabs>
        <w:ind w:left="360" w:hanging="360"/>
      </w:pPr>
    </w:p>
    <w:p w14:paraId="382AFD01" w14:textId="78B3BEDC" w:rsidR="00D50703" w:rsidRDefault="00D50703" w:rsidP="00D50703">
      <w:pPr>
        <w:pStyle w:val="ListBullet"/>
        <w:numPr>
          <w:ilvl w:val="0"/>
          <w:numId w:val="0"/>
        </w:numPr>
        <w:jc w:val="center"/>
      </w:pPr>
      <w:r>
        <w:rPr>
          <w:noProof/>
        </w:rPr>
        <w:drawing>
          <wp:inline distT="0" distB="0" distL="0" distR="0" wp14:anchorId="7742BE87" wp14:editId="33914205">
            <wp:extent cx="6369724" cy="3251200"/>
            <wp:effectExtent l="0" t="0" r="0" b="6350"/>
            <wp:docPr id="10428367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96356" cy="3264793"/>
                    </a:xfrm>
                    <a:prstGeom prst="rect">
                      <a:avLst/>
                    </a:prstGeom>
                    <a:noFill/>
                    <a:ln>
                      <a:noFill/>
                    </a:ln>
                  </pic:spPr>
                </pic:pic>
              </a:graphicData>
            </a:graphic>
          </wp:inline>
        </w:drawing>
      </w:r>
    </w:p>
    <w:p w14:paraId="1E2F3493" w14:textId="77777777" w:rsidR="00865DCB" w:rsidRDefault="00865DCB" w:rsidP="00D50703">
      <w:pPr>
        <w:pStyle w:val="ListBullet"/>
        <w:numPr>
          <w:ilvl w:val="0"/>
          <w:numId w:val="0"/>
        </w:numPr>
        <w:jc w:val="center"/>
      </w:pPr>
    </w:p>
    <w:p w14:paraId="6AB91B0A" w14:textId="77777777" w:rsidR="00AF64A1" w:rsidRDefault="00AF64A1" w:rsidP="00D50703">
      <w:pPr>
        <w:pStyle w:val="ListBullet"/>
        <w:numPr>
          <w:ilvl w:val="0"/>
          <w:numId w:val="0"/>
        </w:numPr>
        <w:jc w:val="center"/>
      </w:pPr>
    </w:p>
    <w:p w14:paraId="2DE9AC6D" w14:textId="77777777" w:rsidR="00AF64A1" w:rsidRDefault="00AF64A1" w:rsidP="00D50703">
      <w:pPr>
        <w:pStyle w:val="ListBullet"/>
        <w:numPr>
          <w:ilvl w:val="0"/>
          <w:numId w:val="0"/>
        </w:numPr>
        <w:jc w:val="center"/>
      </w:pPr>
    </w:p>
    <w:p w14:paraId="2CE0E7FA" w14:textId="77777777" w:rsidR="00AF64A1" w:rsidRDefault="00AF64A1" w:rsidP="00D50703">
      <w:pPr>
        <w:pStyle w:val="ListBullet"/>
        <w:numPr>
          <w:ilvl w:val="0"/>
          <w:numId w:val="0"/>
        </w:numPr>
        <w:jc w:val="center"/>
      </w:pPr>
    </w:p>
    <w:p w14:paraId="0F6B8DC0" w14:textId="77777777" w:rsidR="00AF64A1" w:rsidRDefault="00AF64A1" w:rsidP="00D50703">
      <w:pPr>
        <w:pStyle w:val="ListBullet"/>
        <w:numPr>
          <w:ilvl w:val="0"/>
          <w:numId w:val="0"/>
        </w:numPr>
        <w:jc w:val="center"/>
      </w:pPr>
    </w:p>
    <w:p w14:paraId="5611B377" w14:textId="77777777" w:rsidR="00AF64A1" w:rsidRDefault="00AF64A1" w:rsidP="00D50703">
      <w:pPr>
        <w:pStyle w:val="ListBullet"/>
        <w:numPr>
          <w:ilvl w:val="0"/>
          <w:numId w:val="0"/>
        </w:numPr>
        <w:jc w:val="center"/>
      </w:pPr>
    </w:p>
    <w:p w14:paraId="3888BC31" w14:textId="77777777" w:rsidR="00AF64A1" w:rsidRDefault="00AF64A1" w:rsidP="00D50703">
      <w:pPr>
        <w:pStyle w:val="ListBullet"/>
        <w:numPr>
          <w:ilvl w:val="0"/>
          <w:numId w:val="0"/>
        </w:numPr>
        <w:jc w:val="center"/>
      </w:pPr>
    </w:p>
    <w:p w14:paraId="077F03F4" w14:textId="77777777" w:rsidR="00AF64A1" w:rsidRDefault="00AF64A1" w:rsidP="00D50703">
      <w:pPr>
        <w:pStyle w:val="ListBullet"/>
        <w:numPr>
          <w:ilvl w:val="0"/>
          <w:numId w:val="0"/>
        </w:numPr>
        <w:jc w:val="center"/>
      </w:pPr>
    </w:p>
    <w:p w14:paraId="3401BCE9" w14:textId="77777777" w:rsidR="00AF64A1" w:rsidRDefault="00AF64A1" w:rsidP="00D50703">
      <w:pPr>
        <w:pStyle w:val="ListBullet"/>
        <w:numPr>
          <w:ilvl w:val="0"/>
          <w:numId w:val="0"/>
        </w:numPr>
        <w:jc w:val="center"/>
      </w:pPr>
    </w:p>
    <w:p w14:paraId="41B4A34A" w14:textId="77777777" w:rsidR="00D50703" w:rsidRDefault="00D50703" w:rsidP="00D50703">
      <w:pPr>
        <w:pStyle w:val="ListBullet"/>
        <w:numPr>
          <w:ilvl w:val="0"/>
          <w:numId w:val="0"/>
        </w:numPr>
        <w:jc w:val="center"/>
      </w:pPr>
    </w:p>
    <w:p w14:paraId="6A48064C" w14:textId="77777777" w:rsidR="00D50703" w:rsidRDefault="00D50703" w:rsidP="00D50703">
      <w:pPr>
        <w:pStyle w:val="ListBullet"/>
        <w:tabs>
          <w:tab w:val="num" w:pos="360"/>
        </w:tabs>
        <w:ind w:left="360" w:hanging="360"/>
      </w:pPr>
      <w:r w:rsidRPr="00D50703">
        <w:rPr>
          <w:b/>
          <w:highlight w:val="yellow"/>
        </w:rPr>
        <w:lastRenderedPageBreak/>
        <w:t>Bar chart for yearly sales:</w:t>
      </w:r>
      <w:r>
        <w:rPr>
          <w:b/>
        </w:rPr>
        <w:t xml:space="preserve"> </w:t>
      </w:r>
      <w:r>
        <w:t>Used to compare overall sales across years and detect growth.</w:t>
      </w:r>
    </w:p>
    <w:p w14:paraId="22CD90FB" w14:textId="4F1424B8" w:rsidR="001825E6" w:rsidRDefault="00D50703" w:rsidP="00D50703">
      <w:pPr>
        <w:pStyle w:val="ListBullet"/>
        <w:numPr>
          <w:ilvl w:val="0"/>
          <w:numId w:val="0"/>
        </w:numPr>
        <w:jc w:val="center"/>
      </w:pPr>
      <w:r>
        <w:rPr>
          <w:noProof/>
        </w:rPr>
        <w:drawing>
          <wp:inline distT="0" distB="0" distL="0" distR="0" wp14:anchorId="36F783B7" wp14:editId="35ECF818">
            <wp:extent cx="4683863" cy="3200400"/>
            <wp:effectExtent l="0" t="0" r="2540" b="0"/>
            <wp:docPr id="7019595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88333" cy="3203454"/>
                    </a:xfrm>
                    <a:prstGeom prst="rect">
                      <a:avLst/>
                    </a:prstGeom>
                    <a:noFill/>
                    <a:ln>
                      <a:noFill/>
                    </a:ln>
                  </pic:spPr>
                </pic:pic>
              </a:graphicData>
            </a:graphic>
          </wp:inline>
        </w:drawing>
      </w:r>
    </w:p>
    <w:p w14:paraId="464D8A1E" w14:textId="77777777" w:rsidR="001825E6" w:rsidRDefault="001825E6" w:rsidP="001825E6">
      <w:pPr>
        <w:tabs>
          <w:tab w:val="left" w:pos="4005"/>
        </w:tabs>
      </w:pPr>
    </w:p>
    <w:p w14:paraId="6C7A74ED" w14:textId="77777777" w:rsidR="00D50703" w:rsidRDefault="00D50703" w:rsidP="00D50703">
      <w:pPr>
        <w:pStyle w:val="ListBullet"/>
        <w:tabs>
          <w:tab w:val="num" w:pos="360"/>
        </w:tabs>
        <w:ind w:left="360" w:hanging="360"/>
      </w:pPr>
      <w:r w:rsidRPr="00D50703">
        <w:rPr>
          <w:b/>
          <w:highlight w:val="yellow"/>
        </w:rPr>
        <w:t>Line chart for monthly sales by year:</w:t>
      </w:r>
      <w:r>
        <w:rPr>
          <w:b/>
        </w:rPr>
        <w:t xml:space="preserve"> </w:t>
      </w:r>
      <w:r>
        <w:t>Used to observe seasonality and monthly movement in revenue.</w:t>
      </w:r>
    </w:p>
    <w:p w14:paraId="6AA87D92" w14:textId="01E68C6B" w:rsidR="001825E6" w:rsidRDefault="00D50703" w:rsidP="00D50703">
      <w:pPr>
        <w:tabs>
          <w:tab w:val="left" w:pos="4005"/>
        </w:tabs>
        <w:jc w:val="center"/>
      </w:pPr>
      <w:r>
        <w:rPr>
          <w:noProof/>
        </w:rPr>
        <w:drawing>
          <wp:inline distT="0" distB="0" distL="0" distR="0" wp14:anchorId="230CF9AC" wp14:editId="69A44A41">
            <wp:extent cx="4613564" cy="3698954"/>
            <wp:effectExtent l="0" t="0" r="0" b="0"/>
            <wp:docPr id="1457553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21350" cy="3705197"/>
                    </a:xfrm>
                    <a:prstGeom prst="rect">
                      <a:avLst/>
                    </a:prstGeom>
                    <a:noFill/>
                    <a:ln>
                      <a:noFill/>
                    </a:ln>
                  </pic:spPr>
                </pic:pic>
              </a:graphicData>
            </a:graphic>
          </wp:inline>
        </w:drawing>
      </w:r>
    </w:p>
    <w:p w14:paraId="5E14D40D" w14:textId="77777777" w:rsidR="00AF64A1" w:rsidRDefault="00AF64A1" w:rsidP="00D50703">
      <w:pPr>
        <w:tabs>
          <w:tab w:val="left" w:pos="4005"/>
        </w:tabs>
        <w:jc w:val="center"/>
      </w:pPr>
    </w:p>
    <w:p w14:paraId="0E074A33" w14:textId="77777777" w:rsidR="00AF64A1" w:rsidRDefault="00AF64A1" w:rsidP="00D50703">
      <w:pPr>
        <w:tabs>
          <w:tab w:val="left" w:pos="4005"/>
        </w:tabs>
        <w:jc w:val="center"/>
      </w:pPr>
    </w:p>
    <w:p w14:paraId="10DF156B" w14:textId="77777777" w:rsidR="00AF64A1" w:rsidRDefault="00AF64A1" w:rsidP="00D50703">
      <w:pPr>
        <w:tabs>
          <w:tab w:val="left" w:pos="4005"/>
        </w:tabs>
        <w:jc w:val="center"/>
      </w:pPr>
    </w:p>
    <w:p w14:paraId="57A493C6" w14:textId="77777777" w:rsidR="00AF64A1" w:rsidRDefault="00AF64A1" w:rsidP="00D50703">
      <w:pPr>
        <w:tabs>
          <w:tab w:val="left" w:pos="4005"/>
        </w:tabs>
        <w:jc w:val="center"/>
      </w:pPr>
    </w:p>
    <w:p w14:paraId="4B2F642A" w14:textId="77777777" w:rsidR="00AF64A1" w:rsidRDefault="00AF64A1" w:rsidP="00D50703">
      <w:pPr>
        <w:tabs>
          <w:tab w:val="left" w:pos="4005"/>
        </w:tabs>
        <w:jc w:val="center"/>
      </w:pPr>
    </w:p>
    <w:p w14:paraId="458EF2E4" w14:textId="77777777" w:rsidR="00D50703" w:rsidRDefault="00D50703" w:rsidP="00D50703">
      <w:pPr>
        <w:pStyle w:val="ListBullet"/>
        <w:tabs>
          <w:tab w:val="num" w:pos="360"/>
        </w:tabs>
        <w:ind w:left="360" w:hanging="360"/>
      </w:pPr>
      <w:r w:rsidRPr="00D50703">
        <w:rPr>
          <w:b/>
          <w:highlight w:val="yellow"/>
        </w:rPr>
        <w:lastRenderedPageBreak/>
        <w:t>Area chart for hourly sales:</w:t>
      </w:r>
      <w:r>
        <w:rPr>
          <w:b/>
        </w:rPr>
        <w:t xml:space="preserve"> </w:t>
      </w:r>
      <w:r>
        <w:t>Used to identify the busiest shopping hours.</w:t>
      </w:r>
    </w:p>
    <w:p w14:paraId="5185BEE3" w14:textId="4A8AAC60" w:rsidR="00D50703" w:rsidRDefault="00D50703" w:rsidP="00D50703">
      <w:pPr>
        <w:pStyle w:val="ListBullet"/>
        <w:numPr>
          <w:ilvl w:val="0"/>
          <w:numId w:val="0"/>
        </w:numPr>
        <w:jc w:val="center"/>
      </w:pPr>
      <w:r>
        <w:rPr>
          <w:noProof/>
        </w:rPr>
        <w:drawing>
          <wp:inline distT="0" distB="0" distL="0" distR="0" wp14:anchorId="2ECD02D5" wp14:editId="42AFCD4E">
            <wp:extent cx="4835236" cy="3307436"/>
            <wp:effectExtent l="0" t="0" r="3810" b="7620"/>
            <wp:docPr id="521134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46110" cy="3314874"/>
                    </a:xfrm>
                    <a:prstGeom prst="rect">
                      <a:avLst/>
                    </a:prstGeom>
                    <a:noFill/>
                    <a:ln>
                      <a:noFill/>
                    </a:ln>
                  </pic:spPr>
                </pic:pic>
              </a:graphicData>
            </a:graphic>
          </wp:inline>
        </w:drawing>
      </w:r>
    </w:p>
    <w:p w14:paraId="31E03B41" w14:textId="2A26AF5A" w:rsidR="00D50703" w:rsidRDefault="00AB12AA" w:rsidP="00AB12AA">
      <w:pPr>
        <w:pStyle w:val="ListBullet"/>
        <w:numPr>
          <w:ilvl w:val="0"/>
          <w:numId w:val="0"/>
        </w:numPr>
      </w:pPr>
      <w:r w:rsidRPr="00AB12AA">
        <w:rPr>
          <w:b/>
          <w:highlight w:val="yellow"/>
        </w:rPr>
        <w:t>Bar chart for top 10 country revenue:</w:t>
      </w:r>
      <w:r>
        <w:rPr>
          <w:b/>
        </w:rPr>
        <w:t xml:space="preserve"> </w:t>
      </w:r>
      <w:r>
        <w:t>Used to compare which countries contributed the most revenue.</w:t>
      </w:r>
    </w:p>
    <w:p w14:paraId="3FD023A4" w14:textId="1BD0FFAF" w:rsidR="00D50703" w:rsidRDefault="00AB12AA" w:rsidP="00D50703">
      <w:pPr>
        <w:tabs>
          <w:tab w:val="left" w:pos="4005"/>
        </w:tabs>
      </w:pPr>
      <w:r>
        <w:rPr>
          <w:noProof/>
        </w:rPr>
        <w:drawing>
          <wp:inline distT="0" distB="0" distL="0" distR="0" wp14:anchorId="1F44005F" wp14:editId="4ABEE13C">
            <wp:extent cx="6645910" cy="4365625"/>
            <wp:effectExtent l="0" t="0" r="2540" b="0"/>
            <wp:docPr id="13980327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4365625"/>
                    </a:xfrm>
                    <a:prstGeom prst="rect">
                      <a:avLst/>
                    </a:prstGeom>
                    <a:noFill/>
                    <a:ln>
                      <a:noFill/>
                    </a:ln>
                  </pic:spPr>
                </pic:pic>
              </a:graphicData>
            </a:graphic>
          </wp:inline>
        </w:drawing>
      </w:r>
    </w:p>
    <w:p w14:paraId="09C0BDF1" w14:textId="77777777" w:rsidR="001825E6" w:rsidRDefault="001825E6" w:rsidP="001825E6">
      <w:pPr>
        <w:tabs>
          <w:tab w:val="left" w:pos="4005"/>
        </w:tabs>
      </w:pPr>
    </w:p>
    <w:p w14:paraId="0BC966AD" w14:textId="77777777" w:rsidR="00AB12AA" w:rsidRDefault="00AB12AA" w:rsidP="001825E6">
      <w:pPr>
        <w:tabs>
          <w:tab w:val="left" w:pos="4005"/>
        </w:tabs>
      </w:pPr>
    </w:p>
    <w:p w14:paraId="654E20A7" w14:textId="77777777" w:rsidR="00AB12AA" w:rsidRDefault="00AB12AA" w:rsidP="001825E6">
      <w:pPr>
        <w:tabs>
          <w:tab w:val="left" w:pos="4005"/>
        </w:tabs>
      </w:pPr>
    </w:p>
    <w:p w14:paraId="1EEE4395" w14:textId="77777777" w:rsidR="003D2D01" w:rsidRDefault="003D2D01" w:rsidP="001825E6">
      <w:pPr>
        <w:tabs>
          <w:tab w:val="left" w:pos="4005"/>
        </w:tabs>
      </w:pPr>
    </w:p>
    <w:p w14:paraId="536BAFEE" w14:textId="77777777" w:rsidR="00AB12AA" w:rsidRDefault="00AB12AA" w:rsidP="00AB12AA">
      <w:pPr>
        <w:pStyle w:val="ListBullet"/>
        <w:tabs>
          <w:tab w:val="num" w:pos="360"/>
        </w:tabs>
        <w:ind w:left="360" w:hanging="360"/>
      </w:pPr>
      <w:r w:rsidRPr="00AB12AA">
        <w:rPr>
          <w:b/>
          <w:highlight w:val="yellow"/>
        </w:rPr>
        <w:t>Bar chart for top 10 countries by customer count:</w:t>
      </w:r>
      <w:r>
        <w:rPr>
          <w:b/>
        </w:rPr>
        <w:t xml:space="preserve"> </w:t>
      </w:r>
      <w:r>
        <w:t>Used to show where the customer base was concentrated.</w:t>
      </w:r>
    </w:p>
    <w:p w14:paraId="24CD8ACD" w14:textId="77777777" w:rsidR="00AB12AA" w:rsidRDefault="00AB12AA" w:rsidP="003D2D01">
      <w:pPr>
        <w:pStyle w:val="ListBullet"/>
        <w:numPr>
          <w:ilvl w:val="0"/>
          <w:numId w:val="0"/>
        </w:numPr>
        <w:tabs>
          <w:tab w:val="num" w:pos="360"/>
        </w:tabs>
        <w:ind w:left="360"/>
      </w:pPr>
    </w:p>
    <w:p w14:paraId="3474EF36" w14:textId="1ED82A94" w:rsidR="00AB12AA" w:rsidRDefault="00AB12AA" w:rsidP="00AB12AA">
      <w:pPr>
        <w:pStyle w:val="ListBullet"/>
        <w:numPr>
          <w:ilvl w:val="0"/>
          <w:numId w:val="0"/>
        </w:numPr>
        <w:ind w:left="360"/>
        <w:jc w:val="center"/>
      </w:pPr>
      <w:r>
        <w:rPr>
          <w:noProof/>
        </w:rPr>
        <w:drawing>
          <wp:inline distT="0" distB="0" distL="0" distR="0" wp14:anchorId="086849A8" wp14:editId="081A0503">
            <wp:extent cx="6061364" cy="3746052"/>
            <wp:effectExtent l="0" t="0" r="0" b="6985"/>
            <wp:docPr id="2841073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72272" cy="3752793"/>
                    </a:xfrm>
                    <a:prstGeom prst="rect">
                      <a:avLst/>
                    </a:prstGeom>
                    <a:noFill/>
                    <a:ln>
                      <a:noFill/>
                    </a:ln>
                  </pic:spPr>
                </pic:pic>
              </a:graphicData>
            </a:graphic>
          </wp:inline>
        </w:drawing>
      </w:r>
    </w:p>
    <w:p w14:paraId="30364124" w14:textId="77777777" w:rsidR="00AB12AA" w:rsidRDefault="00AB12AA" w:rsidP="00AB12AA">
      <w:pPr>
        <w:pStyle w:val="ListBullet"/>
        <w:numPr>
          <w:ilvl w:val="0"/>
          <w:numId w:val="0"/>
        </w:numPr>
        <w:ind w:left="360"/>
      </w:pPr>
    </w:p>
    <w:p w14:paraId="0F927C2E" w14:textId="77777777" w:rsidR="00AB12AA" w:rsidRPr="00AB12AA" w:rsidRDefault="00AB12AA" w:rsidP="00AB12AA">
      <w:pPr>
        <w:pStyle w:val="Heading2"/>
        <w:rPr>
          <w:rFonts w:ascii="Arial" w:eastAsiaTheme="minorHAnsi" w:hAnsi="Arial" w:cs="Arial"/>
          <w:color w:val="2F5496" w:themeColor="accent1" w:themeShade="BF"/>
          <w:sz w:val="22"/>
          <w:szCs w:val="22"/>
        </w:rPr>
      </w:pPr>
      <w:r w:rsidRPr="00AB12AA">
        <w:rPr>
          <w:rFonts w:ascii="Arial" w:eastAsiaTheme="minorHAnsi" w:hAnsi="Arial" w:cs="Arial"/>
          <w:color w:val="2F5496" w:themeColor="accent1" w:themeShade="BF"/>
          <w:sz w:val="22"/>
          <w:szCs w:val="22"/>
        </w:rPr>
        <w:t>Key EDA insights</w:t>
      </w:r>
    </w:p>
    <w:p w14:paraId="01B2AE15" w14:textId="77777777" w:rsidR="00AB12AA" w:rsidRDefault="00AB12AA" w:rsidP="00AB12AA">
      <w:pPr>
        <w:pStyle w:val="ListBullet"/>
        <w:tabs>
          <w:tab w:val="num" w:pos="360"/>
        </w:tabs>
        <w:ind w:left="360" w:hanging="360"/>
      </w:pPr>
      <w:r w:rsidRPr="00AB12AA">
        <w:rPr>
          <w:b/>
          <w:bCs/>
        </w:rPr>
        <w:t>Quantity and Price</w:t>
      </w:r>
      <w:r>
        <w:t xml:space="preserve"> were highly skewed, so outlier handling and scaling were important before clustering.</w:t>
      </w:r>
    </w:p>
    <w:p w14:paraId="3ECD060A" w14:textId="77777777" w:rsidR="00AB12AA" w:rsidRDefault="00AB12AA" w:rsidP="00AB12AA">
      <w:pPr>
        <w:pStyle w:val="ListBullet"/>
        <w:tabs>
          <w:tab w:val="num" w:pos="360"/>
        </w:tabs>
        <w:ind w:left="360" w:hanging="360"/>
      </w:pPr>
      <w:r>
        <w:t xml:space="preserve">The top-selling products were concentrated in a small number of items, showing a typical </w:t>
      </w:r>
      <w:r w:rsidRPr="00AB12AA">
        <w:rPr>
          <w:b/>
          <w:bCs/>
        </w:rPr>
        <w:t>Pareto-like pattern</w:t>
      </w:r>
      <w:r>
        <w:t>.</w:t>
      </w:r>
    </w:p>
    <w:p w14:paraId="5A6D8021" w14:textId="77777777" w:rsidR="00AB12AA" w:rsidRDefault="00AB12AA" w:rsidP="00AB12AA">
      <w:pPr>
        <w:pStyle w:val="ListBullet"/>
        <w:tabs>
          <w:tab w:val="num" w:pos="360"/>
        </w:tabs>
        <w:ind w:left="360" w:hanging="360"/>
      </w:pPr>
      <w:r w:rsidRPr="00AB12AA">
        <w:rPr>
          <w:b/>
          <w:bCs/>
        </w:rPr>
        <w:t>2010 and 2011 contributed the largest total sales;</w:t>
      </w:r>
      <w:r>
        <w:t xml:space="preserve"> 2009 was much smaller, which likely reflects a partial year.</w:t>
      </w:r>
    </w:p>
    <w:p w14:paraId="35D9624F" w14:textId="77777777" w:rsidR="00AB12AA" w:rsidRDefault="00AB12AA" w:rsidP="00AB12AA">
      <w:pPr>
        <w:pStyle w:val="ListBullet"/>
        <w:tabs>
          <w:tab w:val="num" w:pos="360"/>
        </w:tabs>
        <w:ind w:left="360" w:hanging="360"/>
      </w:pPr>
      <w:r>
        <w:t xml:space="preserve">Revenue was </w:t>
      </w:r>
      <w:r w:rsidRPr="00AB12AA">
        <w:rPr>
          <w:b/>
          <w:bCs/>
        </w:rPr>
        <w:t>heavily concentrated in the United Kingdom</w:t>
      </w:r>
      <w:r>
        <w:t>, with a very large gap between the UK and the next countries.</w:t>
      </w:r>
    </w:p>
    <w:p w14:paraId="6F9D2EE3" w14:textId="77777777" w:rsidR="00AB12AA" w:rsidRDefault="00AB12AA" w:rsidP="00AB12AA">
      <w:pPr>
        <w:pStyle w:val="ListBullet"/>
        <w:tabs>
          <w:tab w:val="num" w:pos="360"/>
        </w:tabs>
        <w:ind w:left="360" w:hanging="360"/>
      </w:pPr>
      <w:r>
        <w:t>Monthly sales showed seasonal movement, especially in later months.</w:t>
      </w:r>
    </w:p>
    <w:p w14:paraId="3900D4CF" w14:textId="77777777" w:rsidR="00AB12AA" w:rsidRDefault="00AB12AA" w:rsidP="00AB12AA">
      <w:pPr>
        <w:pStyle w:val="ListBullet"/>
        <w:numPr>
          <w:ilvl w:val="0"/>
          <w:numId w:val="0"/>
        </w:numPr>
      </w:pPr>
    </w:p>
    <w:p w14:paraId="1D79FAFA" w14:textId="77777777" w:rsidR="00AB12AA" w:rsidRPr="00AB12AA" w:rsidRDefault="00AB12AA" w:rsidP="00AB12AA">
      <w:pPr>
        <w:pStyle w:val="Heading1"/>
        <w:rPr>
          <w:rFonts w:ascii="Arial" w:eastAsiaTheme="minorHAnsi" w:hAnsi="Arial" w:cs="Arial"/>
          <w:caps w:val="0"/>
          <w:color w:val="2F5496" w:themeColor="accent1" w:themeShade="BF"/>
          <w:spacing w:val="0"/>
          <w:sz w:val="22"/>
          <w:szCs w:val="22"/>
        </w:rPr>
      </w:pPr>
      <w:r w:rsidRPr="00AB12AA">
        <w:rPr>
          <w:rFonts w:ascii="Arial" w:eastAsiaTheme="minorHAnsi" w:hAnsi="Arial" w:cs="Arial"/>
          <w:caps w:val="0"/>
          <w:color w:val="2F5496" w:themeColor="accent1" w:themeShade="BF"/>
          <w:spacing w:val="0"/>
          <w:sz w:val="22"/>
          <w:szCs w:val="22"/>
        </w:rPr>
        <w:t>4. Modeling Strategy</w:t>
      </w:r>
    </w:p>
    <w:p w14:paraId="67F1E794" w14:textId="77777777" w:rsidR="00AB12AA" w:rsidRDefault="00AB12AA" w:rsidP="00AB12AA">
      <w:pPr>
        <w:rPr>
          <w:rFonts w:ascii="Arial" w:eastAsiaTheme="minorEastAsia" w:hAnsi="Arial"/>
          <w:sz w:val="20"/>
        </w:rPr>
      </w:pPr>
      <w:r w:rsidRPr="00AB12AA">
        <w:rPr>
          <w:rFonts w:ascii="Arial" w:eastAsiaTheme="minorEastAsia" w:hAnsi="Arial"/>
          <w:sz w:val="20"/>
        </w:rPr>
        <w:t xml:space="preserve">The project tested two clustering families: </w:t>
      </w:r>
    </w:p>
    <w:p w14:paraId="3A9FB09B" w14:textId="5F819605" w:rsidR="00AB12AA" w:rsidRPr="00AB12AA" w:rsidRDefault="00AB12AA" w:rsidP="00AB12AA">
      <w:pPr>
        <w:pStyle w:val="ListParagraph"/>
        <w:numPr>
          <w:ilvl w:val="0"/>
          <w:numId w:val="3"/>
        </w:numPr>
        <w:rPr>
          <w:rFonts w:ascii="Arial" w:eastAsiaTheme="minorEastAsia" w:hAnsi="Arial"/>
          <w:b/>
          <w:bCs/>
          <w:sz w:val="20"/>
        </w:rPr>
      </w:pPr>
      <w:r w:rsidRPr="00AB12AA">
        <w:rPr>
          <w:rFonts w:ascii="Arial" w:eastAsiaTheme="minorEastAsia" w:hAnsi="Arial"/>
          <w:b/>
          <w:bCs/>
          <w:sz w:val="20"/>
        </w:rPr>
        <w:t>K-Means</w:t>
      </w:r>
    </w:p>
    <w:p w14:paraId="2944A7C1" w14:textId="49E4682F" w:rsidR="00AB12AA" w:rsidRPr="00AB12AA" w:rsidRDefault="00AB12AA" w:rsidP="00AB12AA">
      <w:pPr>
        <w:pStyle w:val="ListParagraph"/>
        <w:numPr>
          <w:ilvl w:val="0"/>
          <w:numId w:val="3"/>
        </w:numPr>
        <w:rPr>
          <w:rFonts w:ascii="Arial" w:eastAsiaTheme="minorEastAsia" w:hAnsi="Arial"/>
          <w:b/>
          <w:bCs/>
          <w:sz w:val="20"/>
        </w:rPr>
      </w:pPr>
      <w:r w:rsidRPr="00AB12AA">
        <w:rPr>
          <w:rFonts w:ascii="Arial" w:eastAsiaTheme="minorEastAsia" w:hAnsi="Arial"/>
          <w:b/>
          <w:bCs/>
          <w:sz w:val="20"/>
        </w:rPr>
        <w:t>Gaussian Mixture Models (GMM)</w:t>
      </w:r>
    </w:p>
    <w:p w14:paraId="6B9E13BF" w14:textId="07858B7B" w:rsidR="00AB12AA" w:rsidRDefault="00AB12AA" w:rsidP="00AB12AA">
      <w:pPr>
        <w:rPr>
          <w:rFonts w:ascii="Arial" w:eastAsiaTheme="minorEastAsia" w:hAnsi="Arial"/>
          <w:sz w:val="20"/>
        </w:rPr>
      </w:pPr>
      <w:r w:rsidRPr="00AB12AA">
        <w:rPr>
          <w:rFonts w:ascii="Arial" w:eastAsiaTheme="minorEastAsia" w:hAnsi="Arial"/>
          <w:sz w:val="20"/>
        </w:rPr>
        <w:t>The aim was not simply to find the highest silhouette score, but to choose the model that gave the best practical segmentation.</w:t>
      </w:r>
    </w:p>
    <w:p w14:paraId="2CF17595" w14:textId="77777777" w:rsidR="00AB12AA" w:rsidRDefault="00AB12AA" w:rsidP="00AB12AA">
      <w:pPr>
        <w:rPr>
          <w:rFonts w:ascii="Arial" w:eastAsiaTheme="minorEastAsia" w:hAnsi="Arial"/>
          <w:sz w:val="20"/>
        </w:rPr>
      </w:pPr>
    </w:p>
    <w:p w14:paraId="5DA5DB30" w14:textId="77777777" w:rsidR="00AB12AA" w:rsidRPr="00AB12AA" w:rsidRDefault="00AB12AA" w:rsidP="00AB12AA">
      <w:pPr>
        <w:pStyle w:val="Heading2"/>
        <w:rPr>
          <w:rFonts w:ascii="Arial" w:eastAsiaTheme="minorHAnsi" w:hAnsi="Arial" w:cs="Arial"/>
          <w:color w:val="2F5496" w:themeColor="accent1" w:themeShade="BF"/>
          <w:sz w:val="22"/>
          <w:szCs w:val="22"/>
        </w:rPr>
      </w:pPr>
      <w:r w:rsidRPr="00AB12AA">
        <w:rPr>
          <w:rFonts w:ascii="Arial" w:eastAsiaTheme="minorHAnsi" w:hAnsi="Arial" w:cs="Arial"/>
          <w:color w:val="2F5496" w:themeColor="accent1" w:themeShade="BF"/>
          <w:sz w:val="22"/>
          <w:szCs w:val="22"/>
        </w:rPr>
        <w:t>Why scaling was tested</w:t>
      </w:r>
    </w:p>
    <w:p w14:paraId="3ED6B613" w14:textId="77777777" w:rsidR="00AB12AA" w:rsidRDefault="00AB12AA" w:rsidP="00AB12AA">
      <w:pPr>
        <w:rPr>
          <w:rFonts w:ascii="Arial" w:eastAsiaTheme="minorEastAsia" w:hAnsi="Arial"/>
          <w:sz w:val="20"/>
        </w:rPr>
      </w:pPr>
      <w:r w:rsidRPr="00AB12AA">
        <w:rPr>
          <w:rFonts w:ascii="Arial" w:eastAsiaTheme="minorEastAsia" w:hAnsi="Arial"/>
          <w:sz w:val="20"/>
        </w:rPr>
        <w:t>For that reason, multiple preprocessing techniques were tested before choosing the final model.</w:t>
      </w:r>
    </w:p>
    <w:p w14:paraId="28DCA658" w14:textId="77777777" w:rsidR="00AB12AA" w:rsidRDefault="00AB12AA" w:rsidP="00AB12AA">
      <w:pPr>
        <w:rPr>
          <w:rFonts w:ascii="Arial" w:eastAsiaTheme="minorEastAsia" w:hAnsi="Arial"/>
          <w:sz w:val="20"/>
        </w:rPr>
      </w:pPr>
    </w:p>
    <w:p w14:paraId="255F01E9" w14:textId="77777777" w:rsidR="00AB12AA" w:rsidRDefault="00AB12AA" w:rsidP="00AB12AA">
      <w:pPr>
        <w:rPr>
          <w:rFonts w:ascii="Arial" w:eastAsiaTheme="minorEastAsia" w:hAnsi="Arial"/>
          <w:sz w:val="20"/>
        </w:rPr>
      </w:pPr>
    </w:p>
    <w:p w14:paraId="48ECD180" w14:textId="77777777" w:rsidR="00AB12AA" w:rsidRDefault="00AB12AA" w:rsidP="00AB12AA">
      <w:pPr>
        <w:rPr>
          <w:rFonts w:ascii="Arial" w:eastAsiaTheme="minorEastAsia" w:hAnsi="Arial"/>
          <w:sz w:val="20"/>
        </w:rPr>
      </w:pPr>
    </w:p>
    <w:p w14:paraId="105CDD2F" w14:textId="77777777" w:rsidR="00AB12AA" w:rsidRPr="00AB12AA" w:rsidRDefault="00AB12AA" w:rsidP="00AB12AA">
      <w:pPr>
        <w:pStyle w:val="Heading2"/>
        <w:rPr>
          <w:rFonts w:ascii="Arial" w:eastAsiaTheme="minorHAnsi" w:hAnsi="Arial" w:cs="Arial"/>
          <w:color w:val="2F5496" w:themeColor="accent1" w:themeShade="BF"/>
          <w:sz w:val="22"/>
          <w:szCs w:val="22"/>
        </w:rPr>
      </w:pPr>
      <w:r w:rsidRPr="00AB12AA">
        <w:rPr>
          <w:rFonts w:ascii="Arial" w:eastAsiaTheme="minorHAnsi" w:hAnsi="Arial" w:cs="Arial"/>
          <w:color w:val="2F5496" w:themeColor="accent1" w:themeShade="BF"/>
          <w:sz w:val="22"/>
          <w:szCs w:val="22"/>
        </w:rPr>
        <w:lastRenderedPageBreak/>
        <w:t>Evaluation criteria used</w:t>
      </w:r>
    </w:p>
    <w:p w14:paraId="559E03CD" w14:textId="77777777" w:rsidR="00AB12AA" w:rsidRDefault="00AB12AA" w:rsidP="00AB12AA">
      <w:pPr>
        <w:pStyle w:val="ListBullet"/>
        <w:numPr>
          <w:ilvl w:val="0"/>
          <w:numId w:val="4"/>
        </w:numPr>
      </w:pPr>
      <w:r>
        <w:t>Good cluster balance</w:t>
      </w:r>
    </w:p>
    <w:p w14:paraId="2A04C45D" w14:textId="77777777" w:rsidR="00AB12AA" w:rsidRDefault="00AB12AA" w:rsidP="00AB12AA">
      <w:pPr>
        <w:pStyle w:val="ListBullet"/>
        <w:numPr>
          <w:ilvl w:val="0"/>
          <w:numId w:val="4"/>
        </w:numPr>
      </w:pPr>
      <w:r>
        <w:t>Better silhouette structure</w:t>
      </w:r>
    </w:p>
    <w:p w14:paraId="13EDE50D" w14:textId="77777777" w:rsidR="00AB12AA" w:rsidRDefault="00AB12AA" w:rsidP="00AB12AA">
      <w:pPr>
        <w:pStyle w:val="ListBullet"/>
        <w:numPr>
          <w:ilvl w:val="0"/>
          <w:numId w:val="4"/>
        </w:numPr>
      </w:pPr>
      <w:r>
        <w:t>Handles outliers properly</w:t>
      </w:r>
    </w:p>
    <w:p w14:paraId="2878DF38" w14:textId="77777777" w:rsidR="00AB12AA" w:rsidRDefault="00AB12AA" w:rsidP="00AB12AA">
      <w:pPr>
        <w:pStyle w:val="ListBullet"/>
        <w:numPr>
          <w:ilvl w:val="0"/>
          <w:numId w:val="4"/>
        </w:numPr>
      </w:pPr>
      <w:r>
        <w:t>Stable customer segmentation</w:t>
      </w:r>
    </w:p>
    <w:p w14:paraId="1E979764" w14:textId="77777777" w:rsidR="00AB12AA" w:rsidRDefault="00AB12AA" w:rsidP="00AB12AA">
      <w:pPr>
        <w:pStyle w:val="ListBullet"/>
        <w:numPr>
          <w:ilvl w:val="0"/>
          <w:numId w:val="4"/>
        </w:numPr>
      </w:pPr>
      <w:r>
        <w:t>Business-friendly clusters</w:t>
      </w:r>
    </w:p>
    <w:p w14:paraId="2D215F8E" w14:textId="77777777" w:rsidR="00AB12AA" w:rsidRDefault="00AB12AA" w:rsidP="00AB12AA">
      <w:pPr>
        <w:pStyle w:val="ListBullet"/>
        <w:numPr>
          <w:ilvl w:val="0"/>
          <w:numId w:val="0"/>
        </w:numPr>
        <w:ind w:left="360"/>
      </w:pPr>
    </w:p>
    <w:p w14:paraId="4EC0568E" w14:textId="3897A854" w:rsidR="00AB12AA" w:rsidRDefault="00AB12AA" w:rsidP="00AB12AA">
      <w:pPr>
        <w:pStyle w:val="ListBullet"/>
        <w:numPr>
          <w:ilvl w:val="0"/>
          <w:numId w:val="0"/>
        </w:numPr>
        <w:ind w:left="360"/>
      </w:pPr>
      <w:r>
        <w:t>Silhouette score was important, but it was only one part of the decision. A model with a higher score can still be less useful if it creates one dominant cluster or visually weak separation.</w:t>
      </w:r>
    </w:p>
    <w:p w14:paraId="78D15183" w14:textId="77777777" w:rsidR="00AB12AA" w:rsidRDefault="00AB12AA" w:rsidP="00AB12AA">
      <w:pPr>
        <w:pStyle w:val="ListBullet"/>
        <w:numPr>
          <w:ilvl w:val="0"/>
          <w:numId w:val="0"/>
        </w:numPr>
        <w:ind w:left="360"/>
      </w:pPr>
    </w:p>
    <w:p w14:paraId="6FF0D175" w14:textId="77777777" w:rsidR="00AB12AA" w:rsidRDefault="00AB12AA" w:rsidP="00AB12AA">
      <w:pPr>
        <w:pStyle w:val="Heading1"/>
        <w:rPr>
          <w:rFonts w:ascii="Arial" w:eastAsiaTheme="minorHAnsi" w:hAnsi="Arial" w:cs="Arial"/>
          <w:caps w:val="0"/>
          <w:color w:val="2F5496" w:themeColor="accent1" w:themeShade="BF"/>
          <w:spacing w:val="0"/>
          <w:sz w:val="22"/>
          <w:szCs w:val="22"/>
        </w:rPr>
      </w:pPr>
      <w:r w:rsidRPr="00AB12AA">
        <w:rPr>
          <w:rFonts w:ascii="Arial" w:eastAsiaTheme="minorHAnsi" w:hAnsi="Arial" w:cs="Arial"/>
          <w:caps w:val="0"/>
          <w:color w:val="2F5496" w:themeColor="accent1" w:themeShade="BF"/>
          <w:spacing w:val="0"/>
          <w:sz w:val="22"/>
          <w:szCs w:val="22"/>
        </w:rPr>
        <w:t>5. K-Means Comparison</w:t>
      </w:r>
    </w:p>
    <w:p w14:paraId="50AC4C56" w14:textId="77777777" w:rsidR="00AB12AA" w:rsidRDefault="00AB12AA" w:rsidP="00AB12AA">
      <w:pPr>
        <w:rPr>
          <w:rFonts w:ascii="Arial" w:eastAsiaTheme="minorEastAsia" w:hAnsi="Arial"/>
          <w:sz w:val="20"/>
        </w:rPr>
      </w:pPr>
      <w:r w:rsidRPr="00AB12AA">
        <w:rPr>
          <w:rFonts w:ascii="Arial" w:eastAsiaTheme="minorEastAsia" w:hAnsi="Arial"/>
          <w:sz w:val="20"/>
        </w:rPr>
        <w:t xml:space="preserve">The following K-Means variants were tested. The unscaled version had the highest silhouette score, but the cluster structure was not ideal. </w:t>
      </w:r>
      <w:r w:rsidRPr="00AB12AA">
        <w:rPr>
          <w:rFonts w:ascii="Arial" w:eastAsiaTheme="minorEastAsia" w:hAnsi="Arial"/>
          <w:b/>
          <w:bCs/>
          <w:sz w:val="20"/>
        </w:rPr>
        <w:t>StandardScaler</w:t>
      </w:r>
      <w:r w:rsidRPr="00AB12AA">
        <w:rPr>
          <w:rFonts w:ascii="Arial" w:eastAsiaTheme="minorEastAsia" w:hAnsi="Arial"/>
          <w:sz w:val="20"/>
        </w:rPr>
        <w:t xml:space="preserve"> was selected because it gave a strong balance between score, cluster shape, and interpretability.</w:t>
      </w:r>
    </w:p>
    <w:p w14:paraId="6E95EAE7" w14:textId="77777777" w:rsidR="00AB12AA" w:rsidRDefault="00AB12AA" w:rsidP="00AB12AA">
      <w:pPr>
        <w:rPr>
          <w:rFonts w:ascii="Arial" w:eastAsiaTheme="minorEastAsia" w:hAnsi="Arial"/>
          <w:sz w:val="20"/>
        </w:rPr>
      </w:pPr>
    </w:p>
    <w:p w14:paraId="22125090" w14:textId="64FB7530" w:rsidR="00AB12AA" w:rsidRDefault="00AB12AA" w:rsidP="00AB12AA">
      <w:pPr>
        <w:rPr>
          <w:rFonts w:ascii="Arial" w:eastAsiaTheme="minorEastAsia" w:hAnsi="Arial"/>
          <w:sz w:val="20"/>
        </w:rPr>
      </w:pPr>
      <w:r>
        <w:rPr>
          <w:noProof/>
        </w:rPr>
        <w:drawing>
          <wp:inline distT="0" distB="0" distL="0" distR="0" wp14:anchorId="1DCBA5FB" wp14:editId="28AB451C">
            <wp:extent cx="6217920" cy="31089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scores.png"/>
                    <pic:cNvPicPr/>
                  </pic:nvPicPr>
                  <pic:blipFill>
                    <a:blip r:embed="rId16"/>
                    <a:stretch>
                      <a:fillRect/>
                    </a:stretch>
                  </pic:blipFill>
                  <pic:spPr>
                    <a:xfrm>
                      <a:off x="0" y="0"/>
                      <a:ext cx="6217920" cy="3108960"/>
                    </a:xfrm>
                    <a:prstGeom prst="rect">
                      <a:avLst/>
                    </a:prstGeom>
                  </pic:spPr>
                </pic:pic>
              </a:graphicData>
            </a:graphic>
          </wp:inline>
        </w:drawing>
      </w:r>
    </w:p>
    <w:p w14:paraId="0294F922" w14:textId="77777777" w:rsidR="00AB12AA" w:rsidRPr="00AB12AA" w:rsidRDefault="00AB12AA" w:rsidP="00AB12AA">
      <w:pPr>
        <w:rPr>
          <w:rFonts w:ascii="Arial" w:eastAsiaTheme="minorEastAsia" w:hAnsi="Arial"/>
          <w:sz w:val="20"/>
        </w:rPr>
      </w:pPr>
    </w:p>
    <w:tbl>
      <w:tblPr>
        <w:tblStyle w:val="TableGrid"/>
        <w:tblW w:w="0" w:type="auto"/>
        <w:tblLook w:val="04A0" w:firstRow="1" w:lastRow="0" w:firstColumn="1" w:lastColumn="0" w:noHBand="0" w:noVBand="1"/>
      </w:tblPr>
      <w:tblGrid>
        <w:gridCol w:w="5112"/>
        <w:gridCol w:w="5112"/>
      </w:tblGrid>
      <w:tr w:rsidR="00AB12AA" w14:paraId="1AAFB05C" w14:textId="77777777" w:rsidTr="00151991">
        <w:tc>
          <w:tcPr>
            <w:tcW w:w="5112" w:type="dxa"/>
            <w:shd w:val="clear" w:color="auto" w:fill="D9EAF7"/>
          </w:tcPr>
          <w:p w14:paraId="7C636A74" w14:textId="77777777" w:rsidR="00AB12AA" w:rsidRPr="00AB12AA" w:rsidRDefault="00AB12AA" w:rsidP="00AB12AA">
            <w:pPr>
              <w:rPr>
                <w:rFonts w:ascii="Arial" w:hAnsi="Arial" w:cs="Arial"/>
              </w:rPr>
            </w:pPr>
            <w:r w:rsidRPr="00AB12AA">
              <w:rPr>
                <w:rFonts w:ascii="Arial" w:hAnsi="Arial" w:cs="Arial"/>
                <w:b/>
              </w:rPr>
              <w:t>K-Means variant</w:t>
            </w:r>
          </w:p>
        </w:tc>
        <w:tc>
          <w:tcPr>
            <w:tcW w:w="5112" w:type="dxa"/>
            <w:shd w:val="clear" w:color="auto" w:fill="D9EAF7"/>
          </w:tcPr>
          <w:p w14:paraId="0CF7D4E9" w14:textId="77777777" w:rsidR="00AB12AA" w:rsidRPr="00AB12AA" w:rsidRDefault="00AB12AA" w:rsidP="00AB12AA">
            <w:pPr>
              <w:rPr>
                <w:rFonts w:ascii="Arial" w:hAnsi="Arial" w:cs="Arial"/>
              </w:rPr>
            </w:pPr>
            <w:r w:rsidRPr="00AB12AA">
              <w:rPr>
                <w:rFonts w:ascii="Arial" w:hAnsi="Arial" w:cs="Arial"/>
                <w:b/>
              </w:rPr>
              <w:t>Silhouette score</w:t>
            </w:r>
          </w:p>
        </w:tc>
      </w:tr>
      <w:tr w:rsidR="00AB12AA" w14:paraId="187424BC" w14:textId="77777777" w:rsidTr="00151991">
        <w:tc>
          <w:tcPr>
            <w:tcW w:w="5112" w:type="dxa"/>
          </w:tcPr>
          <w:p w14:paraId="610D785C" w14:textId="77777777" w:rsidR="00AB12AA" w:rsidRPr="00AB12AA" w:rsidRDefault="00AB12AA" w:rsidP="00AB12AA">
            <w:pPr>
              <w:rPr>
                <w:rFonts w:ascii="Arial" w:hAnsi="Arial" w:cs="Arial"/>
              </w:rPr>
            </w:pPr>
            <w:r w:rsidRPr="00AB12AA">
              <w:rPr>
                <w:rFonts w:ascii="Arial" w:hAnsi="Arial" w:cs="Arial"/>
              </w:rPr>
              <w:t>No Scaling</w:t>
            </w:r>
          </w:p>
        </w:tc>
        <w:tc>
          <w:tcPr>
            <w:tcW w:w="5112" w:type="dxa"/>
          </w:tcPr>
          <w:p w14:paraId="5CCF5170" w14:textId="77777777" w:rsidR="00AB12AA" w:rsidRPr="00AB12AA" w:rsidRDefault="00AB12AA" w:rsidP="00AB12AA">
            <w:pPr>
              <w:rPr>
                <w:rFonts w:ascii="Arial" w:hAnsi="Arial" w:cs="Arial"/>
              </w:rPr>
            </w:pPr>
            <w:r w:rsidRPr="00AB12AA">
              <w:rPr>
                <w:rFonts w:ascii="Arial" w:hAnsi="Arial" w:cs="Arial"/>
              </w:rPr>
              <w:t>0.69</w:t>
            </w:r>
          </w:p>
        </w:tc>
      </w:tr>
      <w:tr w:rsidR="00AB12AA" w14:paraId="4234AA9F" w14:textId="77777777" w:rsidTr="008D4846">
        <w:tc>
          <w:tcPr>
            <w:tcW w:w="5112" w:type="dxa"/>
            <w:shd w:val="clear" w:color="auto" w:fill="92D050"/>
          </w:tcPr>
          <w:p w14:paraId="3AB1FB1E" w14:textId="77777777" w:rsidR="00AB12AA" w:rsidRPr="00AB12AA" w:rsidRDefault="00AB12AA" w:rsidP="00AB12AA">
            <w:pPr>
              <w:rPr>
                <w:rFonts w:ascii="Arial" w:hAnsi="Arial" w:cs="Arial"/>
              </w:rPr>
            </w:pPr>
            <w:r w:rsidRPr="00AB12AA">
              <w:rPr>
                <w:rFonts w:ascii="Arial" w:hAnsi="Arial" w:cs="Arial"/>
              </w:rPr>
              <w:t>StandardScaler</w:t>
            </w:r>
          </w:p>
        </w:tc>
        <w:tc>
          <w:tcPr>
            <w:tcW w:w="5112" w:type="dxa"/>
            <w:shd w:val="clear" w:color="auto" w:fill="92D050"/>
          </w:tcPr>
          <w:p w14:paraId="58FB77ED" w14:textId="77777777" w:rsidR="00AB12AA" w:rsidRPr="00AB12AA" w:rsidRDefault="00AB12AA" w:rsidP="00AB12AA">
            <w:pPr>
              <w:rPr>
                <w:rFonts w:ascii="Arial" w:hAnsi="Arial" w:cs="Arial"/>
              </w:rPr>
            </w:pPr>
            <w:r w:rsidRPr="00AB12AA">
              <w:rPr>
                <w:rFonts w:ascii="Arial" w:hAnsi="Arial" w:cs="Arial"/>
              </w:rPr>
              <w:t>0.36</w:t>
            </w:r>
          </w:p>
        </w:tc>
      </w:tr>
      <w:tr w:rsidR="00AB12AA" w14:paraId="10D9A838" w14:textId="77777777" w:rsidTr="00151991">
        <w:tc>
          <w:tcPr>
            <w:tcW w:w="5112" w:type="dxa"/>
          </w:tcPr>
          <w:p w14:paraId="79826256" w14:textId="77777777" w:rsidR="00AB12AA" w:rsidRPr="00AB12AA" w:rsidRDefault="00AB12AA" w:rsidP="00AB12AA">
            <w:pPr>
              <w:rPr>
                <w:rFonts w:ascii="Arial" w:hAnsi="Arial" w:cs="Arial"/>
              </w:rPr>
            </w:pPr>
            <w:proofErr w:type="spellStart"/>
            <w:r w:rsidRPr="00AB12AA">
              <w:rPr>
                <w:rFonts w:ascii="Arial" w:hAnsi="Arial" w:cs="Arial"/>
              </w:rPr>
              <w:t>MinMaxScaler</w:t>
            </w:r>
            <w:proofErr w:type="spellEnd"/>
          </w:p>
        </w:tc>
        <w:tc>
          <w:tcPr>
            <w:tcW w:w="5112" w:type="dxa"/>
          </w:tcPr>
          <w:p w14:paraId="1A036F83" w14:textId="77777777" w:rsidR="00AB12AA" w:rsidRPr="00AB12AA" w:rsidRDefault="00AB12AA" w:rsidP="00AB12AA">
            <w:pPr>
              <w:rPr>
                <w:rFonts w:ascii="Arial" w:hAnsi="Arial" w:cs="Arial"/>
              </w:rPr>
            </w:pPr>
            <w:r w:rsidRPr="00AB12AA">
              <w:rPr>
                <w:rFonts w:ascii="Arial" w:hAnsi="Arial" w:cs="Arial"/>
              </w:rPr>
              <w:t>0.41</w:t>
            </w:r>
          </w:p>
        </w:tc>
      </w:tr>
      <w:tr w:rsidR="00AB12AA" w14:paraId="0E566C57" w14:textId="77777777" w:rsidTr="00151991">
        <w:tc>
          <w:tcPr>
            <w:tcW w:w="5112" w:type="dxa"/>
          </w:tcPr>
          <w:p w14:paraId="09172598" w14:textId="77777777" w:rsidR="00AB12AA" w:rsidRPr="00AB12AA" w:rsidRDefault="00AB12AA" w:rsidP="00AB12AA">
            <w:pPr>
              <w:rPr>
                <w:rFonts w:ascii="Arial" w:hAnsi="Arial" w:cs="Arial"/>
              </w:rPr>
            </w:pPr>
            <w:proofErr w:type="spellStart"/>
            <w:r w:rsidRPr="00AB12AA">
              <w:rPr>
                <w:rFonts w:ascii="Arial" w:hAnsi="Arial" w:cs="Arial"/>
              </w:rPr>
              <w:t>RobustScaler</w:t>
            </w:r>
            <w:proofErr w:type="spellEnd"/>
          </w:p>
        </w:tc>
        <w:tc>
          <w:tcPr>
            <w:tcW w:w="5112" w:type="dxa"/>
          </w:tcPr>
          <w:p w14:paraId="5809E300" w14:textId="77777777" w:rsidR="00AB12AA" w:rsidRPr="00AB12AA" w:rsidRDefault="00AB12AA" w:rsidP="00AB12AA">
            <w:pPr>
              <w:rPr>
                <w:rFonts w:ascii="Arial" w:hAnsi="Arial" w:cs="Arial"/>
              </w:rPr>
            </w:pPr>
            <w:r w:rsidRPr="00AB12AA">
              <w:rPr>
                <w:rFonts w:ascii="Arial" w:hAnsi="Arial" w:cs="Arial"/>
              </w:rPr>
              <w:t>0.35</w:t>
            </w:r>
          </w:p>
        </w:tc>
      </w:tr>
      <w:tr w:rsidR="00AB12AA" w14:paraId="7CA0C236" w14:textId="77777777" w:rsidTr="00151991">
        <w:tc>
          <w:tcPr>
            <w:tcW w:w="5112" w:type="dxa"/>
          </w:tcPr>
          <w:p w14:paraId="24870A51" w14:textId="77777777" w:rsidR="00AB12AA" w:rsidRPr="00AB12AA" w:rsidRDefault="00AB12AA" w:rsidP="00AB12AA">
            <w:pPr>
              <w:rPr>
                <w:rFonts w:ascii="Arial" w:hAnsi="Arial" w:cs="Arial"/>
              </w:rPr>
            </w:pPr>
            <w:r w:rsidRPr="00AB12AA">
              <w:rPr>
                <w:rFonts w:ascii="Arial" w:hAnsi="Arial" w:cs="Arial"/>
              </w:rPr>
              <w:t>Quantile Transformer</w:t>
            </w:r>
          </w:p>
        </w:tc>
        <w:tc>
          <w:tcPr>
            <w:tcW w:w="5112" w:type="dxa"/>
          </w:tcPr>
          <w:p w14:paraId="6BA38E8E" w14:textId="77777777" w:rsidR="00AB12AA" w:rsidRPr="00AB12AA" w:rsidRDefault="00AB12AA" w:rsidP="00AB12AA">
            <w:pPr>
              <w:rPr>
                <w:rFonts w:ascii="Arial" w:hAnsi="Arial" w:cs="Arial"/>
              </w:rPr>
            </w:pPr>
            <w:r w:rsidRPr="00AB12AA">
              <w:rPr>
                <w:rFonts w:ascii="Arial" w:hAnsi="Arial" w:cs="Arial"/>
              </w:rPr>
              <w:t>0.45</w:t>
            </w:r>
          </w:p>
        </w:tc>
      </w:tr>
      <w:tr w:rsidR="00AB12AA" w14:paraId="68AB5FB0" w14:textId="77777777" w:rsidTr="00151991">
        <w:tc>
          <w:tcPr>
            <w:tcW w:w="5112" w:type="dxa"/>
          </w:tcPr>
          <w:p w14:paraId="3E478FB9" w14:textId="77777777" w:rsidR="00AB12AA" w:rsidRPr="00AB12AA" w:rsidRDefault="00AB12AA" w:rsidP="00AB12AA">
            <w:pPr>
              <w:rPr>
                <w:rFonts w:ascii="Arial" w:hAnsi="Arial" w:cs="Arial"/>
              </w:rPr>
            </w:pPr>
            <w:r w:rsidRPr="00AB12AA">
              <w:rPr>
                <w:rFonts w:ascii="Arial" w:hAnsi="Arial" w:cs="Arial"/>
              </w:rPr>
              <w:t>Power Transformer</w:t>
            </w:r>
          </w:p>
        </w:tc>
        <w:tc>
          <w:tcPr>
            <w:tcW w:w="5112" w:type="dxa"/>
          </w:tcPr>
          <w:p w14:paraId="5A617AA8" w14:textId="77777777" w:rsidR="00AB12AA" w:rsidRPr="00AB12AA" w:rsidRDefault="00AB12AA" w:rsidP="00AB12AA">
            <w:pPr>
              <w:rPr>
                <w:rFonts w:ascii="Arial" w:hAnsi="Arial" w:cs="Arial"/>
              </w:rPr>
            </w:pPr>
            <w:r w:rsidRPr="00AB12AA">
              <w:rPr>
                <w:rFonts w:ascii="Arial" w:hAnsi="Arial" w:cs="Arial"/>
              </w:rPr>
              <w:t>0.38</w:t>
            </w:r>
          </w:p>
        </w:tc>
      </w:tr>
      <w:tr w:rsidR="00AB12AA" w14:paraId="1EE1B269" w14:textId="77777777" w:rsidTr="00151991">
        <w:tc>
          <w:tcPr>
            <w:tcW w:w="5112" w:type="dxa"/>
          </w:tcPr>
          <w:p w14:paraId="1182C8EB" w14:textId="77777777" w:rsidR="00AB12AA" w:rsidRPr="00AB12AA" w:rsidRDefault="00AB12AA" w:rsidP="00AB12AA">
            <w:pPr>
              <w:rPr>
                <w:rFonts w:ascii="Arial" w:hAnsi="Arial" w:cs="Arial"/>
              </w:rPr>
            </w:pPr>
            <w:r w:rsidRPr="00AB12AA">
              <w:rPr>
                <w:rFonts w:ascii="Arial" w:hAnsi="Arial" w:cs="Arial"/>
              </w:rPr>
              <w:t>Quantile Normal</w:t>
            </w:r>
          </w:p>
        </w:tc>
        <w:tc>
          <w:tcPr>
            <w:tcW w:w="5112" w:type="dxa"/>
          </w:tcPr>
          <w:p w14:paraId="61629B03" w14:textId="77777777" w:rsidR="00AB12AA" w:rsidRPr="00AB12AA" w:rsidRDefault="00AB12AA" w:rsidP="00AB12AA">
            <w:pPr>
              <w:rPr>
                <w:rFonts w:ascii="Arial" w:hAnsi="Arial" w:cs="Arial"/>
              </w:rPr>
            </w:pPr>
            <w:r w:rsidRPr="00AB12AA">
              <w:rPr>
                <w:rFonts w:ascii="Arial" w:hAnsi="Arial" w:cs="Arial"/>
              </w:rPr>
              <w:t>0.47</w:t>
            </w:r>
          </w:p>
        </w:tc>
      </w:tr>
      <w:tr w:rsidR="00AB12AA" w14:paraId="3CFF3414" w14:textId="77777777" w:rsidTr="00151991">
        <w:tc>
          <w:tcPr>
            <w:tcW w:w="5112" w:type="dxa"/>
          </w:tcPr>
          <w:p w14:paraId="53862456" w14:textId="77777777" w:rsidR="00AB12AA" w:rsidRPr="00AB12AA" w:rsidRDefault="00AB12AA" w:rsidP="00AB12AA">
            <w:pPr>
              <w:rPr>
                <w:rFonts w:ascii="Arial" w:hAnsi="Arial" w:cs="Arial"/>
              </w:rPr>
            </w:pPr>
            <w:r w:rsidRPr="00AB12AA">
              <w:rPr>
                <w:rFonts w:ascii="Arial" w:hAnsi="Arial" w:cs="Arial"/>
              </w:rPr>
              <w:t>Box-Cox Transformer</w:t>
            </w:r>
          </w:p>
        </w:tc>
        <w:tc>
          <w:tcPr>
            <w:tcW w:w="5112" w:type="dxa"/>
          </w:tcPr>
          <w:p w14:paraId="5C2CC7F0" w14:textId="77777777" w:rsidR="00AB12AA" w:rsidRPr="00AB12AA" w:rsidRDefault="00AB12AA" w:rsidP="00AB12AA">
            <w:pPr>
              <w:rPr>
                <w:rFonts w:ascii="Arial" w:hAnsi="Arial" w:cs="Arial"/>
              </w:rPr>
            </w:pPr>
            <w:r w:rsidRPr="00AB12AA">
              <w:rPr>
                <w:rFonts w:ascii="Arial" w:hAnsi="Arial" w:cs="Arial"/>
              </w:rPr>
              <w:t>0.49</w:t>
            </w:r>
          </w:p>
        </w:tc>
      </w:tr>
    </w:tbl>
    <w:p w14:paraId="3150BF05" w14:textId="77777777" w:rsidR="00AB12AA" w:rsidRDefault="00AB12AA" w:rsidP="00AB12AA"/>
    <w:p w14:paraId="68E5CD41" w14:textId="77777777" w:rsidR="00AF64A1" w:rsidRDefault="00AF64A1" w:rsidP="00AB12AA"/>
    <w:p w14:paraId="45C5F554" w14:textId="77777777" w:rsidR="00AF64A1" w:rsidRDefault="00AF64A1" w:rsidP="00AB12AA"/>
    <w:p w14:paraId="5A5110DF" w14:textId="77777777" w:rsidR="003D2D01" w:rsidRDefault="003D2D01" w:rsidP="00AB12AA"/>
    <w:p w14:paraId="4AB01E00" w14:textId="77777777" w:rsidR="00AB12AA" w:rsidRPr="00AB12AA" w:rsidRDefault="00AB12AA" w:rsidP="00AB12AA">
      <w:pPr>
        <w:rPr>
          <w:rFonts w:ascii="Arial" w:eastAsiaTheme="minorEastAsia" w:hAnsi="Arial"/>
          <w:b/>
          <w:bCs/>
          <w:sz w:val="20"/>
        </w:rPr>
      </w:pPr>
      <w:r w:rsidRPr="00AB12AA">
        <w:rPr>
          <w:rFonts w:ascii="Arial" w:eastAsiaTheme="minorEastAsia" w:hAnsi="Arial"/>
          <w:b/>
          <w:bCs/>
          <w:sz w:val="20"/>
        </w:rPr>
        <w:lastRenderedPageBreak/>
        <w:t>Observation:</w:t>
      </w:r>
    </w:p>
    <w:p w14:paraId="657DF5A0" w14:textId="73012794" w:rsidR="00AB12AA" w:rsidRDefault="00AB12AA" w:rsidP="00AB12AA">
      <w:pPr>
        <w:rPr>
          <w:rFonts w:ascii="Arial" w:eastAsiaTheme="minorEastAsia" w:hAnsi="Arial"/>
          <w:sz w:val="20"/>
        </w:rPr>
      </w:pPr>
      <w:r w:rsidRPr="00AB12AA">
        <w:rPr>
          <w:rFonts w:ascii="Arial" w:eastAsiaTheme="minorEastAsia" w:hAnsi="Arial"/>
          <w:sz w:val="20"/>
        </w:rPr>
        <w:t>the unscaled model has the best numeric score (0.69), but it is not the best practical choice because the cluster distribution is uneven and the silhouette plot is not visually clean.</w:t>
      </w:r>
    </w:p>
    <w:p w14:paraId="7B6F2762" w14:textId="77777777" w:rsidR="00AB12AA" w:rsidRPr="00AB12AA" w:rsidRDefault="00AB12AA" w:rsidP="00AB12AA">
      <w:pPr>
        <w:pStyle w:val="Heading2"/>
        <w:rPr>
          <w:rFonts w:ascii="Arial" w:eastAsiaTheme="minorHAnsi" w:hAnsi="Arial" w:cs="Arial"/>
          <w:color w:val="2F5496" w:themeColor="accent1" w:themeShade="BF"/>
          <w:sz w:val="22"/>
          <w:szCs w:val="22"/>
        </w:rPr>
      </w:pPr>
      <w:r w:rsidRPr="00AB12AA">
        <w:rPr>
          <w:rFonts w:ascii="Arial" w:eastAsiaTheme="minorHAnsi" w:hAnsi="Arial" w:cs="Arial"/>
          <w:color w:val="2F5496" w:themeColor="accent1" w:themeShade="BF"/>
          <w:sz w:val="22"/>
          <w:szCs w:val="22"/>
        </w:rPr>
        <w:t>Selected K-Means model</w:t>
      </w:r>
    </w:p>
    <w:p w14:paraId="6C090718" w14:textId="7246DC61" w:rsidR="00AB12AA" w:rsidRDefault="00AB12AA" w:rsidP="00AB12AA">
      <w:pPr>
        <w:rPr>
          <w:rFonts w:ascii="Arial" w:eastAsiaTheme="minorEastAsia" w:hAnsi="Arial"/>
          <w:sz w:val="20"/>
        </w:rPr>
      </w:pPr>
      <w:r w:rsidRPr="00AB12AA">
        <w:rPr>
          <w:rFonts w:ascii="Arial" w:eastAsiaTheme="minorEastAsia" w:hAnsi="Arial"/>
          <w:sz w:val="20"/>
        </w:rPr>
        <w:t xml:space="preserve">Selected model: </w:t>
      </w:r>
      <w:r w:rsidRPr="00AB12AA">
        <w:rPr>
          <w:rFonts w:ascii="Arial" w:eastAsiaTheme="minorEastAsia" w:hAnsi="Arial"/>
          <w:b/>
          <w:bCs/>
          <w:sz w:val="20"/>
        </w:rPr>
        <w:t>K-Means + StandardScaler</w:t>
      </w:r>
      <w:r w:rsidRPr="00AB12AA">
        <w:rPr>
          <w:rFonts w:ascii="Arial" w:eastAsiaTheme="minorEastAsia" w:hAnsi="Arial"/>
          <w:sz w:val="20"/>
        </w:rPr>
        <w:t>. It offers good feature fairness, a cleaner silhouette structure, and a more balanced cluster layout than the unscaled model</w:t>
      </w:r>
    </w:p>
    <w:p w14:paraId="23D3DF45" w14:textId="77777777" w:rsidR="00AB12AA" w:rsidRDefault="00AB12AA" w:rsidP="00AB12AA">
      <w:pPr>
        <w:rPr>
          <w:rFonts w:ascii="Arial" w:eastAsiaTheme="minorEastAsia" w:hAnsi="Arial"/>
          <w:sz w:val="20"/>
        </w:rPr>
      </w:pPr>
    </w:p>
    <w:p w14:paraId="5ED4C87B" w14:textId="5796CF6E" w:rsidR="00AF64A1" w:rsidRDefault="00AB12AA" w:rsidP="00547535">
      <w:pPr>
        <w:jc w:val="center"/>
        <w:rPr>
          <w:rFonts w:ascii="Arial" w:eastAsiaTheme="minorEastAsia" w:hAnsi="Arial"/>
          <w:sz w:val="20"/>
        </w:rPr>
      </w:pPr>
      <w:r w:rsidRPr="00AB12AA">
        <w:rPr>
          <w:rFonts w:ascii="Arial" w:eastAsiaTheme="minorEastAsia" w:hAnsi="Arial"/>
          <w:noProof/>
          <w:sz w:val="20"/>
        </w:rPr>
        <w:drawing>
          <wp:inline distT="0" distB="0" distL="0" distR="0" wp14:anchorId="7E926B4C" wp14:editId="711A1BD3">
            <wp:extent cx="4814455" cy="3703533"/>
            <wp:effectExtent l="0" t="0" r="5715" b="0"/>
            <wp:docPr id="120181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817127" name=""/>
                    <pic:cNvPicPr/>
                  </pic:nvPicPr>
                  <pic:blipFill>
                    <a:blip r:embed="rId17"/>
                    <a:stretch>
                      <a:fillRect/>
                    </a:stretch>
                  </pic:blipFill>
                  <pic:spPr>
                    <a:xfrm>
                      <a:off x="0" y="0"/>
                      <a:ext cx="4820620" cy="3708275"/>
                    </a:xfrm>
                    <a:prstGeom prst="rect">
                      <a:avLst/>
                    </a:prstGeom>
                  </pic:spPr>
                </pic:pic>
              </a:graphicData>
            </a:graphic>
          </wp:inline>
        </w:drawing>
      </w:r>
    </w:p>
    <w:p w14:paraId="43ED0411" w14:textId="77777777" w:rsidR="005E3E7C" w:rsidRDefault="005E3E7C" w:rsidP="00547535">
      <w:pPr>
        <w:jc w:val="center"/>
        <w:rPr>
          <w:rFonts w:ascii="Arial" w:eastAsiaTheme="minorEastAsia" w:hAnsi="Arial"/>
          <w:sz w:val="20"/>
        </w:rPr>
      </w:pPr>
    </w:p>
    <w:p w14:paraId="04FB26F5" w14:textId="77777777" w:rsidR="005E3E7C" w:rsidRDefault="005E3E7C" w:rsidP="00547535">
      <w:pPr>
        <w:jc w:val="center"/>
        <w:rPr>
          <w:rFonts w:ascii="Arial" w:eastAsiaTheme="minorEastAsia" w:hAnsi="Arial"/>
          <w:sz w:val="20"/>
        </w:rPr>
      </w:pPr>
    </w:p>
    <w:p w14:paraId="00F38E03" w14:textId="77777777" w:rsidR="005E3E7C" w:rsidRDefault="005E3E7C" w:rsidP="00547535">
      <w:pPr>
        <w:jc w:val="center"/>
        <w:rPr>
          <w:rFonts w:ascii="Arial" w:eastAsiaTheme="minorEastAsia" w:hAnsi="Arial"/>
          <w:sz w:val="20"/>
        </w:rPr>
      </w:pPr>
    </w:p>
    <w:p w14:paraId="65E27E39" w14:textId="77777777" w:rsidR="005E3E7C" w:rsidRDefault="005E3E7C" w:rsidP="00547535">
      <w:pPr>
        <w:jc w:val="center"/>
        <w:rPr>
          <w:rFonts w:ascii="Arial" w:eastAsiaTheme="minorEastAsia" w:hAnsi="Arial"/>
          <w:sz w:val="20"/>
        </w:rPr>
      </w:pPr>
    </w:p>
    <w:p w14:paraId="59FCB793" w14:textId="77777777" w:rsidR="005E3E7C" w:rsidRDefault="005E3E7C" w:rsidP="00547535">
      <w:pPr>
        <w:jc w:val="center"/>
        <w:rPr>
          <w:rFonts w:ascii="Arial" w:eastAsiaTheme="minorEastAsia" w:hAnsi="Arial"/>
          <w:sz w:val="20"/>
        </w:rPr>
      </w:pPr>
    </w:p>
    <w:p w14:paraId="6BA81A69" w14:textId="77777777" w:rsidR="005E3E7C" w:rsidRDefault="005E3E7C" w:rsidP="00547535">
      <w:pPr>
        <w:jc w:val="center"/>
        <w:rPr>
          <w:rFonts w:ascii="Arial" w:eastAsiaTheme="minorEastAsia" w:hAnsi="Arial"/>
          <w:sz w:val="20"/>
        </w:rPr>
      </w:pPr>
    </w:p>
    <w:p w14:paraId="406760AA" w14:textId="77777777" w:rsidR="005E3E7C" w:rsidRDefault="005E3E7C" w:rsidP="00547535">
      <w:pPr>
        <w:jc w:val="center"/>
        <w:rPr>
          <w:rFonts w:ascii="Arial" w:eastAsiaTheme="minorEastAsia" w:hAnsi="Arial"/>
          <w:sz w:val="20"/>
        </w:rPr>
      </w:pPr>
    </w:p>
    <w:p w14:paraId="2D40D12D" w14:textId="77777777" w:rsidR="005E3E7C" w:rsidRDefault="005E3E7C" w:rsidP="00547535">
      <w:pPr>
        <w:jc w:val="center"/>
        <w:rPr>
          <w:rFonts w:ascii="Arial" w:eastAsiaTheme="minorEastAsia" w:hAnsi="Arial"/>
          <w:sz w:val="20"/>
        </w:rPr>
      </w:pPr>
    </w:p>
    <w:p w14:paraId="27F3D6A4" w14:textId="77777777" w:rsidR="005E3E7C" w:rsidRDefault="005E3E7C" w:rsidP="00547535">
      <w:pPr>
        <w:jc w:val="center"/>
        <w:rPr>
          <w:rFonts w:ascii="Arial" w:eastAsiaTheme="minorEastAsia" w:hAnsi="Arial"/>
          <w:sz w:val="20"/>
        </w:rPr>
      </w:pPr>
    </w:p>
    <w:p w14:paraId="116EAF67" w14:textId="77777777" w:rsidR="005E3E7C" w:rsidRDefault="005E3E7C" w:rsidP="00547535">
      <w:pPr>
        <w:jc w:val="center"/>
        <w:rPr>
          <w:rFonts w:ascii="Arial" w:eastAsiaTheme="minorEastAsia" w:hAnsi="Arial"/>
          <w:sz w:val="20"/>
        </w:rPr>
      </w:pPr>
    </w:p>
    <w:p w14:paraId="1A5FBA6D" w14:textId="77777777" w:rsidR="005E3E7C" w:rsidRDefault="005E3E7C" w:rsidP="00547535">
      <w:pPr>
        <w:jc w:val="center"/>
        <w:rPr>
          <w:rFonts w:ascii="Arial" w:eastAsiaTheme="minorEastAsia" w:hAnsi="Arial"/>
          <w:sz w:val="20"/>
        </w:rPr>
      </w:pPr>
    </w:p>
    <w:p w14:paraId="6C448FDF" w14:textId="77777777" w:rsidR="005E3E7C" w:rsidRDefault="005E3E7C" w:rsidP="00547535">
      <w:pPr>
        <w:jc w:val="center"/>
        <w:rPr>
          <w:rFonts w:ascii="Arial" w:eastAsiaTheme="minorEastAsia" w:hAnsi="Arial"/>
          <w:sz w:val="20"/>
        </w:rPr>
      </w:pPr>
    </w:p>
    <w:p w14:paraId="2ED69A2E" w14:textId="77777777" w:rsidR="005E3E7C" w:rsidRDefault="005E3E7C" w:rsidP="00547535">
      <w:pPr>
        <w:jc w:val="center"/>
        <w:rPr>
          <w:rFonts w:ascii="Arial" w:eastAsiaTheme="minorEastAsia" w:hAnsi="Arial"/>
          <w:sz w:val="20"/>
        </w:rPr>
      </w:pPr>
    </w:p>
    <w:p w14:paraId="7A401393" w14:textId="77777777" w:rsidR="005E3E7C" w:rsidRDefault="005E3E7C" w:rsidP="00547535">
      <w:pPr>
        <w:jc w:val="center"/>
        <w:rPr>
          <w:rFonts w:ascii="Arial" w:eastAsiaTheme="minorEastAsia" w:hAnsi="Arial"/>
          <w:sz w:val="20"/>
        </w:rPr>
      </w:pPr>
    </w:p>
    <w:p w14:paraId="205D4C25" w14:textId="77777777" w:rsidR="005E3E7C" w:rsidRDefault="005E3E7C" w:rsidP="00547535">
      <w:pPr>
        <w:jc w:val="center"/>
        <w:rPr>
          <w:rFonts w:ascii="Arial" w:eastAsiaTheme="minorEastAsia" w:hAnsi="Arial"/>
          <w:sz w:val="20"/>
        </w:rPr>
      </w:pPr>
    </w:p>
    <w:p w14:paraId="2D4AA546" w14:textId="77777777" w:rsidR="005E3E7C" w:rsidRDefault="005E3E7C" w:rsidP="00547535">
      <w:pPr>
        <w:jc w:val="center"/>
        <w:rPr>
          <w:rFonts w:ascii="Arial" w:eastAsiaTheme="minorEastAsia" w:hAnsi="Arial"/>
          <w:sz w:val="20"/>
        </w:rPr>
      </w:pPr>
    </w:p>
    <w:p w14:paraId="2F5B7714" w14:textId="77777777" w:rsidR="005E3E7C" w:rsidRDefault="005E3E7C" w:rsidP="00547535">
      <w:pPr>
        <w:jc w:val="center"/>
        <w:rPr>
          <w:rFonts w:ascii="Arial" w:eastAsiaTheme="minorEastAsia" w:hAnsi="Arial"/>
          <w:sz w:val="20"/>
        </w:rPr>
      </w:pPr>
    </w:p>
    <w:p w14:paraId="3A38F5AC" w14:textId="6DC1C30C" w:rsidR="00547535" w:rsidRDefault="00547535" w:rsidP="00547535">
      <w:pPr>
        <w:rPr>
          <w:rFonts w:ascii="Arial" w:eastAsiaTheme="minorEastAsia" w:hAnsi="Arial"/>
          <w:b/>
          <w:bCs/>
          <w:sz w:val="20"/>
        </w:rPr>
      </w:pPr>
      <w:r w:rsidRPr="00547535">
        <w:rPr>
          <w:rFonts w:ascii="Arial" w:eastAsiaTheme="minorEastAsia" w:hAnsi="Arial"/>
          <w:b/>
          <w:bCs/>
          <w:sz w:val="20"/>
          <w:highlight w:val="yellow"/>
        </w:rPr>
        <w:lastRenderedPageBreak/>
        <w:t>K-Means Standard Scaler Recency vs Frequency</w:t>
      </w:r>
    </w:p>
    <w:p w14:paraId="16A6A01F" w14:textId="5D41B037" w:rsidR="00547535" w:rsidRDefault="00547535" w:rsidP="00547535">
      <w:pPr>
        <w:jc w:val="center"/>
        <w:rPr>
          <w:rFonts w:ascii="Arial" w:eastAsiaTheme="minorEastAsia" w:hAnsi="Arial"/>
          <w:b/>
          <w:bCs/>
          <w:sz w:val="20"/>
        </w:rPr>
      </w:pPr>
      <w:r w:rsidRPr="00547535">
        <w:rPr>
          <w:rFonts w:ascii="Arial" w:eastAsiaTheme="minorEastAsia" w:hAnsi="Arial"/>
          <w:b/>
          <w:bCs/>
          <w:noProof/>
          <w:sz w:val="20"/>
        </w:rPr>
        <w:drawing>
          <wp:inline distT="0" distB="0" distL="0" distR="0" wp14:anchorId="3C122198" wp14:editId="28645BB4">
            <wp:extent cx="4277751" cy="3467100"/>
            <wp:effectExtent l="0" t="0" r="8890" b="0"/>
            <wp:docPr id="194593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39716" name=""/>
                    <pic:cNvPicPr/>
                  </pic:nvPicPr>
                  <pic:blipFill>
                    <a:blip r:embed="rId18"/>
                    <a:stretch>
                      <a:fillRect/>
                    </a:stretch>
                  </pic:blipFill>
                  <pic:spPr>
                    <a:xfrm>
                      <a:off x="0" y="0"/>
                      <a:ext cx="4300100" cy="3485214"/>
                    </a:xfrm>
                    <a:prstGeom prst="rect">
                      <a:avLst/>
                    </a:prstGeom>
                  </pic:spPr>
                </pic:pic>
              </a:graphicData>
            </a:graphic>
          </wp:inline>
        </w:drawing>
      </w:r>
    </w:p>
    <w:p w14:paraId="44117888" w14:textId="77777777" w:rsidR="00547535" w:rsidRDefault="00547535" w:rsidP="00547535">
      <w:pPr>
        <w:jc w:val="center"/>
        <w:rPr>
          <w:rFonts w:ascii="Arial" w:eastAsiaTheme="minorEastAsia" w:hAnsi="Arial"/>
          <w:b/>
          <w:bCs/>
          <w:sz w:val="20"/>
        </w:rPr>
      </w:pPr>
    </w:p>
    <w:p w14:paraId="55A1C05E" w14:textId="01E30BF9" w:rsidR="00547535" w:rsidRPr="00547535" w:rsidRDefault="00547535" w:rsidP="00547535">
      <w:pPr>
        <w:rPr>
          <w:rFonts w:ascii="Arial" w:eastAsiaTheme="minorEastAsia" w:hAnsi="Arial"/>
          <w:b/>
          <w:bCs/>
          <w:sz w:val="20"/>
        </w:rPr>
      </w:pPr>
      <w:r w:rsidRPr="00547535">
        <w:rPr>
          <w:rFonts w:ascii="Arial" w:eastAsiaTheme="minorEastAsia" w:hAnsi="Arial"/>
          <w:b/>
          <w:bCs/>
          <w:sz w:val="20"/>
          <w:highlight w:val="yellow"/>
        </w:rPr>
        <w:t>K-Means Standard Scaler Recency vs Monetary</w:t>
      </w:r>
    </w:p>
    <w:p w14:paraId="417C891D" w14:textId="25947684" w:rsidR="00547535" w:rsidRDefault="00547535" w:rsidP="00547535">
      <w:pPr>
        <w:jc w:val="center"/>
        <w:rPr>
          <w:rFonts w:ascii="Arial" w:eastAsiaTheme="minorEastAsia" w:hAnsi="Arial"/>
          <w:b/>
          <w:bCs/>
          <w:sz w:val="20"/>
        </w:rPr>
      </w:pPr>
      <w:r w:rsidRPr="00547535">
        <w:rPr>
          <w:rFonts w:ascii="Arial" w:eastAsiaTheme="minorEastAsia" w:hAnsi="Arial"/>
          <w:b/>
          <w:bCs/>
          <w:noProof/>
          <w:sz w:val="20"/>
        </w:rPr>
        <w:drawing>
          <wp:inline distT="0" distB="0" distL="0" distR="0" wp14:anchorId="4B936B56" wp14:editId="3CBD8852">
            <wp:extent cx="5155615" cy="4100946"/>
            <wp:effectExtent l="0" t="0" r="6985" b="0"/>
            <wp:docPr id="205014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44621" name=""/>
                    <pic:cNvPicPr/>
                  </pic:nvPicPr>
                  <pic:blipFill>
                    <a:blip r:embed="rId19"/>
                    <a:stretch>
                      <a:fillRect/>
                    </a:stretch>
                  </pic:blipFill>
                  <pic:spPr>
                    <a:xfrm>
                      <a:off x="0" y="0"/>
                      <a:ext cx="5161686" cy="4105775"/>
                    </a:xfrm>
                    <a:prstGeom prst="rect">
                      <a:avLst/>
                    </a:prstGeom>
                  </pic:spPr>
                </pic:pic>
              </a:graphicData>
            </a:graphic>
          </wp:inline>
        </w:drawing>
      </w:r>
    </w:p>
    <w:p w14:paraId="44673303" w14:textId="77777777" w:rsidR="005E3E7C" w:rsidRDefault="005E3E7C" w:rsidP="00547535">
      <w:pPr>
        <w:jc w:val="center"/>
        <w:rPr>
          <w:rFonts w:ascii="Arial" w:eastAsiaTheme="minorEastAsia" w:hAnsi="Arial"/>
          <w:b/>
          <w:bCs/>
          <w:sz w:val="20"/>
        </w:rPr>
      </w:pPr>
    </w:p>
    <w:p w14:paraId="6C724CD5" w14:textId="77777777" w:rsidR="005E3E7C" w:rsidRDefault="005E3E7C" w:rsidP="00547535">
      <w:pPr>
        <w:jc w:val="center"/>
        <w:rPr>
          <w:rFonts w:ascii="Arial" w:eastAsiaTheme="minorEastAsia" w:hAnsi="Arial"/>
          <w:b/>
          <w:bCs/>
          <w:sz w:val="20"/>
        </w:rPr>
      </w:pPr>
    </w:p>
    <w:p w14:paraId="6059E5AB" w14:textId="77777777" w:rsidR="00AF64A1" w:rsidRDefault="00AF64A1" w:rsidP="00547535">
      <w:pPr>
        <w:jc w:val="center"/>
        <w:rPr>
          <w:rFonts w:ascii="Arial" w:eastAsiaTheme="minorEastAsia" w:hAnsi="Arial"/>
          <w:b/>
          <w:bCs/>
          <w:sz w:val="20"/>
        </w:rPr>
      </w:pPr>
    </w:p>
    <w:p w14:paraId="2B0B644A" w14:textId="4441F10B" w:rsidR="00547535" w:rsidRDefault="00547535" w:rsidP="00547535">
      <w:pPr>
        <w:rPr>
          <w:rFonts w:ascii="Arial" w:eastAsiaTheme="minorEastAsia" w:hAnsi="Arial"/>
          <w:b/>
          <w:bCs/>
          <w:sz w:val="20"/>
        </w:rPr>
      </w:pPr>
      <w:r w:rsidRPr="00547535">
        <w:rPr>
          <w:rFonts w:ascii="Arial" w:eastAsiaTheme="minorEastAsia" w:hAnsi="Arial"/>
          <w:b/>
          <w:bCs/>
          <w:sz w:val="20"/>
          <w:highlight w:val="yellow"/>
        </w:rPr>
        <w:lastRenderedPageBreak/>
        <w:t>K-Means Standard Scaler Frequency vs Monetary</w:t>
      </w:r>
    </w:p>
    <w:p w14:paraId="71671D9F" w14:textId="4CE8BB50" w:rsidR="00547535" w:rsidRPr="00547535" w:rsidRDefault="00547535" w:rsidP="00547535">
      <w:pPr>
        <w:jc w:val="center"/>
        <w:rPr>
          <w:rFonts w:ascii="Arial" w:eastAsiaTheme="minorEastAsia" w:hAnsi="Arial"/>
          <w:b/>
          <w:bCs/>
          <w:sz w:val="20"/>
        </w:rPr>
      </w:pPr>
      <w:r w:rsidRPr="00547535">
        <w:rPr>
          <w:rFonts w:ascii="Arial" w:eastAsiaTheme="minorEastAsia" w:hAnsi="Arial"/>
          <w:b/>
          <w:bCs/>
          <w:noProof/>
          <w:sz w:val="20"/>
        </w:rPr>
        <w:drawing>
          <wp:inline distT="0" distB="0" distL="0" distR="0" wp14:anchorId="213B6E39" wp14:editId="11BE6E40">
            <wp:extent cx="4955312" cy="3941618"/>
            <wp:effectExtent l="0" t="0" r="0" b="1905"/>
            <wp:docPr id="205125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52715" name=""/>
                    <pic:cNvPicPr/>
                  </pic:nvPicPr>
                  <pic:blipFill>
                    <a:blip r:embed="rId20"/>
                    <a:stretch>
                      <a:fillRect/>
                    </a:stretch>
                  </pic:blipFill>
                  <pic:spPr>
                    <a:xfrm>
                      <a:off x="0" y="0"/>
                      <a:ext cx="4955312" cy="3941618"/>
                    </a:xfrm>
                    <a:prstGeom prst="rect">
                      <a:avLst/>
                    </a:prstGeom>
                  </pic:spPr>
                </pic:pic>
              </a:graphicData>
            </a:graphic>
          </wp:inline>
        </w:drawing>
      </w:r>
    </w:p>
    <w:p w14:paraId="24B87C1B" w14:textId="77777777" w:rsidR="00547535" w:rsidRDefault="00547535" w:rsidP="00547535">
      <w:pPr>
        <w:jc w:val="center"/>
        <w:rPr>
          <w:rFonts w:ascii="Arial" w:eastAsiaTheme="minorEastAsia" w:hAnsi="Arial"/>
          <w:b/>
          <w:bCs/>
          <w:sz w:val="20"/>
        </w:rPr>
      </w:pPr>
    </w:p>
    <w:p w14:paraId="108819CF" w14:textId="01A18D34" w:rsidR="00547535" w:rsidRDefault="00547535" w:rsidP="00547535">
      <w:pPr>
        <w:rPr>
          <w:rFonts w:ascii="Arial" w:eastAsiaTheme="minorEastAsia" w:hAnsi="Arial"/>
          <w:b/>
          <w:bCs/>
          <w:sz w:val="20"/>
        </w:rPr>
      </w:pPr>
      <w:r w:rsidRPr="00547535">
        <w:rPr>
          <w:rFonts w:ascii="Arial" w:eastAsiaTheme="minorEastAsia" w:hAnsi="Arial"/>
          <w:b/>
          <w:bCs/>
          <w:sz w:val="20"/>
          <w:highlight w:val="yellow"/>
        </w:rPr>
        <w:t>silhouette plot K-Means Standard Scaler</w:t>
      </w:r>
    </w:p>
    <w:p w14:paraId="3C765FB8" w14:textId="53BA7350" w:rsidR="00547535" w:rsidRDefault="00547535" w:rsidP="00547535">
      <w:pPr>
        <w:jc w:val="center"/>
        <w:rPr>
          <w:rFonts w:ascii="Arial" w:eastAsiaTheme="minorEastAsia" w:hAnsi="Arial"/>
          <w:b/>
          <w:bCs/>
          <w:sz w:val="20"/>
        </w:rPr>
      </w:pPr>
      <w:r w:rsidRPr="00547535">
        <w:rPr>
          <w:rFonts w:ascii="Arial" w:eastAsiaTheme="minorEastAsia" w:hAnsi="Arial"/>
          <w:b/>
          <w:bCs/>
          <w:noProof/>
          <w:sz w:val="20"/>
        </w:rPr>
        <w:drawing>
          <wp:inline distT="0" distB="0" distL="0" distR="0" wp14:anchorId="32E6B0EF" wp14:editId="20BA8A94">
            <wp:extent cx="4391891" cy="3833424"/>
            <wp:effectExtent l="0" t="0" r="8890" b="0"/>
            <wp:docPr id="67016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60027" name=""/>
                    <pic:cNvPicPr/>
                  </pic:nvPicPr>
                  <pic:blipFill>
                    <a:blip r:embed="rId21"/>
                    <a:stretch>
                      <a:fillRect/>
                    </a:stretch>
                  </pic:blipFill>
                  <pic:spPr>
                    <a:xfrm>
                      <a:off x="0" y="0"/>
                      <a:ext cx="4395292" cy="3836392"/>
                    </a:xfrm>
                    <a:prstGeom prst="rect">
                      <a:avLst/>
                    </a:prstGeom>
                  </pic:spPr>
                </pic:pic>
              </a:graphicData>
            </a:graphic>
          </wp:inline>
        </w:drawing>
      </w:r>
    </w:p>
    <w:p w14:paraId="063ADF48" w14:textId="77777777" w:rsidR="00547535" w:rsidRDefault="00547535" w:rsidP="00547535">
      <w:pPr>
        <w:jc w:val="center"/>
        <w:rPr>
          <w:rFonts w:ascii="Arial" w:eastAsiaTheme="minorEastAsia" w:hAnsi="Arial"/>
          <w:b/>
          <w:bCs/>
          <w:sz w:val="20"/>
        </w:rPr>
      </w:pPr>
    </w:p>
    <w:p w14:paraId="2BC298D4" w14:textId="77777777" w:rsidR="00547535" w:rsidRPr="00547535" w:rsidRDefault="00547535" w:rsidP="00547535">
      <w:pPr>
        <w:pStyle w:val="Heading1"/>
        <w:rPr>
          <w:rFonts w:ascii="Arial" w:eastAsiaTheme="minorHAnsi" w:hAnsi="Arial" w:cs="Arial"/>
          <w:caps w:val="0"/>
          <w:color w:val="2F5496" w:themeColor="accent1" w:themeShade="BF"/>
          <w:spacing w:val="0"/>
          <w:sz w:val="22"/>
          <w:szCs w:val="22"/>
        </w:rPr>
      </w:pPr>
      <w:r w:rsidRPr="00547535">
        <w:rPr>
          <w:rFonts w:ascii="Arial" w:eastAsiaTheme="minorHAnsi" w:hAnsi="Arial" w:cs="Arial"/>
          <w:caps w:val="0"/>
          <w:color w:val="2F5496" w:themeColor="accent1" w:themeShade="BF"/>
          <w:spacing w:val="0"/>
          <w:sz w:val="22"/>
          <w:szCs w:val="22"/>
        </w:rPr>
        <w:lastRenderedPageBreak/>
        <w:t>6. GMM Comparison</w:t>
      </w:r>
    </w:p>
    <w:p w14:paraId="6BF1B550" w14:textId="2B416827" w:rsidR="00547535" w:rsidRDefault="00547535" w:rsidP="00547535">
      <w:pPr>
        <w:rPr>
          <w:rFonts w:ascii="Arial" w:hAnsi="Arial" w:cs="Arial"/>
        </w:rPr>
      </w:pPr>
      <w:r w:rsidRPr="00547535">
        <w:rPr>
          <w:rFonts w:ascii="Arial" w:hAnsi="Arial" w:cs="Arial"/>
        </w:rPr>
        <w:t xml:space="preserve">Gaussian Mixture Models were also tested because </w:t>
      </w:r>
      <w:r w:rsidRPr="00547535">
        <w:rPr>
          <w:rFonts w:ascii="Arial" w:hAnsi="Arial" w:cs="Arial"/>
          <w:b/>
          <w:bCs/>
        </w:rPr>
        <w:t>they support soft clustering</w:t>
      </w:r>
      <w:r w:rsidRPr="00547535">
        <w:rPr>
          <w:rFonts w:ascii="Arial" w:hAnsi="Arial" w:cs="Arial"/>
        </w:rPr>
        <w:t xml:space="preserve"> and can model overlap between customer groups. Different covariance types and scalers were evaluated. In this project, GMM did not outperform the best K-Means setup in a practical way.</w:t>
      </w:r>
    </w:p>
    <w:p w14:paraId="6504A0C3" w14:textId="0B3E552C" w:rsidR="00547535" w:rsidRDefault="00547535" w:rsidP="00547535">
      <w:pPr>
        <w:jc w:val="center"/>
        <w:rPr>
          <w:rFonts w:ascii="Arial" w:hAnsi="Arial" w:cs="Arial"/>
        </w:rPr>
      </w:pPr>
      <w:r>
        <w:rPr>
          <w:noProof/>
        </w:rPr>
        <w:drawing>
          <wp:inline distT="0" distB="0" distL="0" distR="0" wp14:anchorId="71562783" wp14:editId="1B1261DF">
            <wp:extent cx="5189220" cy="30524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m_scores.png"/>
                    <pic:cNvPicPr/>
                  </pic:nvPicPr>
                  <pic:blipFill>
                    <a:blip r:embed="rId22"/>
                    <a:stretch>
                      <a:fillRect/>
                    </a:stretch>
                  </pic:blipFill>
                  <pic:spPr>
                    <a:xfrm>
                      <a:off x="0" y="0"/>
                      <a:ext cx="5193027" cy="3054723"/>
                    </a:xfrm>
                    <a:prstGeom prst="rect">
                      <a:avLst/>
                    </a:prstGeom>
                  </pic:spPr>
                </pic:pic>
              </a:graphicData>
            </a:graphic>
          </wp:inline>
        </w:drawing>
      </w:r>
    </w:p>
    <w:p w14:paraId="0C6F928B" w14:textId="77777777" w:rsidR="003D2D01" w:rsidRDefault="003D2D01" w:rsidP="00547535">
      <w:pPr>
        <w:jc w:val="center"/>
        <w:rPr>
          <w:rFonts w:ascii="Arial" w:hAnsi="Arial" w:cs="Arial"/>
        </w:rPr>
      </w:pPr>
    </w:p>
    <w:p w14:paraId="02CD781D" w14:textId="77777777" w:rsidR="003D2D01" w:rsidRDefault="003D2D01" w:rsidP="00547535">
      <w:pPr>
        <w:jc w:val="center"/>
        <w:rPr>
          <w:rFonts w:ascii="Arial" w:hAnsi="Arial" w:cs="Arial"/>
        </w:rPr>
      </w:pPr>
    </w:p>
    <w:tbl>
      <w:tblPr>
        <w:tblStyle w:val="TableGrid"/>
        <w:tblW w:w="0" w:type="auto"/>
        <w:tblLook w:val="04A0" w:firstRow="1" w:lastRow="0" w:firstColumn="1" w:lastColumn="0" w:noHBand="0" w:noVBand="1"/>
      </w:tblPr>
      <w:tblGrid>
        <w:gridCol w:w="5112"/>
        <w:gridCol w:w="5112"/>
      </w:tblGrid>
      <w:tr w:rsidR="00547535" w14:paraId="7BC3C525" w14:textId="77777777" w:rsidTr="00151991">
        <w:tc>
          <w:tcPr>
            <w:tcW w:w="5112" w:type="dxa"/>
            <w:shd w:val="clear" w:color="auto" w:fill="D9EAF7"/>
          </w:tcPr>
          <w:p w14:paraId="551BF048" w14:textId="77777777" w:rsidR="00547535" w:rsidRPr="00547535" w:rsidRDefault="00547535" w:rsidP="00151991">
            <w:pPr>
              <w:rPr>
                <w:rFonts w:ascii="Arial" w:hAnsi="Arial" w:cs="Arial"/>
              </w:rPr>
            </w:pPr>
            <w:r w:rsidRPr="00547535">
              <w:rPr>
                <w:rFonts w:ascii="Arial" w:hAnsi="Arial" w:cs="Arial"/>
                <w:b/>
              </w:rPr>
              <w:t>GMM scaler</w:t>
            </w:r>
          </w:p>
        </w:tc>
        <w:tc>
          <w:tcPr>
            <w:tcW w:w="5112" w:type="dxa"/>
            <w:shd w:val="clear" w:color="auto" w:fill="D9EAF7"/>
          </w:tcPr>
          <w:p w14:paraId="2BDDEC6C" w14:textId="77777777" w:rsidR="00547535" w:rsidRPr="00547535" w:rsidRDefault="00547535" w:rsidP="00151991">
            <w:pPr>
              <w:rPr>
                <w:rFonts w:ascii="Arial" w:hAnsi="Arial" w:cs="Arial"/>
              </w:rPr>
            </w:pPr>
            <w:r w:rsidRPr="00547535">
              <w:rPr>
                <w:rFonts w:ascii="Arial" w:hAnsi="Arial" w:cs="Arial"/>
                <w:b/>
              </w:rPr>
              <w:t>Best silhouette score</w:t>
            </w:r>
          </w:p>
        </w:tc>
      </w:tr>
      <w:tr w:rsidR="00547535" w14:paraId="08EF1D0C" w14:textId="77777777" w:rsidTr="00151991">
        <w:tc>
          <w:tcPr>
            <w:tcW w:w="5112" w:type="dxa"/>
          </w:tcPr>
          <w:p w14:paraId="206F1B72" w14:textId="77777777" w:rsidR="00547535" w:rsidRPr="00547535" w:rsidRDefault="00547535" w:rsidP="00151991">
            <w:pPr>
              <w:rPr>
                <w:rFonts w:ascii="Arial" w:hAnsi="Arial" w:cs="Arial"/>
              </w:rPr>
            </w:pPr>
            <w:r w:rsidRPr="00547535">
              <w:rPr>
                <w:rFonts w:ascii="Arial" w:hAnsi="Arial" w:cs="Arial"/>
              </w:rPr>
              <w:t>No Scaling</w:t>
            </w:r>
          </w:p>
        </w:tc>
        <w:tc>
          <w:tcPr>
            <w:tcW w:w="5112" w:type="dxa"/>
          </w:tcPr>
          <w:p w14:paraId="617CB9C1" w14:textId="77777777" w:rsidR="00547535" w:rsidRPr="00547535" w:rsidRDefault="00547535" w:rsidP="00151991">
            <w:pPr>
              <w:rPr>
                <w:rFonts w:ascii="Arial" w:hAnsi="Arial" w:cs="Arial"/>
              </w:rPr>
            </w:pPr>
            <w:r w:rsidRPr="00547535">
              <w:rPr>
                <w:rFonts w:ascii="Arial" w:hAnsi="Arial" w:cs="Arial"/>
              </w:rPr>
              <w:t>0.68</w:t>
            </w:r>
          </w:p>
        </w:tc>
      </w:tr>
      <w:tr w:rsidR="00547535" w14:paraId="5AA54EA0" w14:textId="77777777" w:rsidTr="00151991">
        <w:tc>
          <w:tcPr>
            <w:tcW w:w="5112" w:type="dxa"/>
          </w:tcPr>
          <w:p w14:paraId="583A1978" w14:textId="77777777" w:rsidR="00547535" w:rsidRPr="00547535" w:rsidRDefault="00547535" w:rsidP="00151991">
            <w:pPr>
              <w:rPr>
                <w:rFonts w:ascii="Arial" w:hAnsi="Arial" w:cs="Arial"/>
              </w:rPr>
            </w:pPr>
            <w:r w:rsidRPr="00547535">
              <w:rPr>
                <w:rFonts w:ascii="Arial" w:hAnsi="Arial" w:cs="Arial"/>
              </w:rPr>
              <w:t>StandardScaler</w:t>
            </w:r>
          </w:p>
        </w:tc>
        <w:tc>
          <w:tcPr>
            <w:tcW w:w="5112" w:type="dxa"/>
          </w:tcPr>
          <w:p w14:paraId="47EFEEB4" w14:textId="77777777" w:rsidR="00547535" w:rsidRPr="00547535" w:rsidRDefault="00547535" w:rsidP="00151991">
            <w:pPr>
              <w:rPr>
                <w:rFonts w:ascii="Arial" w:hAnsi="Arial" w:cs="Arial"/>
              </w:rPr>
            </w:pPr>
            <w:r w:rsidRPr="00547535">
              <w:rPr>
                <w:rFonts w:ascii="Arial" w:hAnsi="Arial" w:cs="Arial"/>
              </w:rPr>
              <w:t>0.35</w:t>
            </w:r>
          </w:p>
        </w:tc>
      </w:tr>
      <w:tr w:rsidR="00547535" w14:paraId="49B5505A" w14:textId="77777777" w:rsidTr="00151991">
        <w:tc>
          <w:tcPr>
            <w:tcW w:w="5112" w:type="dxa"/>
          </w:tcPr>
          <w:p w14:paraId="12C624CC" w14:textId="77777777" w:rsidR="00547535" w:rsidRPr="00547535" w:rsidRDefault="00547535" w:rsidP="00151991">
            <w:pPr>
              <w:rPr>
                <w:rFonts w:ascii="Arial" w:hAnsi="Arial" w:cs="Arial"/>
              </w:rPr>
            </w:pPr>
            <w:proofErr w:type="spellStart"/>
            <w:r w:rsidRPr="00547535">
              <w:rPr>
                <w:rFonts w:ascii="Arial" w:hAnsi="Arial" w:cs="Arial"/>
              </w:rPr>
              <w:t>RobustScaler</w:t>
            </w:r>
            <w:proofErr w:type="spellEnd"/>
          </w:p>
        </w:tc>
        <w:tc>
          <w:tcPr>
            <w:tcW w:w="5112" w:type="dxa"/>
          </w:tcPr>
          <w:p w14:paraId="567E6353" w14:textId="77777777" w:rsidR="00547535" w:rsidRPr="00547535" w:rsidRDefault="00547535" w:rsidP="00151991">
            <w:pPr>
              <w:rPr>
                <w:rFonts w:ascii="Arial" w:hAnsi="Arial" w:cs="Arial"/>
              </w:rPr>
            </w:pPr>
            <w:r w:rsidRPr="00547535">
              <w:rPr>
                <w:rFonts w:ascii="Arial" w:hAnsi="Arial" w:cs="Arial"/>
              </w:rPr>
              <w:t>0.34</w:t>
            </w:r>
          </w:p>
        </w:tc>
      </w:tr>
      <w:tr w:rsidR="00547535" w14:paraId="7EF42A20" w14:textId="77777777" w:rsidTr="00151991">
        <w:tc>
          <w:tcPr>
            <w:tcW w:w="5112" w:type="dxa"/>
          </w:tcPr>
          <w:p w14:paraId="4BD8676F" w14:textId="77777777" w:rsidR="00547535" w:rsidRPr="00547535" w:rsidRDefault="00547535" w:rsidP="00151991">
            <w:pPr>
              <w:rPr>
                <w:rFonts w:ascii="Arial" w:hAnsi="Arial" w:cs="Arial"/>
              </w:rPr>
            </w:pPr>
            <w:proofErr w:type="spellStart"/>
            <w:r w:rsidRPr="00547535">
              <w:rPr>
                <w:rFonts w:ascii="Arial" w:hAnsi="Arial" w:cs="Arial"/>
              </w:rPr>
              <w:t>MinMaxScaler</w:t>
            </w:r>
            <w:proofErr w:type="spellEnd"/>
          </w:p>
        </w:tc>
        <w:tc>
          <w:tcPr>
            <w:tcW w:w="5112" w:type="dxa"/>
          </w:tcPr>
          <w:p w14:paraId="4804E5E4" w14:textId="77777777" w:rsidR="00547535" w:rsidRPr="00547535" w:rsidRDefault="00547535" w:rsidP="00151991">
            <w:pPr>
              <w:rPr>
                <w:rFonts w:ascii="Arial" w:hAnsi="Arial" w:cs="Arial"/>
              </w:rPr>
            </w:pPr>
            <w:r w:rsidRPr="00547535">
              <w:rPr>
                <w:rFonts w:ascii="Arial" w:hAnsi="Arial" w:cs="Arial"/>
              </w:rPr>
              <w:t>0.41</w:t>
            </w:r>
          </w:p>
        </w:tc>
      </w:tr>
      <w:tr w:rsidR="00547535" w14:paraId="5EE8A0CA" w14:textId="77777777" w:rsidTr="00151991">
        <w:tc>
          <w:tcPr>
            <w:tcW w:w="5112" w:type="dxa"/>
          </w:tcPr>
          <w:p w14:paraId="780106B5" w14:textId="77777777" w:rsidR="00547535" w:rsidRPr="00547535" w:rsidRDefault="00547535" w:rsidP="00151991">
            <w:pPr>
              <w:rPr>
                <w:rFonts w:ascii="Arial" w:hAnsi="Arial" w:cs="Arial"/>
              </w:rPr>
            </w:pPr>
            <w:proofErr w:type="spellStart"/>
            <w:r w:rsidRPr="00547535">
              <w:rPr>
                <w:rFonts w:ascii="Arial" w:hAnsi="Arial" w:cs="Arial"/>
              </w:rPr>
              <w:t>PowerTransformer</w:t>
            </w:r>
            <w:proofErr w:type="spellEnd"/>
          </w:p>
        </w:tc>
        <w:tc>
          <w:tcPr>
            <w:tcW w:w="5112" w:type="dxa"/>
          </w:tcPr>
          <w:p w14:paraId="5A6B3BF9" w14:textId="77777777" w:rsidR="00547535" w:rsidRPr="00547535" w:rsidRDefault="00547535" w:rsidP="00151991">
            <w:pPr>
              <w:rPr>
                <w:rFonts w:ascii="Arial" w:hAnsi="Arial" w:cs="Arial"/>
              </w:rPr>
            </w:pPr>
            <w:r w:rsidRPr="00547535">
              <w:rPr>
                <w:rFonts w:ascii="Arial" w:hAnsi="Arial" w:cs="Arial"/>
              </w:rPr>
              <w:t>0.381</w:t>
            </w:r>
          </w:p>
        </w:tc>
      </w:tr>
    </w:tbl>
    <w:p w14:paraId="70D1CA93" w14:textId="77777777" w:rsidR="00547535" w:rsidRPr="00547535" w:rsidRDefault="00547535" w:rsidP="00547535">
      <w:pPr>
        <w:jc w:val="center"/>
        <w:rPr>
          <w:rFonts w:ascii="Arial" w:hAnsi="Arial" w:cs="Arial"/>
        </w:rPr>
      </w:pPr>
    </w:p>
    <w:p w14:paraId="39C3AE59" w14:textId="77777777" w:rsidR="00547535" w:rsidRPr="00547535" w:rsidRDefault="00547535" w:rsidP="00547535">
      <w:pPr>
        <w:pStyle w:val="Heading1"/>
        <w:rPr>
          <w:rFonts w:ascii="Arial" w:eastAsiaTheme="minorHAnsi" w:hAnsi="Arial" w:cs="Arial"/>
          <w:caps w:val="0"/>
          <w:color w:val="2F5496" w:themeColor="accent1" w:themeShade="BF"/>
          <w:spacing w:val="0"/>
          <w:sz w:val="22"/>
          <w:szCs w:val="22"/>
        </w:rPr>
      </w:pPr>
      <w:r w:rsidRPr="00547535">
        <w:rPr>
          <w:rFonts w:ascii="Arial" w:eastAsiaTheme="minorHAnsi" w:hAnsi="Arial" w:cs="Arial"/>
          <w:caps w:val="0"/>
          <w:color w:val="2F5496" w:themeColor="accent1" w:themeShade="BF"/>
          <w:spacing w:val="0"/>
          <w:sz w:val="22"/>
          <w:szCs w:val="22"/>
        </w:rPr>
        <w:t>7. Final Model Selection</w:t>
      </w:r>
    </w:p>
    <w:p w14:paraId="23046A4B" w14:textId="77777777" w:rsidR="00547535" w:rsidRPr="00547535" w:rsidRDefault="00547535" w:rsidP="00547535">
      <w:pPr>
        <w:rPr>
          <w:rFonts w:ascii="Arial" w:hAnsi="Arial" w:cs="Arial"/>
        </w:rPr>
      </w:pPr>
      <w:r w:rsidRPr="00547535">
        <w:rPr>
          <w:rFonts w:ascii="Arial" w:hAnsi="Arial" w:cs="Arial"/>
        </w:rPr>
        <w:t xml:space="preserve">Final selected model: </w:t>
      </w:r>
      <w:r w:rsidRPr="00547535">
        <w:rPr>
          <w:rFonts w:ascii="Arial" w:hAnsi="Arial" w:cs="Arial"/>
          <w:b/>
          <w:bCs/>
        </w:rPr>
        <w:t>K-Means + StandardScaler.</w:t>
      </w:r>
    </w:p>
    <w:p w14:paraId="7B6E908A" w14:textId="77777777" w:rsidR="00547535" w:rsidRPr="00547535" w:rsidRDefault="00547535" w:rsidP="00547535">
      <w:pPr>
        <w:pStyle w:val="ListBullet"/>
        <w:tabs>
          <w:tab w:val="num" w:pos="360"/>
        </w:tabs>
        <w:ind w:left="360" w:hanging="360"/>
        <w:rPr>
          <w:rFonts w:cs="Arial"/>
        </w:rPr>
      </w:pPr>
      <w:r w:rsidRPr="00547535">
        <w:rPr>
          <w:rFonts w:cs="Arial"/>
        </w:rPr>
        <w:t>Good cluster balance: the clusters are reasonably distributed and not dominated by one single group.</w:t>
      </w:r>
    </w:p>
    <w:p w14:paraId="5BAC0168" w14:textId="77777777" w:rsidR="00547535" w:rsidRPr="00547535" w:rsidRDefault="00547535" w:rsidP="00547535">
      <w:pPr>
        <w:pStyle w:val="ListBullet"/>
        <w:tabs>
          <w:tab w:val="num" w:pos="360"/>
        </w:tabs>
        <w:ind w:left="360" w:hanging="360"/>
        <w:rPr>
          <w:rFonts w:cs="Arial"/>
        </w:rPr>
      </w:pPr>
      <w:r w:rsidRPr="00547535">
        <w:rPr>
          <w:rFonts w:cs="Arial"/>
        </w:rPr>
        <w:t>Better silhouette structure: the silhouette plot is cleaner and easier to interpret.</w:t>
      </w:r>
    </w:p>
    <w:p w14:paraId="70BED59C" w14:textId="77777777" w:rsidR="00547535" w:rsidRPr="00547535" w:rsidRDefault="00547535" w:rsidP="00547535">
      <w:pPr>
        <w:pStyle w:val="ListBullet"/>
        <w:tabs>
          <w:tab w:val="num" w:pos="360"/>
        </w:tabs>
        <w:ind w:left="360" w:hanging="360"/>
        <w:rPr>
          <w:rFonts w:cs="Arial"/>
        </w:rPr>
      </w:pPr>
      <w:r w:rsidRPr="00547535">
        <w:rPr>
          <w:rFonts w:cs="Arial"/>
        </w:rPr>
        <w:t xml:space="preserve">Handles scale differences well: </w:t>
      </w:r>
      <w:r w:rsidRPr="00547535">
        <w:rPr>
          <w:rFonts w:cs="Arial"/>
          <w:b/>
          <w:bCs/>
        </w:rPr>
        <w:t>StandardScaler</w:t>
      </w:r>
      <w:r w:rsidRPr="00547535">
        <w:rPr>
          <w:rFonts w:cs="Arial"/>
        </w:rPr>
        <w:t xml:space="preserve"> gives all </w:t>
      </w:r>
      <w:r w:rsidRPr="00547535">
        <w:rPr>
          <w:rFonts w:cs="Arial"/>
          <w:b/>
          <w:bCs/>
        </w:rPr>
        <w:t>RFM</w:t>
      </w:r>
      <w:r w:rsidRPr="00547535">
        <w:rPr>
          <w:rFonts w:cs="Arial"/>
        </w:rPr>
        <w:t xml:space="preserve"> features comparable weight.</w:t>
      </w:r>
    </w:p>
    <w:p w14:paraId="6415B1EA" w14:textId="77777777" w:rsidR="00547535" w:rsidRPr="00547535" w:rsidRDefault="00547535" w:rsidP="00547535">
      <w:pPr>
        <w:pStyle w:val="ListBullet"/>
        <w:tabs>
          <w:tab w:val="num" w:pos="360"/>
        </w:tabs>
        <w:ind w:left="360" w:hanging="360"/>
        <w:rPr>
          <w:rFonts w:cs="Arial"/>
        </w:rPr>
      </w:pPr>
      <w:r w:rsidRPr="00547535">
        <w:rPr>
          <w:rFonts w:cs="Arial"/>
        </w:rPr>
        <w:t>Stable customer segmentation: the groups are consistent and practical for business use.</w:t>
      </w:r>
    </w:p>
    <w:p w14:paraId="308F62F0" w14:textId="77777777" w:rsidR="00547535" w:rsidRDefault="00547535" w:rsidP="00547535">
      <w:pPr>
        <w:pStyle w:val="ListBullet"/>
        <w:tabs>
          <w:tab w:val="num" w:pos="360"/>
        </w:tabs>
        <w:ind w:left="360" w:hanging="360"/>
        <w:rPr>
          <w:rFonts w:cs="Arial"/>
        </w:rPr>
      </w:pPr>
      <w:r w:rsidRPr="00547535">
        <w:rPr>
          <w:rFonts w:cs="Arial"/>
        </w:rPr>
        <w:t>Business-friendly clusters: the segments are easier to explain to marketing and management.</w:t>
      </w:r>
    </w:p>
    <w:p w14:paraId="52FD5164" w14:textId="77777777" w:rsidR="00547535" w:rsidRDefault="00547535" w:rsidP="00547535">
      <w:pPr>
        <w:pStyle w:val="ListBullet"/>
        <w:numPr>
          <w:ilvl w:val="0"/>
          <w:numId w:val="0"/>
        </w:numPr>
        <w:tabs>
          <w:tab w:val="num" w:pos="360"/>
        </w:tabs>
        <w:ind w:left="360"/>
        <w:rPr>
          <w:rFonts w:cs="Arial"/>
        </w:rPr>
      </w:pPr>
    </w:p>
    <w:p w14:paraId="33BF1D91" w14:textId="07D35F57" w:rsidR="00547535" w:rsidRPr="00547535" w:rsidRDefault="00547535" w:rsidP="00547535">
      <w:pPr>
        <w:pStyle w:val="ListBullet"/>
        <w:numPr>
          <w:ilvl w:val="0"/>
          <w:numId w:val="0"/>
        </w:numPr>
        <w:ind w:left="360"/>
        <w:rPr>
          <w:rFonts w:cs="Arial"/>
        </w:rPr>
      </w:pPr>
      <w:r w:rsidRPr="00547535">
        <w:rPr>
          <w:rFonts w:cs="Arial"/>
        </w:rPr>
        <w:t>This selection shows an important clustering principle: the best model is not always the one with the highest silhouette score. A model must also make business sense and produce usable customer groups.</w:t>
      </w:r>
    </w:p>
    <w:p w14:paraId="2DA6FB0A" w14:textId="77777777" w:rsidR="00547535" w:rsidRPr="00547535" w:rsidRDefault="00547535" w:rsidP="00547535">
      <w:pPr>
        <w:rPr>
          <w:rFonts w:ascii="Arial" w:eastAsiaTheme="minorEastAsia" w:hAnsi="Arial"/>
          <w:b/>
          <w:bCs/>
          <w:sz w:val="20"/>
        </w:rPr>
      </w:pPr>
    </w:p>
    <w:p w14:paraId="560C5DDA" w14:textId="77777777" w:rsidR="00547535" w:rsidRPr="00547535" w:rsidRDefault="00547535" w:rsidP="00547535">
      <w:pPr>
        <w:rPr>
          <w:rFonts w:ascii="Arial" w:eastAsiaTheme="minorEastAsia" w:hAnsi="Arial"/>
          <w:b/>
          <w:bCs/>
          <w:sz w:val="20"/>
        </w:rPr>
      </w:pPr>
    </w:p>
    <w:p w14:paraId="01887E6F" w14:textId="77777777" w:rsidR="00547535" w:rsidRPr="00AB12AA" w:rsidRDefault="00547535" w:rsidP="00547535">
      <w:pPr>
        <w:rPr>
          <w:rFonts w:ascii="Arial" w:eastAsiaTheme="minorEastAsia" w:hAnsi="Arial"/>
          <w:sz w:val="20"/>
        </w:rPr>
      </w:pPr>
    </w:p>
    <w:p w14:paraId="3E40DB3E" w14:textId="77777777" w:rsidR="00AB12AA" w:rsidRPr="00AB12AA" w:rsidRDefault="00AB12AA" w:rsidP="00AB12AA">
      <w:pPr>
        <w:rPr>
          <w:rFonts w:ascii="Arial" w:eastAsiaTheme="minorEastAsia" w:hAnsi="Arial"/>
          <w:sz w:val="20"/>
        </w:rPr>
      </w:pPr>
    </w:p>
    <w:p w14:paraId="27D431B3" w14:textId="77777777" w:rsidR="00547535" w:rsidRPr="00547535" w:rsidRDefault="00547535" w:rsidP="00547535">
      <w:pPr>
        <w:pStyle w:val="Heading1"/>
        <w:rPr>
          <w:rFonts w:ascii="Arial" w:eastAsiaTheme="minorHAnsi" w:hAnsi="Arial" w:cs="Arial"/>
          <w:caps w:val="0"/>
          <w:color w:val="2F5496" w:themeColor="accent1" w:themeShade="BF"/>
          <w:spacing w:val="0"/>
          <w:sz w:val="22"/>
          <w:szCs w:val="22"/>
        </w:rPr>
      </w:pPr>
      <w:r w:rsidRPr="00547535">
        <w:rPr>
          <w:rFonts w:ascii="Arial" w:eastAsiaTheme="minorHAnsi" w:hAnsi="Arial" w:cs="Arial"/>
          <w:caps w:val="0"/>
          <w:color w:val="2F5496" w:themeColor="accent1" w:themeShade="BF"/>
          <w:spacing w:val="0"/>
          <w:sz w:val="22"/>
          <w:szCs w:val="22"/>
        </w:rPr>
        <w:lastRenderedPageBreak/>
        <w:t>8. Common Questions You Can Answer</w:t>
      </w:r>
    </w:p>
    <w:p w14:paraId="12837693" w14:textId="77777777" w:rsidR="00547535" w:rsidRPr="00547535" w:rsidRDefault="00547535" w:rsidP="00547535">
      <w:pPr>
        <w:rPr>
          <w:rFonts w:ascii="Arial" w:hAnsi="Arial" w:cs="Arial"/>
        </w:rPr>
      </w:pPr>
      <w:r w:rsidRPr="00547535">
        <w:rPr>
          <w:rFonts w:ascii="Arial" w:hAnsi="Arial" w:cs="Arial"/>
          <w:b/>
        </w:rPr>
        <w:t>Q. Why did you not choose the unscaled model?</w:t>
      </w:r>
      <w:r w:rsidRPr="00547535">
        <w:rPr>
          <w:rFonts w:ascii="Arial" w:hAnsi="Arial" w:cs="Arial"/>
          <w:b/>
        </w:rPr>
        <w:br/>
      </w:r>
      <w:r w:rsidRPr="00547535">
        <w:rPr>
          <w:rFonts w:ascii="Arial" w:hAnsi="Arial" w:cs="Arial"/>
        </w:rPr>
        <w:t>A. Because the silhouette score was high, but the cluster structure was not as useful. The model created less practical separation and weaker balance.</w:t>
      </w:r>
    </w:p>
    <w:p w14:paraId="58689102" w14:textId="77777777" w:rsidR="00547535" w:rsidRPr="00547535" w:rsidRDefault="00547535" w:rsidP="00547535">
      <w:pPr>
        <w:rPr>
          <w:rFonts w:ascii="Arial" w:hAnsi="Arial" w:cs="Arial"/>
        </w:rPr>
      </w:pPr>
      <w:r w:rsidRPr="00547535">
        <w:rPr>
          <w:rFonts w:ascii="Arial" w:hAnsi="Arial" w:cs="Arial"/>
          <w:b/>
        </w:rPr>
        <w:t>Q. Why is StandardScaler preferred here?</w:t>
      </w:r>
      <w:r w:rsidRPr="00547535">
        <w:rPr>
          <w:rFonts w:ascii="Arial" w:hAnsi="Arial" w:cs="Arial"/>
          <w:b/>
        </w:rPr>
        <w:br/>
      </w:r>
      <w:r w:rsidRPr="00547535">
        <w:rPr>
          <w:rFonts w:ascii="Arial" w:hAnsi="Arial" w:cs="Arial"/>
        </w:rPr>
        <w:t>A. Because RFM features are on different scales, and standardization gives each feature a fair contribution in K-Means.</w:t>
      </w:r>
    </w:p>
    <w:p w14:paraId="3E8FEEFD" w14:textId="77777777" w:rsidR="00547535" w:rsidRPr="00547535" w:rsidRDefault="00547535" w:rsidP="00547535">
      <w:pPr>
        <w:rPr>
          <w:rFonts w:ascii="Arial" w:hAnsi="Arial" w:cs="Arial"/>
        </w:rPr>
      </w:pPr>
      <w:r w:rsidRPr="00547535">
        <w:rPr>
          <w:rFonts w:ascii="Arial" w:hAnsi="Arial" w:cs="Arial"/>
          <w:b/>
        </w:rPr>
        <w:t>Q. Why not select the model only by silhouette score?</w:t>
      </w:r>
      <w:r w:rsidRPr="00547535">
        <w:rPr>
          <w:rFonts w:ascii="Arial" w:hAnsi="Arial" w:cs="Arial"/>
          <w:b/>
        </w:rPr>
        <w:br/>
      </w:r>
      <w:r w:rsidRPr="00547535">
        <w:rPr>
          <w:rFonts w:ascii="Arial" w:hAnsi="Arial" w:cs="Arial"/>
        </w:rPr>
        <w:t>A. Because silhouette score does not fully capture business usefulness, cluster balance, or interpretability.</w:t>
      </w:r>
    </w:p>
    <w:p w14:paraId="32D04404" w14:textId="77777777" w:rsidR="00547535" w:rsidRPr="00547535" w:rsidRDefault="00547535" w:rsidP="00547535">
      <w:pPr>
        <w:rPr>
          <w:rFonts w:ascii="Arial" w:hAnsi="Arial" w:cs="Arial"/>
        </w:rPr>
      </w:pPr>
      <w:r w:rsidRPr="00547535">
        <w:rPr>
          <w:rFonts w:ascii="Arial" w:hAnsi="Arial" w:cs="Arial"/>
          <w:b/>
        </w:rPr>
        <w:t>Q. Why was GMM tested?</w:t>
      </w:r>
      <w:r w:rsidRPr="00547535">
        <w:rPr>
          <w:rFonts w:ascii="Arial" w:hAnsi="Arial" w:cs="Arial"/>
          <w:b/>
        </w:rPr>
        <w:br/>
      </w:r>
      <w:r w:rsidRPr="00547535">
        <w:rPr>
          <w:rFonts w:ascii="Arial" w:hAnsi="Arial" w:cs="Arial"/>
        </w:rPr>
        <w:t>A. Because GMM can capture overlapping groups and soft assignments, which is useful when customer behavior is not perfectly separated.</w:t>
      </w:r>
    </w:p>
    <w:p w14:paraId="4BA22E3A" w14:textId="77777777" w:rsidR="00547535" w:rsidRDefault="00547535" w:rsidP="001825E6">
      <w:pPr>
        <w:tabs>
          <w:tab w:val="left" w:pos="4005"/>
        </w:tabs>
      </w:pPr>
    </w:p>
    <w:p w14:paraId="6F1F5A25" w14:textId="77777777" w:rsidR="00547535" w:rsidRPr="00547535" w:rsidRDefault="00547535" w:rsidP="00547535">
      <w:pPr>
        <w:pStyle w:val="Heading1"/>
        <w:rPr>
          <w:rFonts w:ascii="Arial" w:eastAsiaTheme="minorHAnsi" w:hAnsi="Arial" w:cs="Arial"/>
          <w:caps w:val="0"/>
          <w:color w:val="2F5496" w:themeColor="accent1" w:themeShade="BF"/>
          <w:spacing w:val="0"/>
          <w:sz w:val="22"/>
          <w:szCs w:val="22"/>
        </w:rPr>
      </w:pPr>
      <w:r w:rsidRPr="00547535">
        <w:rPr>
          <w:rFonts w:ascii="Arial" w:eastAsiaTheme="minorHAnsi" w:hAnsi="Arial" w:cs="Arial"/>
          <w:caps w:val="0"/>
          <w:color w:val="2F5496" w:themeColor="accent1" w:themeShade="BF"/>
          <w:spacing w:val="0"/>
          <w:sz w:val="22"/>
          <w:szCs w:val="22"/>
        </w:rPr>
        <w:t>9. Conclusion</w:t>
      </w:r>
    </w:p>
    <w:p w14:paraId="43D521DE" w14:textId="77777777" w:rsidR="00547535" w:rsidRDefault="00547535" w:rsidP="00547535">
      <w:pPr>
        <w:rPr>
          <w:rFonts w:ascii="Arial" w:hAnsi="Arial" w:cs="Arial"/>
        </w:rPr>
      </w:pPr>
      <w:r w:rsidRPr="00547535">
        <w:rPr>
          <w:rFonts w:ascii="Arial" w:hAnsi="Arial" w:cs="Arial"/>
        </w:rPr>
        <w:t xml:space="preserve">The project successfully moved from </w:t>
      </w:r>
      <w:r w:rsidRPr="00547535">
        <w:rPr>
          <w:rFonts w:ascii="Arial" w:hAnsi="Arial" w:cs="Arial"/>
          <w:b/>
          <w:bCs/>
        </w:rPr>
        <w:t>data understanding to EDA, preprocessing, clustering experiments, and final model selection.</w:t>
      </w:r>
      <w:r w:rsidRPr="00547535">
        <w:rPr>
          <w:rFonts w:ascii="Arial" w:hAnsi="Arial" w:cs="Arial"/>
        </w:rPr>
        <w:t xml:space="preserve"> </w:t>
      </w:r>
    </w:p>
    <w:p w14:paraId="4832DA76" w14:textId="61F3C2DF" w:rsidR="00547535" w:rsidRPr="00547535" w:rsidRDefault="00547535" w:rsidP="00547535">
      <w:pPr>
        <w:rPr>
          <w:rFonts w:ascii="Arial" w:hAnsi="Arial" w:cs="Arial"/>
        </w:rPr>
      </w:pPr>
      <w:r w:rsidRPr="00547535">
        <w:rPr>
          <w:rFonts w:ascii="Arial" w:hAnsi="Arial" w:cs="Arial"/>
        </w:rPr>
        <w:t>The final answer is not based on silhouette score alone. After comparing all experiments</w:t>
      </w:r>
      <w:r w:rsidRPr="00547535">
        <w:rPr>
          <w:rFonts w:ascii="Arial" w:hAnsi="Arial" w:cs="Arial"/>
          <w:b/>
          <w:bCs/>
        </w:rPr>
        <w:t>, K-Means with StandardScaler</w:t>
      </w:r>
      <w:r w:rsidRPr="00547535">
        <w:rPr>
          <w:rFonts w:ascii="Arial" w:hAnsi="Arial" w:cs="Arial"/>
        </w:rPr>
        <w:t xml:space="preserve"> was selected because it gives the best overall combination of balance, structure, interpretability, and practical customer segmentation.</w:t>
      </w:r>
    </w:p>
    <w:sectPr w:rsidR="00547535" w:rsidRPr="00547535" w:rsidSect="001825E6">
      <w:headerReference w:type="default" r:id="rId23"/>
      <w:footerReference w:type="default" r:id="rId24"/>
      <w:pgSz w:w="11906" w:h="16838" w:code="9"/>
      <w:pgMar w:top="720" w:right="720" w:bottom="720" w:left="720" w:header="706" w:footer="1008" w:gutter="0"/>
      <w:pgBorders w:offsetFrom="page">
        <w:top w:val="double" w:sz="4" w:space="24" w:color="auto"/>
        <w:left w:val="double" w:sz="4" w:space="24" w:color="auto"/>
        <w:bottom w:val="double" w:sz="4" w:space="24" w:color="auto"/>
        <w:right w:val="double" w:sz="4"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9939A" w14:textId="77777777" w:rsidR="00114BEB" w:rsidRDefault="00114BEB" w:rsidP="001825E6">
      <w:pPr>
        <w:spacing w:line="240" w:lineRule="auto"/>
      </w:pPr>
      <w:r>
        <w:separator/>
      </w:r>
    </w:p>
  </w:endnote>
  <w:endnote w:type="continuationSeparator" w:id="0">
    <w:p w14:paraId="74E28A4D" w14:textId="77777777" w:rsidR="00114BEB" w:rsidRDefault="00114BEB" w:rsidP="001825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A8164" w14:textId="4328A8FD" w:rsidR="001825E6" w:rsidRPr="00865DCB" w:rsidRDefault="001825E6" w:rsidP="001825E6">
    <w:pPr>
      <w:pStyle w:val="Footer"/>
      <w:rPr>
        <w:rFonts w:ascii="Arial" w:hAnsi="Arial" w:cs="Arial"/>
        <w:sz w:val="20"/>
        <w:szCs w:val="20"/>
      </w:rPr>
    </w:pPr>
    <w:r>
      <w:rPr>
        <w:color w:val="7F7F7F" w:themeColor="background1" w:themeShade="7F"/>
        <w:spacing w:val="60"/>
      </w:rPr>
      <w:tab/>
    </w:r>
    <w:r>
      <w:rPr>
        <w:color w:val="7F7F7F" w:themeColor="background1" w:themeShade="7F"/>
        <w:spacing w:val="60"/>
      </w:rPr>
      <w:tab/>
    </w:r>
    <w:r w:rsidRPr="00865DCB">
      <w:rPr>
        <w:rFonts w:ascii="Arial" w:hAnsi="Arial" w:cs="Arial"/>
        <w:color w:val="7F7F7F" w:themeColor="background1" w:themeShade="7F"/>
        <w:spacing w:val="60"/>
        <w:sz w:val="20"/>
        <w:szCs w:val="20"/>
      </w:rPr>
      <w:t xml:space="preserve">       </w:t>
    </w:r>
    <w:r w:rsidRPr="00865DCB">
      <w:rPr>
        <w:rFonts w:ascii="Arial" w:hAnsi="Arial" w:cs="Arial"/>
        <w:color w:val="7F7F7F" w:themeColor="background1" w:themeShade="7F"/>
        <w:spacing w:val="60"/>
        <w:sz w:val="20"/>
        <w:szCs w:val="20"/>
      </w:rPr>
      <w:fldChar w:fldCharType="begin"/>
    </w:r>
    <w:r w:rsidRPr="00865DCB">
      <w:rPr>
        <w:rFonts w:ascii="Arial" w:hAnsi="Arial" w:cs="Arial"/>
        <w:color w:val="7F7F7F" w:themeColor="background1" w:themeShade="7F"/>
        <w:spacing w:val="60"/>
        <w:sz w:val="20"/>
        <w:szCs w:val="20"/>
      </w:rPr>
      <w:instrText xml:space="preserve"> PAGE   \* MERGEFORMAT </w:instrText>
    </w:r>
    <w:r w:rsidRPr="00865DCB">
      <w:rPr>
        <w:rFonts w:ascii="Arial" w:hAnsi="Arial" w:cs="Arial"/>
        <w:color w:val="7F7F7F" w:themeColor="background1" w:themeShade="7F"/>
        <w:spacing w:val="60"/>
        <w:sz w:val="20"/>
        <w:szCs w:val="20"/>
      </w:rPr>
      <w:fldChar w:fldCharType="separate"/>
    </w:r>
    <w:r w:rsidRPr="00865DCB">
      <w:rPr>
        <w:rFonts w:ascii="Arial" w:hAnsi="Arial" w:cs="Arial"/>
        <w:b/>
        <w:bCs/>
        <w:noProof/>
        <w:color w:val="7F7F7F" w:themeColor="background1" w:themeShade="7F"/>
        <w:spacing w:val="60"/>
        <w:sz w:val="20"/>
        <w:szCs w:val="20"/>
      </w:rPr>
      <w:t>1</w:t>
    </w:r>
    <w:r w:rsidRPr="00865DCB">
      <w:rPr>
        <w:rFonts w:ascii="Arial" w:hAnsi="Arial" w:cs="Arial"/>
        <w:b/>
        <w:bCs/>
        <w:noProof/>
        <w:color w:val="7F7F7F" w:themeColor="background1" w:themeShade="7F"/>
        <w:spacing w:val="60"/>
        <w:sz w:val="20"/>
        <w:szCs w:val="20"/>
      </w:rPr>
      <w:fldChar w:fldCharType="end"/>
    </w:r>
    <w:r w:rsidRPr="00865DCB">
      <w:rPr>
        <w:rFonts w:ascii="Arial" w:hAnsi="Arial" w:cs="Arial"/>
        <w:b/>
        <w:bCs/>
        <w:color w:val="7F7F7F" w:themeColor="background1" w:themeShade="7F"/>
        <w:spacing w:val="60"/>
        <w:sz w:val="20"/>
        <w:szCs w:val="20"/>
      </w:rPr>
      <w:t xml:space="preserve"> </w:t>
    </w:r>
    <w:r w:rsidRPr="00865DCB">
      <w:rPr>
        <w:rFonts w:ascii="Arial" w:hAnsi="Arial" w:cs="Arial"/>
        <w:color w:val="7F7F7F" w:themeColor="background1" w:themeShade="7F"/>
        <w:spacing w:val="60"/>
        <w:sz w:val="20"/>
        <w:szCs w:val="20"/>
      </w:rPr>
      <w:t>|</w:t>
    </w:r>
    <w:r w:rsidRPr="00865DCB">
      <w:rPr>
        <w:rFonts w:ascii="Arial" w:hAnsi="Arial" w:cs="Arial"/>
        <w:b/>
        <w:bCs/>
        <w:color w:val="7F7F7F" w:themeColor="background1" w:themeShade="7F"/>
        <w:spacing w:val="60"/>
        <w:sz w:val="20"/>
        <w:szCs w:val="20"/>
      </w:rPr>
      <w:t xml:space="preserve"> </w:t>
    </w:r>
    <w:r w:rsidRPr="00865DCB">
      <w:rPr>
        <w:rFonts w:ascii="Arial" w:hAnsi="Arial" w:cs="Arial"/>
        <w:color w:val="7F7F7F" w:themeColor="background1" w:themeShade="7F"/>
        <w:spacing w:val="60"/>
        <w:sz w:val="20"/>
        <w:szCs w:val="2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22E6A" w14:textId="77777777" w:rsidR="00114BEB" w:rsidRDefault="00114BEB" w:rsidP="001825E6">
      <w:pPr>
        <w:spacing w:line="240" w:lineRule="auto"/>
      </w:pPr>
      <w:r>
        <w:separator/>
      </w:r>
    </w:p>
  </w:footnote>
  <w:footnote w:type="continuationSeparator" w:id="0">
    <w:p w14:paraId="587AEF49" w14:textId="77777777" w:rsidR="00114BEB" w:rsidRDefault="00114BEB" w:rsidP="001825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5480D" w14:textId="35BAE58C" w:rsidR="001825E6" w:rsidRDefault="001825E6" w:rsidP="001825E6">
    <w:pPr>
      <w:pStyle w:val="Header"/>
      <w:jc w:val="right"/>
    </w:pPr>
    <w:r>
      <w:rPr>
        <w:noProof/>
      </w:rPr>
      <mc:AlternateContent>
        <mc:Choice Requires="wps">
          <w:drawing>
            <wp:inline distT="0" distB="0" distL="0" distR="0" wp14:anchorId="1CBCD2B0" wp14:editId="16699410">
              <wp:extent cx="304800" cy="304800"/>
              <wp:effectExtent l="0" t="0" r="0" b="0"/>
              <wp:docPr id="850911269" name="Rectangle 3" descr="Minimalist black-and-white logo desig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8551DF" id="Rectangle 3" o:spid="_x0000_s1026" alt="Minimalist black-and-white logo desig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368627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85E5461"/>
    <w:multiLevelType w:val="hybridMultilevel"/>
    <w:tmpl w:val="CF822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3F10B9"/>
    <w:multiLevelType w:val="hybridMultilevel"/>
    <w:tmpl w:val="8A820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7B5E83"/>
    <w:multiLevelType w:val="hybridMultilevel"/>
    <w:tmpl w:val="281AB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657869">
    <w:abstractNumId w:val="0"/>
  </w:num>
  <w:num w:numId="2" w16cid:durableId="354313821">
    <w:abstractNumId w:val="2"/>
  </w:num>
  <w:num w:numId="3" w16cid:durableId="736517423">
    <w:abstractNumId w:val="1"/>
  </w:num>
  <w:num w:numId="4" w16cid:durableId="9757240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5E6"/>
    <w:rsid w:val="00051BB6"/>
    <w:rsid w:val="00107E03"/>
    <w:rsid w:val="00114BEB"/>
    <w:rsid w:val="00122F49"/>
    <w:rsid w:val="0012720C"/>
    <w:rsid w:val="0014268E"/>
    <w:rsid w:val="001825E6"/>
    <w:rsid w:val="002549A5"/>
    <w:rsid w:val="0031002B"/>
    <w:rsid w:val="00332C25"/>
    <w:rsid w:val="00344DFB"/>
    <w:rsid w:val="003A4F78"/>
    <w:rsid w:val="003D2D01"/>
    <w:rsid w:val="004D3EBC"/>
    <w:rsid w:val="00547535"/>
    <w:rsid w:val="00552DDD"/>
    <w:rsid w:val="00594C2D"/>
    <w:rsid w:val="005E3E7C"/>
    <w:rsid w:val="005E436E"/>
    <w:rsid w:val="0065685F"/>
    <w:rsid w:val="0075416E"/>
    <w:rsid w:val="00762A4A"/>
    <w:rsid w:val="00803FF2"/>
    <w:rsid w:val="00865DCB"/>
    <w:rsid w:val="008D4846"/>
    <w:rsid w:val="009F3B3F"/>
    <w:rsid w:val="00A62067"/>
    <w:rsid w:val="00AB12AA"/>
    <w:rsid w:val="00AB390D"/>
    <w:rsid w:val="00AD3CA3"/>
    <w:rsid w:val="00AF64A1"/>
    <w:rsid w:val="00B471A7"/>
    <w:rsid w:val="00B74F62"/>
    <w:rsid w:val="00BC19BC"/>
    <w:rsid w:val="00BF389A"/>
    <w:rsid w:val="00C150F3"/>
    <w:rsid w:val="00CF4B10"/>
    <w:rsid w:val="00D50703"/>
    <w:rsid w:val="00D55B02"/>
    <w:rsid w:val="00E3049A"/>
    <w:rsid w:val="00E620E5"/>
    <w:rsid w:val="00ED76B3"/>
    <w:rsid w:val="00F15476"/>
    <w:rsid w:val="00F2219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0DE1E5"/>
  <w15:chartTrackingRefBased/>
  <w15:docId w15:val="{E1016A95-CBE8-45BC-B78E-E4C38FF00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02B"/>
  </w:style>
  <w:style w:type="paragraph" w:styleId="Heading1">
    <w:name w:val="heading 1"/>
    <w:basedOn w:val="Normal"/>
    <w:next w:val="Normal"/>
    <w:link w:val="Heading1Char"/>
    <w:uiPriority w:val="9"/>
    <w:qFormat/>
    <w:rsid w:val="0031002B"/>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31002B"/>
    <w:pPr>
      <w:keepNext/>
      <w:keepLines/>
      <w:spacing w:before="12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31002B"/>
    <w:pPr>
      <w:keepNext/>
      <w:keepLines/>
      <w:spacing w:before="12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31002B"/>
    <w:pPr>
      <w:keepNext/>
      <w:keepLines/>
      <w:spacing w:before="12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31002B"/>
    <w:pPr>
      <w:keepNext/>
      <w:keepLines/>
      <w:spacing w:before="12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31002B"/>
    <w:pPr>
      <w:keepNext/>
      <w:keepLines/>
      <w:spacing w:before="12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31002B"/>
    <w:pPr>
      <w:keepNext/>
      <w:keepLines/>
      <w:spacing w:before="120"/>
      <w:outlineLvl w:val="6"/>
    </w:pPr>
    <w:rPr>
      <w:i/>
      <w:iCs/>
    </w:rPr>
  </w:style>
  <w:style w:type="paragraph" w:styleId="Heading8">
    <w:name w:val="heading 8"/>
    <w:basedOn w:val="Normal"/>
    <w:next w:val="Normal"/>
    <w:link w:val="Heading8Char"/>
    <w:uiPriority w:val="9"/>
    <w:semiHidden/>
    <w:unhideWhenUsed/>
    <w:qFormat/>
    <w:rsid w:val="0031002B"/>
    <w:pPr>
      <w:keepNext/>
      <w:keepLines/>
      <w:spacing w:before="120"/>
      <w:outlineLvl w:val="7"/>
    </w:pPr>
    <w:rPr>
      <w:b/>
      <w:bCs/>
    </w:rPr>
  </w:style>
  <w:style w:type="paragraph" w:styleId="Heading9">
    <w:name w:val="heading 9"/>
    <w:basedOn w:val="Normal"/>
    <w:next w:val="Normal"/>
    <w:link w:val="Heading9Char"/>
    <w:uiPriority w:val="9"/>
    <w:semiHidden/>
    <w:unhideWhenUsed/>
    <w:qFormat/>
    <w:rsid w:val="0031002B"/>
    <w:pPr>
      <w:keepNext/>
      <w:keepLines/>
      <w:spacing w:before="12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02B"/>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31002B"/>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31002B"/>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31002B"/>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31002B"/>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31002B"/>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31002B"/>
    <w:rPr>
      <w:i/>
      <w:iCs/>
    </w:rPr>
  </w:style>
  <w:style w:type="character" w:customStyle="1" w:styleId="Heading8Char">
    <w:name w:val="Heading 8 Char"/>
    <w:basedOn w:val="DefaultParagraphFont"/>
    <w:link w:val="Heading8"/>
    <w:uiPriority w:val="9"/>
    <w:semiHidden/>
    <w:rsid w:val="0031002B"/>
    <w:rPr>
      <w:b/>
      <w:bCs/>
    </w:rPr>
  </w:style>
  <w:style w:type="character" w:customStyle="1" w:styleId="Heading9Char">
    <w:name w:val="Heading 9 Char"/>
    <w:basedOn w:val="DefaultParagraphFont"/>
    <w:link w:val="Heading9"/>
    <w:uiPriority w:val="9"/>
    <w:semiHidden/>
    <w:rsid w:val="0031002B"/>
    <w:rPr>
      <w:i/>
      <w:iCs/>
    </w:rPr>
  </w:style>
  <w:style w:type="paragraph" w:styleId="Caption">
    <w:name w:val="caption"/>
    <w:basedOn w:val="Normal"/>
    <w:next w:val="Normal"/>
    <w:uiPriority w:val="35"/>
    <w:semiHidden/>
    <w:unhideWhenUsed/>
    <w:qFormat/>
    <w:rsid w:val="0031002B"/>
    <w:rPr>
      <w:b/>
      <w:bCs/>
      <w:sz w:val="18"/>
      <w:szCs w:val="18"/>
    </w:rPr>
  </w:style>
  <w:style w:type="paragraph" w:styleId="Title">
    <w:name w:val="Title"/>
    <w:basedOn w:val="Normal"/>
    <w:next w:val="Normal"/>
    <w:link w:val="TitleChar"/>
    <w:uiPriority w:val="10"/>
    <w:qFormat/>
    <w:rsid w:val="0031002B"/>
    <w:pPr>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31002B"/>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31002B"/>
    <w:pPr>
      <w:numPr>
        <w:ilvl w:val="1"/>
      </w:numPr>
      <w:spacing w:after="240"/>
      <w:ind w:left="720" w:hanging="36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1002B"/>
    <w:rPr>
      <w:rFonts w:asciiTheme="majorHAnsi" w:eastAsiaTheme="majorEastAsia" w:hAnsiTheme="majorHAnsi" w:cstheme="majorBidi"/>
      <w:sz w:val="24"/>
      <w:szCs w:val="24"/>
    </w:rPr>
  </w:style>
  <w:style w:type="character" w:styleId="Strong">
    <w:name w:val="Strong"/>
    <w:basedOn w:val="DefaultParagraphFont"/>
    <w:uiPriority w:val="22"/>
    <w:qFormat/>
    <w:rsid w:val="0031002B"/>
    <w:rPr>
      <w:b/>
      <w:bCs/>
      <w:color w:val="auto"/>
    </w:rPr>
  </w:style>
  <w:style w:type="character" w:styleId="Emphasis">
    <w:name w:val="Emphasis"/>
    <w:basedOn w:val="DefaultParagraphFont"/>
    <w:uiPriority w:val="20"/>
    <w:qFormat/>
    <w:rsid w:val="0031002B"/>
    <w:rPr>
      <w:i/>
      <w:iCs/>
      <w:color w:val="auto"/>
    </w:rPr>
  </w:style>
  <w:style w:type="paragraph" w:styleId="NoSpacing">
    <w:name w:val="No Spacing"/>
    <w:uiPriority w:val="1"/>
    <w:qFormat/>
    <w:rsid w:val="0031002B"/>
  </w:style>
  <w:style w:type="paragraph" w:styleId="ListParagraph">
    <w:name w:val="List Paragraph"/>
    <w:basedOn w:val="Normal"/>
    <w:uiPriority w:val="34"/>
    <w:qFormat/>
    <w:rsid w:val="0031002B"/>
    <w:pPr>
      <w:contextualSpacing/>
    </w:pPr>
  </w:style>
  <w:style w:type="paragraph" w:styleId="Quote">
    <w:name w:val="Quote"/>
    <w:basedOn w:val="Normal"/>
    <w:next w:val="Normal"/>
    <w:link w:val="QuoteChar"/>
    <w:uiPriority w:val="29"/>
    <w:qFormat/>
    <w:rsid w:val="0031002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31002B"/>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31002B"/>
    <w:pPr>
      <w:spacing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31002B"/>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31002B"/>
    <w:rPr>
      <w:i/>
      <w:iCs/>
      <w:color w:val="auto"/>
    </w:rPr>
  </w:style>
  <w:style w:type="character" w:styleId="IntenseEmphasis">
    <w:name w:val="Intense Emphasis"/>
    <w:basedOn w:val="DefaultParagraphFont"/>
    <w:uiPriority w:val="21"/>
    <w:qFormat/>
    <w:rsid w:val="0031002B"/>
    <w:rPr>
      <w:b/>
      <w:bCs/>
      <w:i/>
      <w:iCs/>
      <w:color w:val="auto"/>
    </w:rPr>
  </w:style>
  <w:style w:type="character" w:styleId="SubtleReference">
    <w:name w:val="Subtle Reference"/>
    <w:basedOn w:val="DefaultParagraphFont"/>
    <w:uiPriority w:val="31"/>
    <w:qFormat/>
    <w:rsid w:val="0031002B"/>
    <w:rPr>
      <w:smallCaps/>
      <w:color w:val="auto"/>
      <w:u w:val="single" w:color="7F7F7F" w:themeColor="text1" w:themeTint="80"/>
    </w:rPr>
  </w:style>
  <w:style w:type="character" w:styleId="IntenseReference">
    <w:name w:val="Intense Reference"/>
    <w:basedOn w:val="DefaultParagraphFont"/>
    <w:uiPriority w:val="32"/>
    <w:qFormat/>
    <w:rsid w:val="0031002B"/>
    <w:rPr>
      <w:b/>
      <w:bCs/>
      <w:smallCaps/>
      <w:color w:val="auto"/>
      <w:u w:val="single"/>
    </w:rPr>
  </w:style>
  <w:style w:type="character" w:styleId="BookTitle">
    <w:name w:val="Book Title"/>
    <w:basedOn w:val="DefaultParagraphFont"/>
    <w:uiPriority w:val="33"/>
    <w:qFormat/>
    <w:rsid w:val="0031002B"/>
    <w:rPr>
      <w:b/>
      <w:bCs/>
      <w:smallCaps/>
      <w:color w:val="auto"/>
    </w:rPr>
  </w:style>
  <w:style w:type="paragraph" w:styleId="TOCHeading">
    <w:name w:val="TOC Heading"/>
    <w:basedOn w:val="Heading1"/>
    <w:next w:val="Normal"/>
    <w:uiPriority w:val="39"/>
    <w:semiHidden/>
    <w:unhideWhenUsed/>
    <w:qFormat/>
    <w:rsid w:val="0031002B"/>
    <w:pPr>
      <w:outlineLvl w:val="9"/>
    </w:pPr>
  </w:style>
  <w:style w:type="paragraph" w:styleId="Header">
    <w:name w:val="header"/>
    <w:basedOn w:val="Normal"/>
    <w:link w:val="HeaderChar"/>
    <w:uiPriority w:val="99"/>
    <w:unhideWhenUsed/>
    <w:rsid w:val="001825E6"/>
    <w:pPr>
      <w:tabs>
        <w:tab w:val="center" w:pos="4680"/>
        <w:tab w:val="right" w:pos="9360"/>
      </w:tabs>
      <w:spacing w:line="240" w:lineRule="auto"/>
    </w:pPr>
  </w:style>
  <w:style w:type="character" w:customStyle="1" w:styleId="HeaderChar">
    <w:name w:val="Header Char"/>
    <w:basedOn w:val="DefaultParagraphFont"/>
    <w:link w:val="Header"/>
    <w:uiPriority w:val="99"/>
    <w:rsid w:val="001825E6"/>
  </w:style>
  <w:style w:type="paragraph" w:styleId="Footer">
    <w:name w:val="footer"/>
    <w:basedOn w:val="Normal"/>
    <w:link w:val="FooterChar"/>
    <w:uiPriority w:val="99"/>
    <w:unhideWhenUsed/>
    <w:rsid w:val="001825E6"/>
    <w:pPr>
      <w:tabs>
        <w:tab w:val="center" w:pos="4680"/>
        <w:tab w:val="right" w:pos="9360"/>
      </w:tabs>
      <w:spacing w:line="240" w:lineRule="auto"/>
    </w:pPr>
  </w:style>
  <w:style w:type="character" w:customStyle="1" w:styleId="FooterChar">
    <w:name w:val="Footer Char"/>
    <w:basedOn w:val="DefaultParagraphFont"/>
    <w:link w:val="Footer"/>
    <w:uiPriority w:val="99"/>
    <w:rsid w:val="001825E6"/>
  </w:style>
  <w:style w:type="paragraph" w:styleId="ListBullet">
    <w:name w:val="List Bullet"/>
    <w:basedOn w:val="Normal"/>
    <w:uiPriority w:val="99"/>
    <w:unhideWhenUsed/>
    <w:rsid w:val="00D50703"/>
    <w:pPr>
      <w:numPr>
        <w:numId w:val="1"/>
      </w:numPr>
      <w:tabs>
        <w:tab w:val="clear" w:pos="360"/>
      </w:tabs>
      <w:spacing w:after="200" w:line="276" w:lineRule="auto"/>
      <w:ind w:left="0" w:firstLine="0"/>
      <w:contextualSpacing/>
    </w:pPr>
    <w:rPr>
      <w:rFonts w:ascii="Arial" w:eastAsiaTheme="minorEastAsia" w:hAnsi="Arial"/>
      <w:sz w:val="20"/>
    </w:rPr>
  </w:style>
  <w:style w:type="table" w:styleId="TableGrid">
    <w:name w:val="Table Grid"/>
    <w:basedOn w:val="TableNormal"/>
    <w:uiPriority w:val="59"/>
    <w:rsid w:val="00AB12AA"/>
    <w:pPr>
      <w:spacing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orbel">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12</Pages>
  <Words>1118</Words>
  <Characters>6374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Shahnawaaz Bagwan</dc:creator>
  <cp:keywords/>
  <dc:description/>
  <cp:lastModifiedBy>Shahnawaaz Bagwan</cp:lastModifiedBy>
  <cp:revision>7</cp:revision>
  <dcterms:created xsi:type="dcterms:W3CDTF">2026-05-07T05:38:00Z</dcterms:created>
  <dcterms:modified xsi:type="dcterms:W3CDTF">2026-05-13T18:58:00Z</dcterms:modified>
</cp:coreProperties>
</file>