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sectPr>
          <w:pgSz w:h="16838" w:w="11906" w:orient="portrait"/>
          <w:pgMar w:bottom="2438" w:top="1077" w:left="0" w:right="811" w:header="709" w:footer="709"/>
          <w:pgNumType w:start="1"/>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Experiment </w:t>
      </w:r>
      <w:r w:rsidDel="00000000" w:rsidR="00000000" w:rsidRPr="00000000">
        <w:rPr>
          <w:sz w:val="48"/>
          <w:szCs w:val="48"/>
          <w:rtl w:val="0"/>
        </w:rPr>
        <w:t xml:space="preserve">1</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 </w:t>
      </w:r>
      <w:r w:rsidDel="00000000" w:rsidR="00000000" w:rsidRPr="00000000">
        <w:rPr>
          <w:sz w:val="48"/>
          <w:szCs w:val="48"/>
          <w:rtl w:val="0"/>
        </w:rPr>
        <w:t xml:space="preserve">Clock and Periodic Signal Generation</w:t>
      </w:r>
      <w:r w:rsidDel="00000000" w:rsidR="00000000" w:rsidRPr="00000000">
        <w:rPr>
          <w:rtl w:val="0"/>
        </w:rPr>
      </w:r>
    </w:p>
    <w:p w:rsidR="00000000" w:rsidDel="00000000" w:rsidP="00000000" w:rsidRDefault="00000000" w:rsidRPr="00000000" w14:paraId="00000002">
      <w:pPr>
        <w:ind w:left="3150" w:hanging="990"/>
        <w:rPr>
          <w:vertAlign w:val="baseline"/>
        </w:rPr>
      </w:pPr>
      <w:r w:rsidDel="00000000" w:rsidR="00000000" w:rsidRPr="00000000">
        <w:rPr>
          <w:rtl w:val="0"/>
        </w:rPr>
        <w:t xml:space="preserve">Shahriar Attar</w:t>
      </w:r>
      <w:r w:rsidDel="00000000" w:rsidR="00000000" w:rsidRPr="00000000">
        <w:rPr>
          <w:vertAlign w:val="baseline"/>
          <w:rtl w:val="0"/>
        </w:rPr>
        <w:t xml:space="preserve">, </w:t>
      </w:r>
    </w:p>
    <w:p w:rsidR="00000000" w:rsidDel="00000000" w:rsidP="00000000" w:rsidRDefault="00000000" w:rsidRPr="00000000" w14:paraId="00000003">
      <w:pPr>
        <w:ind w:left="3150" w:hanging="990"/>
        <w:rPr/>
      </w:pPr>
      <w:r w:rsidDel="00000000" w:rsidR="00000000" w:rsidRPr="00000000">
        <w:rPr>
          <w:i w:val="1"/>
          <w:sz w:val="20"/>
          <w:szCs w:val="20"/>
          <w:rtl w:val="0"/>
        </w:rPr>
        <w:t xml:space="preserve">810100186</w:t>
      </w:r>
      <w:r w:rsidDel="00000000" w:rsidR="00000000" w:rsidRPr="00000000">
        <w:rPr>
          <w:rtl w:val="0"/>
        </w:rPr>
        <w:t xml:space="preserve">,</w:t>
      </w:r>
    </w:p>
    <w:p w:rsidR="00000000" w:rsidDel="00000000" w:rsidP="00000000" w:rsidRDefault="00000000" w:rsidRPr="00000000" w14:paraId="00000004">
      <w:pPr>
        <w:ind w:left="2160" w:firstLine="0"/>
        <w:rPr>
          <w:sz w:val="18"/>
          <w:szCs w:val="18"/>
        </w:rPr>
      </w:pPr>
      <w:r w:rsidDel="00000000" w:rsidR="00000000" w:rsidRPr="00000000">
        <w:rPr>
          <w:sz w:val="18"/>
          <w:szCs w:val="18"/>
          <w:rtl w:val="0"/>
        </w:rPr>
        <w:t xml:space="preserve">attarshahriar@gmail.com</w:t>
      </w:r>
    </w:p>
    <w:p w:rsidR="00000000" w:rsidDel="00000000" w:rsidP="00000000" w:rsidRDefault="00000000" w:rsidRPr="00000000" w14:paraId="00000005">
      <w:pPr>
        <w:ind w:left="0" w:firstLine="1080"/>
        <w:rPr/>
      </w:pPr>
      <w:r w:rsidDel="00000000" w:rsidR="00000000" w:rsidRPr="00000000">
        <w:rPr>
          <w:rtl w:val="0"/>
        </w:rPr>
        <w:t xml:space="preserve">Elahe K. </w:t>
      </w:r>
      <w:r w:rsidDel="00000000" w:rsidR="00000000" w:rsidRPr="00000000">
        <w:rPr>
          <w:rtl w:val="0"/>
        </w:rPr>
        <w:t xml:space="preserve">Nadrabadi</w:t>
      </w:r>
      <w:r w:rsidDel="00000000" w:rsidR="00000000" w:rsidRPr="00000000">
        <w:rPr>
          <w:rtl w:val="0"/>
        </w:rPr>
        <w:t xml:space="preserve">,</w:t>
      </w:r>
    </w:p>
    <w:p w:rsidR="00000000" w:rsidDel="00000000" w:rsidP="00000000" w:rsidRDefault="00000000" w:rsidRPr="00000000" w14:paraId="00000006">
      <w:pPr>
        <w:ind w:left="0" w:firstLine="1080"/>
        <w:rPr/>
      </w:pPr>
      <w:r w:rsidDel="00000000" w:rsidR="00000000" w:rsidRPr="00000000">
        <w:rPr>
          <w:i w:val="1"/>
          <w:sz w:val="20"/>
          <w:szCs w:val="20"/>
          <w:rtl w:val="0"/>
        </w:rPr>
        <w:t xml:space="preserve">810100132</w:t>
      </w:r>
      <w:r w:rsidDel="00000000" w:rsidR="00000000" w:rsidRPr="00000000">
        <w:rPr>
          <w:rtl w:val="0"/>
        </w:rPr>
        <w:t xml:space="preserve">, </w:t>
      </w:r>
    </w:p>
    <w:p w:rsidR="00000000" w:rsidDel="00000000" w:rsidP="00000000" w:rsidRDefault="00000000" w:rsidRPr="00000000" w14:paraId="00000007">
      <w:pPr>
        <w:ind w:left="3600" w:hanging="2520"/>
        <w:rPr>
          <w:sz w:val="18"/>
          <w:szCs w:val="18"/>
        </w:rPr>
        <w:sectPr>
          <w:type w:val="continuous"/>
          <w:pgSz w:h="16838" w:w="11906" w:orient="portrait"/>
          <w:pgMar w:bottom="2438" w:top="1077" w:left="0" w:right="811" w:header="709" w:footer="709"/>
          <w:cols w:equalWidth="0" w:num="2">
            <w:col w:space="708" w:w="5193.5"/>
            <w:col w:space="0" w:w="5193.5"/>
          </w:cols>
        </w:sectPr>
      </w:pPr>
      <w:r w:rsidDel="00000000" w:rsidR="00000000" w:rsidRPr="00000000">
        <w:rPr>
          <w:sz w:val="18"/>
          <w:szCs w:val="18"/>
          <w:rtl w:val="0"/>
        </w:rPr>
        <w:t xml:space="preserve">elahekhodavrdi@gmail.com</w:t>
      </w:r>
    </w:p>
    <w:p w:rsidR="00000000" w:rsidDel="00000000" w:rsidP="00000000" w:rsidRDefault="00000000" w:rsidRPr="00000000" w14:paraId="00000008">
      <w:pPr>
        <w:rPr>
          <w:vertAlign w:val="baseline"/>
        </w:rPr>
        <w:sectPr>
          <w:type w:val="continuous"/>
          <w:pgSz w:h="16838" w:w="11906" w:orient="portrait"/>
          <w:pgMar w:bottom="2438" w:top="1077" w:left="0" w:right="811" w:header="709" w:footer="709"/>
        </w:sect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This document is a report for experiment #1 of Digital Logic Design Laboratory at ECE department, University of Tehran. The purpose of this experiment is to provide fundamental information about gate delays and also different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b w:val="1"/>
          <w:sz w:val="18"/>
          <w:szCs w:val="18"/>
          <w:rtl w:val="0"/>
        </w:rPr>
        <w:t xml:space="preserve">methods for clock generation.</w:t>
      </w: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b w:val="1"/>
          <w:i w:val="1"/>
          <w:sz w:val="18"/>
          <w:szCs w:val="18"/>
          <w:vertAlign w:val="baseline"/>
          <w:rtl w:val="0"/>
        </w:rPr>
        <w:t xml:space="preserve">Keywords</w:t>
      </w:r>
      <w:r w:rsidDel="00000000" w:rsidR="00000000" w:rsidRPr="00000000">
        <w:rPr>
          <w:vertAlign w:val="baseline"/>
          <w:rtl w:val="0"/>
        </w:rPr>
        <w:t xml:space="preserve">— </w:t>
      </w:r>
      <w:r w:rsidDel="00000000" w:rsidR="00000000" w:rsidRPr="00000000">
        <w:rPr>
          <w:b w:val="1"/>
          <w:sz w:val="18"/>
          <w:szCs w:val="18"/>
          <w:rtl w:val="0"/>
        </w:rPr>
        <w:t xml:space="preserve">Clock, Ring Oscillator, LM555 Timer, Schmitt Trigger Oscillator, Frequency Divider, T Flip-Flop</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Introduction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w:t>
      </w:r>
      <w:r w:rsidDel="00000000" w:rsidR="00000000" w:rsidRPr="00000000">
        <w:rPr>
          <w:sz w:val="20"/>
          <w:szCs w:val="20"/>
          <w:rtl w:val="0"/>
        </w:rPr>
        <w:t xml:space="preserve"> experiment is to introduce the concepts of static characteristics of digital logic gates, delay times, clock frequency generation and digital systems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Clock Generation using ICs and Analog components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Ring Oscillator</w:t>
      </w:r>
    </w:p>
    <w:p w:rsidR="00000000" w:rsidDel="00000000" w:rsidP="00000000" w:rsidRDefault="00000000" w:rsidRPr="00000000" w14:paraId="00000011">
      <w:pPr>
        <w:ind w:firstLine="216"/>
        <w:jc w:val="both"/>
        <w:rPr>
          <w:sz w:val="20"/>
          <w:szCs w:val="20"/>
        </w:rPr>
      </w:pPr>
      <w:r w:rsidDel="00000000" w:rsidR="00000000" w:rsidRPr="00000000">
        <w:rPr>
          <w:sz w:val="20"/>
          <w:szCs w:val="20"/>
          <w:rtl w:val="0"/>
        </w:rPr>
        <w:t xml:space="preserve">We were given a Ring Oscillator, and told to build a circuit with an odd number of inverters. In order to do that we connect some of the consecutive inverters that are built-in to our IC which was 74HCT04. Output waveform and circuit’s implementation pictures are respectively shown below.</w:t>
      </w:r>
    </w:p>
    <w:p w:rsidR="00000000" w:rsidDel="00000000" w:rsidP="00000000" w:rsidRDefault="00000000" w:rsidRPr="00000000" w14:paraId="00000012">
      <w:pPr>
        <w:ind w:firstLine="216"/>
        <w:jc w:val="both"/>
        <w:rPr>
          <w:sz w:val="20"/>
          <w:szCs w:val="20"/>
        </w:rPr>
      </w:pPr>
      <w:r w:rsidDel="00000000" w:rsidR="00000000" w:rsidRPr="00000000">
        <w:rPr>
          <w:rtl w:val="0"/>
        </w:rPr>
      </w:r>
    </w:p>
    <w:p w:rsidR="00000000" w:rsidDel="00000000" w:rsidP="00000000" w:rsidRDefault="00000000" w:rsidRPr="00000000" w14:paraId="00000013">
      <w:pPr>
        <w:ind w:firstLine="216"/>
        <w:jc w:val="both"/>
        <w:rPr>
          <w:sz w:val="20"/>
          <w:szCs w:val="20"/>
        </w:rPr>
      </w:pPr>
      <w:r w:rsidDel="00000000" w:rsidR="00000000" w:rsidRPr="00000000">
        <w:rPr>
          <w:sz w:val="20"/>
          <w:szCs w:val="20"/>
        </w:rPr>
        <w:drawing>
          <wp:inline distB="114300" distT="114300" distL="114300" distR="114300">
            <wp:extent cx="3038475" cy="1860564"/>
            <wp:effectExtent b="0" l="0" r="0" t="0"/>
            <wp:docPr id="1034"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3038475" cy="186056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firstLine="216"/>
        <w:jc w:val="center"/>
        <w:rPr>
          <w:sz w:val="16"/>
          <w:szCs w:val="16"/>
        </w:rPr>
      </w:pPr>
      <w:r w:rsidDel="00000000" w:rsidR="00000000" w:rsidRPr="00000000">
        <w:rPr>
          <w:sz w:val="16"/>
          <w:szCs w:val="16"/>
          <w:rtl w:val="0"/>
        </w:rPr>
        <w:t xml:space="preserve">Fig. 1 output waveform</w:t>
      </w:r>
    </w:p>
    <w:p w:rsidR="00000000" w:rsidDel="00000000" w:rsidP="00000000" w:rsidRDefault="00000000" w:rsidRPr="00000000" w14:paraId="00000015">
      <w:pPr>
        <w:ind w:firstLine="216"/>
        <w:jc w:val="center"/>
        <w:rPr>
          <w:sz w:val="20"/>
          <w:szCs w:val="20"/>
        </w:rPr>
      </w:pPr>
      <w:r w:rsidDel="00000000" w:rsidR="00000000" w:rsidRPr="00000000">
        <w:rPr>
          <w:rtl w:val="0"/>
        </w:rPr>
      </w:r>
    </w:p>
    <w:p w:rsidR="00000000" w:rsidDel="00000000" w:rsidP="00000000" w:rsidRDefault="00000000" w:rsidRPr="00000000" w14:paraId="00000016">
      <w:pPr>
        <w:ind w:firstLine="216"/>
        <w:jc w:val="center"/>
        <w:rPr>
          <w:sz w:val="20"/>
          <w:szCs w:val="20"/>
        </w:rPr>
      </w:pPr>
      <w:r w:rsidDel="00000000" w:rsidR="00000000" w:rsidRPr="00000000">
        <w:rPr>
          <w:rtl w:val="0"/>
        </w:rPr>
      </w:r>
    </w:p>
    <w:p w:rsidR="00000000" w:rsidDel="00000000" w:rsidP="00000000" w:rsidRDefault="00000000" w:rsidRPr="00000000" w14:paraId="00000017">
      <w:pPr>
        <w:ind w:firstLine="216"/>
        <w:jc w:val="center"/>
        <w:rPr>
          <w:sz w:val="20"/>
          <w:szCs w:val="20"/>
        </w:rPr>
      </w:pPr>
      <w:r w:rsidDel="00000000" w:rsidR="00000000" w:rsidRPr="00000000">
        <w:rPr>
          <w:sz w:val="20"/>
          <w:szCs w:val="20"/>
        </w:rPr>
        <w:drawing>
          <wp:inline distB="114300" distT="114300" distL="114300" distR="114300">
            <wp:extent cx="2847975" cy="700287"/>
            <wp:effectExtent b="0" l="0" r="0" t="0"/>
            <wp:docPr id="103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47975" cy="70028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20" w:before="120" w:lineRule="auto"/>
        <w:jc w:val="center"/>
        <w:rPr>
          <w:sz w:val="16"/>
          <w:szCs w:val="16"/>
        </w:rPr>
      </w:pPr>
      <w:r w:rsidDel="00000000" w:rsidR="00000000" w:rsidRPr="00000000">
        <w:rPr>
          <w:sz w:val="16"/>
          <w:szCs w:val="16"/>
          <w:rtl w:val="0"/>
        </w:rPr>
        <w:t xml:space="preserve">Fig. 2  circuit’s implementation</w:t>
      </w:r>
    </w:p>
    <w:p w:rsidR="00000000" w:rsidDel="00000000" w:rsidP="00000000" w:rsidRDefault="00000000" w:rsidRPr="00000000" w14:paraId="00000019">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1A">
      <w:pPr>
        <w:numPr>
          <w:ilvl w:val="0"/>
          <w:numId w:val="11"/>
        </w:numPr>
        <w:ind w:left="720" w:hanging="360"/>
        <w:jc w:val="left"/>
        <w:rPr>
          <w:sz w:val="20"/>
          <w:szCs w:val="20"/>
          <w:u w:val="none"/>
        </w:rPr>
      </w:pPr>
      <w:r w:rsidDel="00000000" w:rsidR="00000000" w:rsidRPr="00000000">
        <w:rPr>
          <w:i w:val="1"/>
          <w:sz w:val="20"/>
          <w:szCs w:val="20"/>
          <w:rtl w:val="0"/>
        </w:rPr>
        <w:t xml:space="preserve">          Propagation Delay</w:t>
      </w:r>
      <w:r w:rsidDel="00000000" w:rsidR="00000000" w:rsidRPr="00000000">
        <w:rPr>
          <w:sz w:val="20"/>
          <w:szCs w:val="20"/>
          <w:rtl w:val="0"/>
        </w:rPr>
        <w:t xml:space="preserve">: It’s the time between 50% point of input to the 50% point of output. Since it’s relatively very fast and we don’t have high quality equipment, in order to measure that we use several inverters and then divide it. </w:t>
      </w:r>
    </w:p>
    <w:p w:rsidR="00000000" w:rsidDel="00000000" w:rsidP="00000000" w:rsidRDefault="00000000" w:rsidRPr="00000000" w14:paraId="0000001B">
      <w:pPr>
        <w:ind w:left="720" w:firstLine="0"/>
        <w:rPr>
          <w:sz w:val="20"/>
          <w:szCs w:val="20"/>
        </w:rPr>
      </w:pPr>
      <m:oMath>
        <m:r>
          <w:rPr>
            <w:sz w:val="20"/>
            <w:szCs w:val="20"/>
          </w:rPr>
          <m:t xml:space="preserve">f = 1</m:t>
        </m:r>
        <m:r>
          <w:rPr>
            <w:sz w:val="20"/>
            <w:szCs w:val="20"/>
          </w:rPr>
          <m:t>÷</m:t>
        </m:r>
        <m:r>
          <w:rPr>
            <w:sz w:val="20"/>
            <w:szCs w:val="20"/>
          </w:rPr>
          <m:t xml:space="preserve"> T </m:t>
        </m:r>
        <m:r>
          <w:rPr>
            <w:sz w:val="20"/>
            <w:szCs w:val="20"/>
          </w:rPr>
          <m:t>⇒</m:t>
        </m:r>
        <m:r>
          <w:rPr>
            <w:sz w:val="20"/>
            <w:szCs w:val="20"/>
          </w:rPr>
          <m:t xml:space="preserve"> T =46.86 ns </m:t>
        </m:r>
      </m:oMath>
      <w:r w:rsidDel="00000000" w:rsidR="00000000" w:rsidRPr="00000000">
        <w:rPr>
          <w:rtl w:val="0"/>
        </w:rPr>
      </w:r>
    </w:p>
    <w:p w:rsidR="00000000" w:rsidDel="00000000" w:rsidP="00000000" w:rsidRDefault="00000000" w:rsidRPr="00000000" w14:paraId="0000001C">
      <w:pPr>
        <w:ind w:left="720" w:firstLine="0"/>
        <w:rPr>
          <w:sz w:val="20"/>
          <w:szCs w:val="20"/>
        </w:rPr>
      </w:pPr>
      <w:r w:rsidDel="00000000" w:rsidR="00000000" w:rsidRPr="00000000">
        <w:rPr>
          <w:rtl w:val="0"/>
        </w:rPr>
      </w:r>
    </w:p>
    <w:p w:rsidR="00000000" w:rsidDel="00000000" w:rsidP="00000000" w:rsidRDefault="00000000" w:rsidRPr="00000000" w14:paraId="0000001D">
      <w:pPr>
        <w:numPr>
          <w:ilvl w:val="0"/>
          <w:numId w:val="11"/>
        </w:numPr>
        <w:ind w:left="720" w:hanging="360"/>
        <w:rPr>
          <w:sz w:val="20"/>
          <w:szCs w:val="20"/>
        </w:rPr>
      </w:pPr>
      <w:r w:rsidDel="00000000" w:rsidR="00000000" w:rsidRPr="00000000">
        <w:rPr>
          <w:i w:val="1"/>
          <w:sz w:val="20"/>
          <w:szCs w:val="20"/>
          <w:rtl w:val="0"/>
        </w:rPr>
        <w:t xml:space="preserve">         Inverter Delay</w:t>
      </w:r>
      <w:r w:rsidDel="00000000" w:rsidR="00000000" w:rsidRPr="00000000">
        <w:rPr>
          <w:sz w:val="20"/>
          <w:szCs w:val="20"/>
          <w:rtl w:val="0"/>
        </w:rPr>
        <w:t xml:space="preserve">: we have period time of output and it’s consist of 5 inverters each of which toggles the input twice so:</w:t>
      </w:r>
    </w:p>
    <w:p w:rsidR="00000000" w:rsidDel="00000000" w:rsidP="00000000" w:rsidRDefault="00000000" w:rsidRPr="00000000" w14:paraId="0000001E">
      <w:pPr>
        <w:ind w:left="720" w:firstLine="0"/>
        <w:rPr>
          <w:sz w:val="20"/>
          <w:szCs w:val="20"/>
        </w:rPr>
      </w:pPr>
      <m:oMath>
        <m:r>
          <w:rPr>
            <w:sz w:val="20"/>
            <w:szCs w:val="20"/>
          </w:rPr>
          <m:t xml:space="preserve">T = 2N * </m:t>
        </m:r>
        <m:sSub>
          <m:sSubPr>
            <m:ctrlPr>
              <w:rPr>
                <w:sz w:val="20"/>
                <w:szCs w:val="20"/>
              </w:rPr>
            </m:ctrlPr>
          </m:sSubPr>
          <m:e>
            <m:r>
              <w:rPr>
                <w:sz w:val="20"/>
                <w:szCs w:val="20"/>
              </w:rPr>
              <m:t xml:space="preserve">Delay</m:t>
            </m:r>
          </m:e>
          <m:sub>
            <m:r>
              <w:rPr>
                <w:sz w:val="20"/>
                <w:szCs w:val="20"/>
              </w:rPr>
              <m:t xml:space="preserve">inv</m:t>
            </m:r>
          </m:sub>
        </m:sSub>
        <m:r>
          <w:rPr>
            <w:sz w:val="20"/>
            <w:szCs w:val="20"/>
          </w:rPr>
          <m:t xml:space="preserve"> </m:t>
        </m:r>
        <m:r>
          <w:rPr>
            <w:sz w:val="20"/>
            <w:szCs w:val="20"/>
          </w:rPr>
          <m:t>⇒</m:t>
        </m:r>
        <m:r>
          <w:rPr>
            <w:sz w:val="20"/>
            <w:szCs w:val="20"/>
          </w:rPr>
          <m:t xml:space="preserve"> </m:t>
        </m:r>
        <m:sSub>
          <m:sSubPr>
            <m:ctrlPr>
              <w:rPr>
                <w:sz w:val="20"/>
                <w:szCs w:val="20"/>
              </w:rPr>
            </m:ctrlPr>
          </m:sSubPr>
          <m:e>
            <m:r>
              <w:rPr>
                <w:sz w:val="20"/>
                <w:szCs w:val="20"/>
              </w:rPr>
              <m:t xml:space="preserve">Delay</m:t>
            </m:r>
          </m:e>
          <m:sub>
            <m:r>
              <w:rPr>
                <w:sz w:val="20"/>
                <w:szCs w:val="20"/>
              </w:rPr>
              <m:t xml:space="preserve">inv</m:t>
            </m:r>
          </m:sub>
        </m:sSub>
        <m:r>
          <w:rPr>
            <w:sz w:val="20"/>
            <w:szCs w:val="20"/>
          </w:rPr>
          <m:t xml:space="preserve"> = T </m:t>
        </m:r>
        <m:r>
          <w:rPr>
            <w:sz w:val="20"/>
            <w:szCs w:val="20"/>
          </w:rPr>
          <m:t>÷</m:t>
        </m:r>
        <m:r>
          <w:rPr>
            <w:sz w:val="20"/>
            <w:szCs w:val="20"/>
          </w:rPr>
          <m:t xml:space="preserve"> 10</m:t>
        </m:r>
      </m:oMath>
      <w:r w:rsidDel="00000000" w:rsidR="00000000" w:rsidRPr="00000000">
        <w:rPr>
          <w:rtl w:val="0"/>
        </w:rPr>
      </w:r>
    </w:p>
    <w:p w:rsidR="00000000" w:rsidDel="00000000" w:rsidP="00000000" w:rsidRDefault="00000000" w:rsidRPr="00000000" w14:paraId="0000001F">
      <w:pPr>
        <w:ind w:left="720" w:firstLine="0"/>
        <w:rPr>
          <w:sz w:val="20"/>
          <w:szCs w:val="20"/>
        </w:rPr>
      </w:pPr>
      <m:oMath>
        <m:r>
          <m:t>⇒</m:t>
        </m:r>
        <m:sSub>
          <m:sSubPr>
            <m:ctrlPr>
              <w:rPr>
                <w:sz w:val="20"/>
                <w:szCs w:val="20"/>
              </w:rPr>
            </m:ctrlPr>
          </m:sSubPr>
          <m:e>
            <m:r>
              <w:rPr>
                <w:sz w:val="20"/>
                <w:szCs w:val="20"/>
              </w:rPr>
              <m:t xml:space="preserve">Delay</m:t>
            </m:r>
          </m:e>
          <m:sub>
            <m:r>
              <w:rPr>
                <w:sz w:val="20"/>
                <w:szCs w:val="20"/>
              </w:rPr>
              <m:t xml:space="preserve">inv</m:t>
            </m:r>
          </m:sub>
        </m:sSub>
        <m:r>
          <w:rPr>
            <w:sz w:val="20"/>
            <w:szCs w:val="20"/>
          </w:rPr>
          <m:t xml:space="preserve"> = 4.686ns</m:t>
        </m:r>
      </m:oMath>
      <w:r w:rsidDel="00000000" w:rsidR="00000000" w:rsidRPr="00000000">
        <w:rPr>
          <w:rtl w:val="0"/>
        </w:rPr>
      </w:r>
    </w:p>
    <w:p w:rsidR="00000000" w:rsidDel="00000000" w:rsidP="00000000" w:rsidRDefault="00000000" w:rsidRPr="00000000" w14:paraId="00000020">
      <w:pPr>
        <w:ind w:left="720" w:firstLine="0"/>
        <w:rPr>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LM555 Timer</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According to the circuit demonstrated below, the capacitor charges through R1 and R2 and discharges through R2 so the charging and discharging time that we annotate respectively with T1 and T2 is calculated with the shown formula.</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m:oMath>
        <m:r>
          <w:rPr>
            <w:sz w:val="20"/>
            <w:szCs w:val="20"/>
          </w:rPr>
          <m:t xml:space="preserve">T1 = </m:t>
        </m:r>
      </m:oMath>
      <w:r w:rsidDel="00000000" w:rsidR="00000000" w:rsidRPr="00000000">
        <w:rPr>
          <w:sz w:val="20"/>
          <w:szCs w:val="20"/>
          <w:rtl w:val="0"/>
        </w:rPr>
        <w:t xml:space="preserve">0.693 × (R1 + R2) × C</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T2 = 0.693 × R2 × C</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Pr>
        <w:drawing>
          <wp:inline distB="114300" distT="114300" distL="114300" distR="114300">
            <wp:extent cx="3057525" cy="2308901"/>
            <wp:effectExtent b="0" l="0" r="0" t="0"/>
            <wp:docPr id="1032" name="image11.png"/>
            <a:graphic>
              <a:graphicData uri="http://schemas.openxmlformats.org/drawingml/2006/picture">
                <pic:pic>
                  <pic:nvPicPr>
                    <pic:cNvPr id="0" name="image11.png"/>
                    <pic:cNvPicPr preferRelativeResize="0"/>
                  </pic:nvPicPr>
                  <pic:blipFill>
                    <a:blip r:embed="rId9"/>
                    <a:srcRect b="0" l="0" r="0" t="1975"/>
                    <a:stretch>
                      <a:fillRect/>
                    </a:stretch>
                  </pic:blipFill>
                  <pic:spPr>
                    <a:xfrm>
                      <a:off x="0" y="0"/>
                      <a:ext cx="3057525" cy="230890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20"/>
          <w:szCs w:val="20"/>
          <w:rtl w:val="0"/>
        </w:rPr>
        <w:tab/>
      </w:r>
      <w:r w:rsidDel="00000000" w:rsidR="00000000" w:rsidRPr="00000000">
        <w:rPr>
          <w:sz w:val="16"/>
          <w:szCs w:val="16"/>
          <w:rtl w:val="0"/>
        </w:rPr>
        <w:t xml:space="preserve">Fig. 2 LM55 circuit</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         With 50k</w:t>
      </w:r>
      <m:oMath>
        <m:r>
          <m:t>Ω</m:t>
        </m:r>
      </m:oMath>
      <w:r w:rsidDel="00000000" w:rsidR="00000000" w:rsidRPr="00000000">
        <w:rPr>
          <w:i w:val="1"/>
          <w:sz w:val="20"/>
          <w:szCs w:val="20"/>
          <w:rtl w:val="0"/>
        </w:rPr>
        <w:t xml:space="preserve"> R2</w:t>
      </w:r>
      <w:r w:rsidDel="00000000" w:rsidR="00000000" w:rsidRPr="00000000">
        <w:rPr>
          <w:sz w:val="20"/>
          <w:szCs w:val="20"/>
          <w:rtl w:val="0"/>
        </w:rPr>
        <w:t xml:space="preserve">: So total time period which is equal to  sum of T1 and T2 will be equal to: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215.99999999999994"/>
        <w:jc w:val="both"/>
        <w:rPr>
          <w:sz w:val="20"/>
          <w:szCs w:val="20"/>
        </w:rPr>
      </w:pPr>
      <w:r w:rsidDel="00000000" w:rsidR="00000000" w:rsidRPr="00000000">
        <w:rPr>
          <w:sz w:val="20"/>
          <w:szCs w:val="20"/>
          <w:rtl w:val="0"/>
        </w:rPr>
        <w:t xml:space="preserve">T = 0.693 × (R1 + 2R2) × C = 0.693 × 101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0.699ms </w:t>
      </w:r>
      <m:oMath>
        <m:r>
          <m:t>⇒</m:t>
        </m:r>
      </m:oMath>
      <w:r w:rsidDel="00000000" w:rsidR="00000000" w:rsidRPr="00000000">
        <w:rPr>
          <w:sz w:val="20"/>
          <w:szCs w:val="20"/>
          <w:rtl w:val="0"/>
        </w:rPr>
        <w:t xml:space="preserve"> f = 1 ÷ 0.699 = 1428Hz</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215.99999999999994"/>
        <w:jc w:val="both"/>
        <w:rPr>
          <w:sz w:val="20"/>
          <w:szCs w:val="20"/>
        </w:rPr>
      </w:pPr>
      <w:r w:rsidDel="00000000" w:rsidR="00000000" w:rsidRPr="00000000">
        <w:rPr>
          <w:sz w:val="20"/>
          <w:szCs w:val="20"/>
          <w:rtl w:val="0"/>
        </w:rPr>
        <w:t xml:space="preserve">Duty Cycle = (R1 + R2) ÷ (R1 + 2R2) = 50 ÷ 101 = 50.4%</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Pr>
        <w:drawing>
          <wp:inline distB="114300" distT="114300" distL="114300" distR="114300">
            <wp:extent cx="2905125" cy="1378268"/>
            <wp:effectExtent b="0" l="0" r="0" t="0"/>
            <wp:docPr id="103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905125" cy="137826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20" w:before="120" w:lineRule="auto"/>
        <w:jc w:val="center"/>
        <w:rPr>
          <w:sz w:val="16"/>
          <w:szCs w:val="16"/>
        </w:rPr>
      </w:pPr>
      <w:r w:rsidDel="00000000" w:rsidR="00000000" w:rsidRPr="00000000">
        <w:rPr>
          <w:sz w:val="16"/>
          <w:szCs w:val="16"/>
          <w:rtl w:val="0"/>
        </w:rPr>
        <w:t xml:space="preserve">Fig. 3 the output waveform of this circuit in part 1</w:t>
      </w:r>
    </w:p>
    <w:p w:rsidR="00000000" w:rsidDel="00000000" w:rsidP="00000000" w:rsidRDefault="00000000" w:rsidRPr="00000000" w14:paraId="00000032">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33">
      <w:pPr>
        <w:numPr>
          <w:ilvl w:val="0"/>
          <w:numId w:val="8"/>
        </w:numPr>
        <w:spacing w:after="120" w:before="120" w:lineRule="auto"/>
        <w:ind w:left="720" w:hanging="360"/>
        <w:jc w:val="left"/>
        <w:rPr>
          <w:sz w:val="24"/>
          <w:szCs w:val="24"/>
        </w:rPr>
      </w:pPr>
      <w:r w:rsidDel="00000000" w:rsidR="00000000" w:rsidRPr="00000000">
        <w:rPr>
          <w:i w:val="1"/>
          <w:sz w:val="20"/>
          <w:szCs w:val="20"/>
          <w:rtl w:val="0"/>
        </w:rPr>
        <w:t xml:space="preserve">         With three different values for R2</w:t>
      </w:r>
      <w:r w:rsidDel="00000000" w:rsidR="00000000" w:rsidRPr="00000000">
        <w:rPr>
          <w:sz w:val="20"/>
          <w:szCs w:val="20"/>
          <w:rtl w:val="0"/>
        </w:rPr>
        <w:t xml:space="preserve">: we repeat the previous part with 1k</w:t>
      </w:r>
      <m:oMath>
        <m:r>
          <m:t>Ω</m:t>
        </m:r>
      </m:oMath>
      <w:r w:rsidDel="00000000" w:rsidR="00000000" w:rsidRPr="00000000">
        <w:rPr>
          <w:sz w:val="20"/>
          <w:szCs w:val="20"/>
          <w:rtl w:val="0"/>
        </w:rPr>
        <w:t xml:space="preserve">, 10k</w:t>
      </w:r>
      <m:oMath>
        <m:r>
          <m:t>Ω</m:t>
        </m:r>
        <m:r>
          <w:rPr>
            <w:sz w:val="20"/>
            <w:szCs w:val="20"/>
          </w:rPr>
          <m:t xml:space="preserve">, 100h</m:t>
        </m:r>
        <m:r>
          <w:rPr>
            <w:sz w:val="20"/>
            <w:szCs w:val="20"/>
          </w:rPr>
          <m:t>Ω</m:t>
        </m:r>
      </m:oMath>
      <w:r w:rsidDel="00000000" w:rsidR="00000000" w:rsidRPr="00000000">
        <w:rPr>
          <w:sz w:val="20"/>
          <w:szCs w:val="20"/>
          <w:rtl w:val="0"/>
        </w:rPr>
        <w:t xml:space="preserve">. The respective results are:</w:t>
      </w:r>
    </w:p>
    <w:p w:rsidR="00000000" w:rsidDel="00000000" w:rsidP="00000000" w:rsidRDefault="00000000" w:rsidRPr="00000000" w14:paraId="00000034">
      <w:pPr>
        <w:spacing w:after="120" w:before="120" w:lineRule="auto"/>
        <w:ind w:left="720" w:firstLine="0"/>
        <w:jc w:val="left"/>
        <w:rPr>
          <w:sz w:val="20"/>
          <w:szCs w:val="20"/>
        </w:rPr>
      </w:pPr>
      <w:r w:rsidDel="00000000" w:rsidR="00000000" w:rsidRPr="00000000">
        <w:rPr>
          <w:sz w:val="20"/>
          <w:szCs w:val="20"/>
          <w:rtl w:val="0"/>
        </w:rPr>
        <w:t xml:space="preserve">R2 = 1kΩ </w:t>
      </w:r>
      <m:oMath>
        <m:r>
          <m:t>⇒</m:t>
        </m:r>
      </m:oMath>
      <w:r w:rsidDel="00000000" w:rsidR="00000000" w:rsidRPr="00000000">
        <w:rPr>
          <w:sz w:val="20"/>
          <w:szCs w:val="20"/>
          <w:rtl w:val="0"/>
        </w:rPr>
        <w:t xml:space="preserve"> T = 0.693 × 3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0.021ms </w:t>
      </w:r>
      <m:oMath>
        <m:r>
          <m:t>⇒</m:t>
        </m:r>
      </m:oMath>
      <w:r w:rsidDel="00000000" w:rsidR="00000000" w:rsidRPr="00000000">
        <w:rPr>
          <w:sz w:val="20"/>
          <w:szCs w:val="20"/>
          <w:rtl w:val="0"/>
        </w:rPr>
        <w:t xml:space="preserve"> f = 47.6kHz</w:t>
      </w:r>
    </w:p>
    <w:p w:rsidR="00000000" w:rsidDel="00000000" w:rsidP="00000000" w:rsidRDefault="00000000" w:rsidRPr="00000000" w14:paraId="00000035">
      <w:pPr>
        <w:spacing w:after="120" w:before="120" w:lineRule="auto"/>
        <w:ind w:left="720" w:firstLine="0"/>
        <w:jc w:val="left"/>
        <w:rPr>
          <w:sz w:val="20"/>
          <w:szCs w:val="20"/>
        </w:rPr>
      </w:pPr>
      <w:r w:rsidDel="00000000" w:rsidR="00000000" w:rsidRPr="00000000">
        <w:rPr>
          <w:sz w:val="20"/>
          <w:szCs w:val="20"/>
          <w:rtl w:val="0"/>
        </w:rPr>
        <w:t xml:space="preserve">Duty Cycle = 2 ÷ 3 = 66.6%</w:t>
      </w:r>
    </w:p>
    <w:p w:rsidR="00000000" w:rsidDel="00000000" w:rsidP="00000000" w:rsidRDefault="00000000" w:rsidRPr="00000000" w14:paraId="00000036">
      <w:pPr>
        <w:spacing w:after="120" w:before="120" w:lineRule="auto"/>
        <w:ind w:left="0" w:firstLine="0"/>
        <w:jc w:val="left"/>
        <w:rPr>
          <w:sz w:val="20"/>
          <w:szCs w:val="20"/>
        </w:rPr>
      </w:pPr>
      <w:r w:rsidDel="00000000" w:rsidR="00000000" w:rsidRPr="00000000">
        <w:rPr>
          <w:rtl w:val="0"/>
        </w:rPr>
      </w:r>
    </w:p>
    <w:p w:rsidR="00000000" w:rsidDel="00000000" w:rsidP="00000000" w:rsidRDefault="00000000" w:rsidRPr="00000000" w14:paraId="00000037">
      <w:pPr>
        <w:spacing w:after="120" w:before="120" w:lineRule="auto"/>
        <w:ind w:left="720" w:firstLine="0"/>
        <w:jc w:val="left"/>
        <w:rPr>
          <w:sz w:val="20"/>
          <w:szCs w:val="20"/>
        </w:rPr>
      </w:pPr>
      <w:r w:rsidDel="00000000" w:rsidR="00000000" w:rsidRPr="00000000">
        <w:rPr>
          <w:sz w:val="20"/>
          <w:szCs w:val="20"/>
        </w:rPr>
        <w:drawing>
          <wp:inline distB="114300" distT="114300" distL="114300" distR="114300">
            <wp:extent cx="2695575" cy="1691156"/>
            <wp:effectExtent b="0" l="0" r="0" t="0"/>
            <wp:docPr id="1035"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2695575" cy="169115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20" w:before="120" w:lineRule="auto"/>
        <w:jc w:val="center"/>
        <w:rPr>
          <w:i w:val="1"/>
          <w:sz w:val="12"/>
          <w:szCs w:val="12"/>
        </w:rPr>
      </w:pPr>
      <w:r w:rsidDel="00000000" w:rsidR="00000000" w:rsidRPr="00000000">
        <w:rPr>
          <w:sz w:val="16"/>
          <w:szCs w:val="16"/>
          <w:rtl w:val="0"/>
        </w:rPr>
        <w:t xml:space="preserve">Fig. 4 the output waveform of this circuit in part 2 with</w:t>
      </w:r>
      <w:r w:rsidDel="00000000" w:rsidR="00000000" w:rsidRPr="00000000">
        <w:rPr>
          <w:sz w:val="12"/>
          <w:szCs w:val="12"/>
          <w:rtl w:val="0"/>
        </w:rPr>
        <w:t xml:space="preserve"> </w:t>
      </w:r>
      <w:r w:rsidDel="00000000" w:rsidR="00000000" w:rsidRPr="00000000">
        <w:rPr>
          <w:sz w:val="16"/>
          <w:szCs w:val="16"/>
          <w:rtl w:val="0"/>
        </w:rPr>
        <w:t xml:space="preserve">1kΩ resistance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sz w:val="20"/>
          <w:szCs w:val="20"/>
          <w:rtl w:val="0"/>
        </w:rPr>
        <w:t xml:space="preserve">R2 = 10kΩ </w:t>
      </w:r>
      <m:oMath>
        <m:r>
          <m:t>⇒</m:t>
        </m:r>
      </m:oMath>
      <w:r w:rsidDel="00000000" w:rsidR="00000000" w:rsidRPr="00000000">
        <w:rPr>
          <w:sz w:val="20"/>
          <w:szCs w:val="20"/>
          <w:rtl w:val="0"/>
        </w:rPr>
        <w:t xml:space="preserve"> T = 0.693 × 21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0.14ms </w:t>
      </w:r>
      <m:oMath>
        <m:r>
          <m:t>⇒</m:t>
        </m:r>
      </m:oMath>
      <w:r w:rsidDel="00000000" w:rsidR="00000000" w:rsidRPr="00000000">
        <w:rPr>
          <w:sz w:val="20"/>
          <w:szCs w:val="20"/>
          <w:rtl w:val="0"/>
        </w:rPr>
        <w:t xml:space="preserve"> f = 6871Hz</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sz w:val="20"/>
          <w:szCs w:val="20"/>
          <w:rtl w:val="0"/>
        </w:rPr>
        <w:t xml:space="preserve">Duty Cycle = 11 ÷ 21 = 52.3%</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sz w:val="20"/>
          <w:szCs w:val="20"/>
        </w:rPr>
        <w:drawing>
          <wp:inline distB="114300" distT="114300" distL="114300" distR="114300">
            <wp:extent cx="2958148" cy="1914525"/>
            <wp:effectExtent b="0" l="0" r="0" t="0"/>
            <wp:docPr id="1038"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295814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before="120" w:lineRule="auto"/>
        <w:jc w:val="center"/>
        <w:rPr>
          <w:sz w:val="16"/>
          <w:szCs w:val="16"/>
        </w:rPr>
      </w:pPr>
      <w:r w:rsidDel="00000000" w:rsidR="00000000" w:rsidRPr="00000000">
        <w:rPr>
          <w:sz w:val="16"/>
          <w:szCs w:val="16"/>
          <w:rtl w:val="0"/>
        </w:rPr>
        <w:t xml:space="preserve">Fig. 5  the output waveform of this circuit in part 2 with</w:t>
      </w:r>
      <w:r w:rsidDel="00000000" w:rsidR="00000000" w:rsidRPr="00000000">
        <w:rPr>
          <w:sz w:val="12"/>
          <w:szCs w:val="12"/>
          <w:rtl w:val="0"/>
        </w:rPr>
        <w:t xml:space="preserve"> </w:t>
      </w:r>
      <w:r w:rsidDel="00000000" w:rsidR="00000000" w:rsidRPr="00000000">
        <w:rPr>
          <w:sz w:val="16"/>
          <w:szCs w:val="16"/>
          <w:rtl w:val="0"/>
        </w:rPr>
        <w:t xml:space="preserve">10kΩ resistance</w:t>
      </w:r>
    </w:p>
    <w:p w:rsidR="00000000" w:rsidDel="00000000" w:rsidP="00000000" w:rsidRDefault="00000000" w:rsidRPr="00000000" w14:paraId="0000003F">
      <w:pPr>
        <w:spacing w:after="120" w:before="120" w:lineRule="auto"/>
        <w:jc w:val="left"/>
        <w:rPr>
          <w:sz w:val="16"/>
          <w:szCs w:val="16"/>
        </w:rPr>
      </w:pPr>
      <w:r w:rsidDel="00000000" w:rsidR="00000000" w:rsidRPr="00000000">
        <w:rPr>
          <w:rtl w:val="0"/>
        </w:rPr>
      </w:r>
    </w:p>
    <w:p w:rsidR="00000000" w:rsidDel="00000000" w:rsidP="00000000" w:rsidRDefault="00000000" w:rsidRPr="00000000" w14:paraId="00000040">
      <w:pPr>
        <w:ind w:left="432" w:firstLine="0"/>
        <w:jc w:val="both"/>
        <w:rPr>
          <w:sz w:val="20"/>
          <w:szCs w:val="20"/>
        </w:rPr>
      </w:pPr>
      <w:r w:rsidDel="00000000" w:rsidR="00000000" w:rsidRPr="00000000">
        <w:rPr>
          <w:sz w:val="20"/>
          <w:szCs w:val="20"/>
          <w:rtl w:val="0"/>
        </w:rPr>
        <w:t xml:space="preserve">R2 = 100kΩ </w:t>
      </w:r>
      <m:oMath>
        <m:r>
          <m:t>⇒</m:t>
        </m:r>
      </m:oMath>
      <w:r w:rsidDel="00000000" w:rsidR="00000000" w:rsidRPr="00000000">
        <w:rPr>
          <w:sz w:val="20"/>
          <w:szCs w:val="20"/>
          <w:rtl w:val="0"/>
        </w:rPr>
        <w:t xml:space="preserve"> T = 0.693 × 201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1.39ms </w:t>
      </w:r>
      <m:oMath>
        <m:r>
          <m:t>⇒</m:t>
        </m:r>
      </m:oMath>
      <w:r w:rsidDel="00000000" w:rsidR="00000000" w:rsidRPr="00000000">
        <w:rPr>
          <w:sz w:val="20"/>
          <w:szCs w:val="20"/>
          <w:rtl w:val="0"/>
        </w:rPr>
        <w:t xml:space="preserve"> f = 718Hz</w:t>
      </w:r>
    </w:p>
    <w:p w:rsidR="00000000" w:rsidDel="00000000" w:rsidP="00000000" w:rsidRDefault="00000000" w:rsidRPr="00000000" w14:paraId="00000041">
      <w:pPr>
        <w:ind w:left="432" w:firstLine="0"/>
        <w:jc w:val="both"/>
        <w:rPr>
          <w:sz w:val="20"/>
          <w:szCs w:val="20"/>
        </w:rPr>
      </w:pPr>
      <w:r w:rsidDel="00000000" w:rsidR="00000000" w:rsidRPr="00000000">
        <w:rPr>
          <w:sz w:val="20"/>
          <w:szCs w:val="20"/>
          <w:rtl w:val="0"/>
        </w:rPr>
        <w:t xml:space="preserve">Duty Cycle = 101 ÷ 201 = 50.2%</w:t>
      </w:r>
    </w:p>
    <w:p w:rsidR="00000000" w:rsidDel="00000000" w:rsidP="00000000" w:rsidRDefault="00000000" w:rsidRPr="00000000" w14:paraId="00000042">
      <w:pPr>
        <w:ind w:left="432" w:firstLine="0"/>
        <w:jc w:val="both"/>
        <w:rPr>
          <w:sz w:val="20"/>
          <w:szCs w:val="20"/>
        </w:rPr>
      </w:pPr>
      <w:r w:rsidDel="00000000" w:rsidR="00000000" w:rsidRPr="00000000">
        <w:rPr>
          <w:rtl w:val="0"/>
        </w:rPr>
      </w:r>
    </w:p>
    <w:p w:rsidR="00000000" w:rsidDel="00000000" w:rsidP="00000000" w:rsidRDefault="00000000" w:rsidRPr="00000000" w14:paraId="00000043">
      <w:pPr>
        <w:spacing w:after="120" w:before="120" w:lineRule="auto"/>
        <w:rPr>
          <w:sz w:val="16"/>
          <w:szCs w:val="16"/>
        </w:rPr>
      </w:pPr>
      <w:r w:rsidDel="00000000" w:rsidR="00000000" w:rsidRPr="00000000">
        <w:rPr>
          <w:sz w:val="16"/>
          <w:szCs w:val="16"/>
        </w:rPr>
        <w:drawing>
          <wp:inline distB="114300" distT="114300" distL="114300" distR="114300">
            <wp:extent cx="3099753" cy="1962150"/>
            <wp:effectExtent b="0" l="0" r="0" t="0"/>
            <wp:docPr id="103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09975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before="120" w:lineRule="auto"/>
        <w:jc w:val="center"/>
        <w:rPr>
          <w:sz w:val="16"/>
          <w:szCs w:val="16"/>
        </w:rPr>
      </w:pPr>
      <w:r w:rsidDel="00000000" w:rsidR="00000000" w:rsidRPr="00000000">
        <w:rPr>
          <w:sz w:val="16"/>
          <w:szCs w:val="16"/>
          <w:rtl w:val="0"/>
        </w:rPr>
        <w:t xml:space="preserve">Fig. 5  the output waveform of this circuit in part 2 with</w:t>
      </w:r>
      <w:r w:rsidDel="00000000" w:rsidR="00000000" w:rsidRPr="00000000">
        <w:rPr>
          <w:sz w:val="12"/>
          <w:szCs w:val="12"/>
          <w:rtl w:val="0"/>
        </w:rPr>
        <w:t xml:space="preserve"> </w:t>
      </w:r>
      <w:r w:rsidDel="00000000" w:rsidR="00000000" w:rsidRPr="00000000">
        <w:rPr>
          <w:sz w:val="16"/>
          <w:szCs w:val="16"/>
          <w:rtl w:val="0"/>
        </w:rPr>
        <w:t xml:space="preserve">100kΩ resistance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Schmitt Trigger Oscillator</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highlight w:val="white"/>
        </w:rPr>
      </w:pPr>
      <w:r w:rsidDel="00000000" w:rsidR="00000000" w:rsidRPr="00000000">
        <w:rPr>
          <w:sz w:val="20"/>
          <w:szCs w:val="20"/>
          <w:highlight w:val="white"/>
          <w:rtl w:val="0"/>
        </w:rPr>
        <w:t xml:space="preserve">Non-controlled oscillators are special blocks in that they don’t have an input. Instead, they consist of an amplifier and a feedback loop. In the case of this circuit, the feedback loop is an RC network, which behaves as the transient model of the series RC circuit. For Schmitt inverter oscillator circuit we have used 74HCT14.</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highlight w:val="whit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highlight w:val="whit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highlight w:val="white"/>
        </w:rPr>
        <w:drawing>
          <wp:inline distB="114300" distT="114300" distL="114300" distR="114300">
            <wp:extent cx="3190875" cy="1859560"/>
            <wp:effectExtent b="0" l="0" r="0" t="0"/>
            <wp:docPr id="1047" name="image3.png"/>
            <a:graphic>
              <a:graphicData uri="http://schemas.openxmlformats.org/drawingml/2006/picture">
                <pic:pic>
                  <pic:nvPicPr>
                    <pic:cNvPr id="0" name="image3.png"/>
                    <pic:cNvPicPr preferRelativeResize="0"/>
                  </pic:nvPicPr>
                  <pic:blipFill>
                    <a:blip r:embed="rId14"/>
                    <a:srcRect b="0" l="0" r="0" t="2385"/>
                    <a:stretch>
                      <a:fillRect/>
                    </a:stretch>
                  </pic:blipFill>
                  <pic:spPr>
                    <a:xfrm>
                      <a:off x="0" y="0"/>
                      <a:ext cx="3190875" cy="185956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w:t>
      </w:r>
      <w:r w:rsidDel="00000000" w:rsidR="00000000" w:rsidRPr="00000000">
        <w:rPr>
          <w:sz w:val="16"/>
          <w:szCs w:val="16"/>
          <w:rtl w:val="0"/>
        </w:rPr>
        <w:t xml:space="preserve">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Schmitt inverter oscillator circuit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4D">
      <w:pPr>
        <w:ind w:firstLine="216"/>
        <w:jc w:val="both"/>
        <w:rPr>
          <w:sz w:val="20"/>
          <w:szCs w:val="20"/>
          <w:highlight w:val="white"/>
        </w:rPr>
      </w:pPr>
      <w:r w:rsidDel="00000000" w:rsidR="00000000" w:rsidRPr="00000000">
        <w:rPr>
          <w:sz w:val="20"/>
          <w:szCs w:val="20"/>
          <w:rtl w:val="0"/>
        </w:rPr>
        <w:t xml:space="preserve">These are special gates that do not respond to a single voltage threshold in their inputs. Instead, their inputs respond to one rising (higher) threshold voltage and one falling (lower) threshold voltage: Whenever the input voltage exceeds the rising threshold, the input logical level is regarded as </w:t>
      </w:r>
      <w:r w:rsidDel="00000000" w:rsidR="00000000" w:rsidRPr="00000000">
        <w:rPr>
          <w:i w:val="1"/>
          <w:sz w:val="20"/>
          <w:szCs w:val="20"/>
          <w:rtl w:val="0"/>
        </w:rPr>
        <w:t xml:space="preserve">high</w:t>
      </w:r>
      <w:r w:rsidDel="00000000" w:rsidR="00000000" w:rsidRPr="00000000">
        <w:rPr>
          <w:sz w:val="20"/>
          <w:szCs w:val="20"/>
          <w:rtl w:val="0"/>
        </w:rPr>
        <w:t xml:space="preserve">, and whenever the input voltage drops below the falling threshold, the input is considered </w:t>
      </w:r>
      <w:r w:rsidDel="00000000" w:rsidR="00000000" w:rsidRPr="00000000">
        <w:rPr>
          <w:i w:val="1"/>
          <w:sz w:val="20"/>
          <w:szCs w:val="20"/>
          <w:rtl w:val="0"/>
        </w:rPr>
        <w:t xml:space="preserve">low</w:t>
      </w:r>
      <w:r w:rsidDel="00000000" w:rsidR="00000000" w:rsidRPr="00000000">
        <w:rPr>
          <w:sz w:val="20"/>
          <w:szCs w:val="20"/>
          <w:rtl w:val="0"/>
        </w:rPr>
        <w:t xml:space="preserve">. This means that a Schmitt Trigger input has some means of recalling its current level, which is the last level it changed to.</w:t>
      </w:r>
      <w:r w:rsidDel="00000000" w:rsidR="00000000" w:rsidRPr="00000000">
        <w:rPr>
          <w:rtl w:val="0"/>
        </w:rPr>
      </w:r>
    </w:p>
    <w:p w:rsidR="00000000" w:rsidDel="00000000" w:rsidP="00000000" w:rsidRDefault="00000000" w:rsidRPr="00000000" w14:paraId="0000004E">
      <w:pPr>
        <w:ind w:firstLine="216"/>
        <w:jc w:val="both"/>
        <w:rPr>
          <w:sz w:val="20"/>
          <w:szCs w:val="20"/>
        </w:rPr>
      </w:pPr>
      <w:r w:rsidDel="00000000" w:rsidR="00000000" w:rsidRPr="00000000">
        <w:rPr>
          <w:sz w:val="20"/>
          <w:szCs w:val="20"/>
          <w:rtl w:val="0"/>
        </w:rPr>
        <w:t xml:space="preserve">T</w:t>
      </w:r>
      <w:r w:rsidDel="00000000" w:rsidR="00000000" w:rsidRPr="00000000">
        <w:rPr>
          <w:sz w:val="20"/>
          <w:szCs w:val="20"/>
          <w:rtl w:val="0"/>
        </w:rPr>
        <w:t xml:space="preserve">his behavior is known as hysteresis, and it’s ideal for oscillators, as you’ll see below.</w:t>
      </w:r>
    </w:p>
    <w:p w:rsidR="00000000" w:rsidDel="00000000" w:rsidP="00000000" w:rsidRDefault="00000000" w:rsidRPr="00000000" w14:paraId="0000004F">
      <w:pPr>
        <w:ind w:firstLine="216"/>
        <w:jc w:val="both"/>
        <w:rPr>
          <w:sz w:val="20"/>
          <w:szCs w:val="20"/>
          <w:highlight w:val="white"/>
        </w:rPr>
      </w:pPr>
      <w:r w:rsidDel="00000000" w:rsidR="00000000" w:rsidRPr="00000000">
        <w:rPr>
          <w:sz w:val="20"/>
          <w:szCs w:val="20"/>
          <w:rtl w:val="0"/>
        </w:rPr>
        <w:t xml:space="preserve">T</w:t>
      </w:r>
      <w:r w:rsidDel="00000000" w:rsidR="00000000" w:rsidRPr="00000000">
        <w:rPr>
          <w:sz w:val="20"/>
          <w:szCs w:val="20"/>
          <w:highlight w:val="white"/>
          <w:rtl w:val="0"/>
        </w:rPr>
        <w:t xml:space="preserve">he following figure shows a noisy negative pulse that goes from 5V to 0V and then back up to 5V, and the output of a regular inverter and two different Schmitt Trigger inverters when fed that noisy signal:</w:t>
      </w:r>
    </w:p>
    <w:p w:rsidR="00000000" w:rsidDel="00000000" w:rsidP="00000000" w:rsidRDefault="00000000" w:rsidRPr="00000000" w14:paraId="00000050">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1">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2">
      <w:pPr>
        <w:ind w:firstLine="216"/>
        <w:jc w:val="both"/>
        <w:rPr>
          <w:sz w:val="20"/>
          <w:szCs w:val="20"/>
          <w:highlight w:val="white"/>
        </w:rPr>
      </w:pPr>
      <w:r w:rsidDel="00000000" w:rsidR="00000000" w:rsidRPr="00000000">
        <w:rPr>
          <w:sz w:val="20"/>
          <w:szCs w:val="20"/>
          <w:highlight w:val="white"/>
        </w:rPr>
        <w:drawing>
          <wp:inline distB="114300" distT="114300" distL="114300" distR="114300">
            <wp:extent cx="3071178" cy="1602353"/>
            <wp:effectExtent b="0" l="0" r="0" t="0"/>
            <wp:docPr id="104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071178" cy="160235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before="120" w:lineRule="auto"/>
        <w:jc w:val="center"/>
        <w:rPr>
          <w:sz w:val="16"/>
          <w:szCs w:val="16"/>
        </w:rPr>
      </w:pPr>
      <w:r w:rsidDel="00000000" w:rsidR="00000000" w:rsidRPr="00000000">
        <w:rPr>
          <w:sz w:val="16"/>
          <w:szCs w:val="16"/>
          <w:rtl w:val="0"/>
        </w:rPr>
        <w:t xml:space="preserve">Fig. 7  example of why Schmitt Trigger Oscillator is more desired</w:t>
      </w:r>
    </w:p>
    <w:p w:rsidR="00000000" w:rsidDel="00000000" w:rsidP="00000000" w:rsidRDefault="00000000" w:rsidRPr="00000000" w14:paraId="00000054">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55">
      <w:pPr>
        <w:ind w:firstLine="216"/>
        <w:jc w:val="both"/>
        <w:rPr/>
      </w:pPr>
      <w:r w:rsidDel="00000000" w:rsidR="00000000" w:rsidRPr="00000000">
        <w:rPr>
          <w:sz w:val="20"/>
          <w:szCs w:val="20"/>
          <w:rtl w:val="0"/>
        </w:rPr>
        <w:t xml:space="preserve">T</w:t>
      </w:r>
      <w:r w:rsidDel="00000000" w:rsidR="00000000" w:rsidRPr="00000000">
        <w:rPr>
          <w:sz w:val="20"/>
          <w:szCs w:val="20"/>
          <w:highlight w:val="white"/>
          <w:rtl w:val="0"/>
        </w:rPr>
        <w:t xml:space="preserve">he </w:t>
      </w:r>
      <w:r w:rsidDel="00000000" w:rsidR="00000000" w:rsidRPr="00000000">
        <w:rPr>
          <w:b w:val="0"/>
          <w:sz w:val="20"/>
          <w:szCs w:val="20"/>
          <w:highlight w:val="white"/>
          <w:rtl w:val="0"/>
        </w:rPr>
        <w:t xml:space="preserve">basic oscillator consists of a series RC circuit driven by a Schmitt Trigger inverter. The inverter’s input is the capacitor’s voltage. Thus, the inverter is forced to:</w:t>
      </w:r>
      <w:r w:rsidDel="00000000" w:rsidR="00000000" w:rsidRPr="00000000">
        <w:rPr>
          <w:rtl w:val="0"/>
        </w:rPr>
      </w:r>
    </w:p>
    <w:p w:rsidR="00000000" w:rsidDel="00000000" w:rsidP="00000000" w:rsidRDefault="00000000" w:rsidRPr="00000000" w14:paraId="00000056">
      <w:pPr>
        <w:pStyle w:val="Heading5"/>
        <w:keepNext w:val="0"/>
        <w:keepLines w:val="0"/>
        <w:numPr>
          <w:ilvl w:val="0"/>
          <w:numId w:val="12"/>
        </w:numPr>
        <w:pBdr>
          <w:top w:color="e2e8f0" w:space="0" w:sz="0" w:val="none"/>
          <w:left w:color="e2e8f0" w:space="0" w:sz="0" w:val="none"/>
          <w:bottom w:color="e2e8f0" w:space="0" w:sz="0" w:val="none"/>
          <w:right w:color="e2e8f0" w:space="0" w:sz="0" w:val="none"/>
          <w:between w:color="e2e8f0" w:space="0" w:sz="0" w:val="none"/>
        </w:pBdr>
        <w:shd w:fill="ffffff" w:val="clear"/>
        <w:spacing w:after="0" w:afterAutospacing="0" w:before="180" w:lineRule="auto"/>
        <w:ind w:left="1200" w:right="-60" w:hanging="360"/>
        <w:rPr>
          <w:rFonts w:ascii="Times New Roman" w:cs="Times New Roman" w:eastAsia="Times New Roman" w:hAnsi="Times New Roman"/>
          <w:b w:val="0"/>
          <w:sz w:val="20"/>
          <w:szCs w:val="20"/>
          <w:highlight w:val="white"/>
        </w:rPr>
      </w:pPr>
      <w:bookmarkStart w:colFirst="0" w:colLast="0" w:name="_heading=h.blskfd7jysqp" w:id="0"/>
      <w:bookmarkEnd w:id="0"/>
      <w:r w:rsidDel="00000000" w:rsidR="00000000" w:rsidRPr="00000000">
        <w:rPr>
          <w:b w:val="0"/>
          <w:sz w:val="20"/>
          <w:szCs w:val="20"/>
          <w:highlight w:val="white"/>
          <w:rtl w:val="0"/>
        </w:rPr>
        <w:t xml:space="preserve">Charge the capacitor when its voltage is below  </w:t>
      </w:r>
      <m:oMath>
        <m:sSub>
          <m:sSubPr>
            <m:ctrlPr>
              <w:rPr>
                <w:b w:val="0"/>
                <w:sz w:val="20"/>
                <w:szCs w:val="20"/>
                <w:highlight w:val="white"/>
              </w:rPr>
            </m:ctrlPr>
          </m:sSubPr>
          <m:e>
            <m:r>
              <w:rPr>
                <w:b w:val="0"/>
                <w:sz w:val="20"/>
                <w:szCs w:val="20"/>
                <w:highlight w:val="white"/>
              </w:rPr>
              <m:t xml:space="preserve">V</m:t>
            </m:r>
          </m:e>
          <m:sub>
            <m:r>
              <w:rPr>
                <w:b w:val="0"/>
                <w:sz w:val="20"/>
                <w:szCs w:val="20"/>
                <w:highlight w:val="white"/>
              </w:rPr>
              <m:t xml:space="preserve">T+ </m:t>
            </m:r>
          </m:sub>
        </m:sSub>
      </m:oMath>
      <w:r w:rsidDel="00000000" w:rsidR="00000000" w:rsidRPr="00000000">
        <w:rPr>
          <w:b w:val="0"/>
          <w:sz w:val="20"/>
          <w:szCs w:val="20"/>
          <w:highlight w:val="white"/>
          <w:rtl w:val="0"/>
        </w:rPr>
        <w:t xml:space="preserve">and the output is high.</w:t>
      </w:r>
    </w:p>
    <w:p w:rsidR="00000000" w:rsidDel="00000000" w:rsidP="00000000" w:rsidRDefault="00000000" w:rsidRPr="00000000" w14:paraId="00000057">
      <w:pPr>
        <w:pStyle w:val="Heading5"/>
        <w:keepNext w:val="0"/>
        <w:keepLines w:val="0"/>
        <w:numPr>
          <w:ilvl w:val="0"/>
          <w:numId w:val="12"/>
        </w:numPr>
        <w:pBdr>
          <w:top w:color="e2e8f0" w:space="0" w:sz="0" w:val="none"/>
          <w:left w:color="e2e8f0" w:space="0" w:sz="0" w:val="none"/>
          <w:bottom w:color="e2e8f0" w:space="0" w:sz="0" w:val="none"/>
          <w:right w:color="e2e8f0" w:space="0" w:sz="0" w:val="none"/>
          <w:between w:color="e2e8f0" w:space="0" w:sz="0" w:val="none"/>
        </w:pBdr>
        <w:shd w:fill="ffffff" w:val="clear"/>
        <w:spacing w:after="180" w:before="0" w:beforeAutospacing="0" w:lineRule="auto"/>
        <w:ind w:left="1200" w:right="-60" w:hanging="360"/>
        <w:rPr>
          <w:rFonts w:ascii="Times New Roman" w:cs="Times New Roman" w:eastAsia="Times New Roman" w:hAnsi="Times New Roman"/>
          <w:b w:val="0"/>
          <w:sz w:val="20"/>
          <w:szCs w:val="20"/>
          <w:highlight w:val="white"/>
        </w:rPr>
      </w:pPr>
      <w:bookmarkStart w:colFirst="0" w:colLast="0" w:name="_heading=h.blskfd7jysqp" w:id="0"/>
      <w:bookmarkEnd w:id="0"/>
      <w:r w:rsidDel="00000000" w:rsidR="00000000" w:rsidRPr="00000000">
        <w:rPr>
          <w:b w:val="0"/>
          <w:sz w:val="20"/>
          <w:szCs w:val="20"/>
          <w:highlight w:val="white"/>
          <w:rtl w:val="0"/>
        </w:rPr>
        <w:t xml:space="preserve">Discharge the capacitor when its voltage is above </w:t>
      </w:r>
      <m:oMath>
        <m:sSub>
          <m:sSubPr>
            <m:ctrlPr>
              <w:rPr>
                <w:b w:val="0"/>
                <w:sz w:val="20"/>
                <w:szCs w:val="20"/>
                <w:highlight w:val="white"/>
              </w:rPr>
            </m:ctrlPr>
          </m:sSubPr>
          <m:e>
            <m:r>
              <w:rPr>
                <w:b w:val="0"/>
                <w:sz w:val="20"/>
                <w:szCs w:val="20"/>
                <w:highlight w:val="white"/>
              </w:rPr>
              <m:t xml:space="preserve">V</m:t>
            </m:r>
          </m:e>
          <m:sub>
            <m:r>
              <w:rPr>
                <w:b w:val="0"/>
                <w:sz w:val="20"/>
                <w:szCs w:val="20"/>
                <w:highlight w:val="white"/>
              </w:rPr>
              <m:t xml:space="preserve">T-</m:t>
            </m:r>
          </m:sub>
        </m:sSub>
      </m:oMath>
      <w:r w:rsidDel="00000000" w:rsidR="00000000" w:rsidRPr="00000000">
        <w:rPr>
          <w:b w:val="0"/>
          <w:sz w:val="20"/>
          <w:szCs w:val="20"/>
          <w:highlight w:val="white"/>
          <w:rtl w:val="0"/>
        </w:rPr>
        <w:t xml:space="preserve"> and the output is low.</w:t>
      </w:r>
    </w:p>
    <w:p w:rsidR="00000000" w:rsidDel="00000000" w:rsidP="00000000" w:rsidRDefault="00000000" w:rsidRPr="00000000" w14:paraId="00000058">
      <w:pPr>
        <w:ind w:firstLine="216"/>
        <w:jc w:val="both"/>
        <w:rPr>
          <w:b w:val="0"/>
          <w:sz w:val="20"/>
          <w:szCs w:val="20"/>
          <w:highlight w:val="white"/>
        </w:rPr>
      </w:pPr>
      <w:r w:rsidDel="00000000" w:rsidR="00000000" w:rsidRPr="00000000">
        <w:rPr>
          <w:sz w:val="20"/>
          <w:szCs w:val="20"/>
          <w:highlight w:val="white"/>
          <w:rtl w:val="0"/>
        </w:rPr>
        <w:t xml:space="preserve">H</w:t>
      </w:r>
      <w:r w:rsidDel="00000000" w:rsidR="00000000" w:rsidRPr="00000000">
        <w:rPr>
          <w:b w:val="0"/>
          <w:sz w:val="20"/>
          <w:szCs w:val="20"/>
          <w:highlight w:val="white"/>
          <w:rtl w:val="0"/>
        </w:rPr>
        <w:t xml:space="preserve">ere’s an implementation of this oscillator with a 74LS14 Schmitt Trigger inverter:</w:t>
      </w:r>
    </w:p>
    <w:p w:rsidR="00000000" w:rsidDel="00000000" w:rsidP="00000000" w:rsidRDefault="00000000" w:rsidRPr="00000000" w14:paraId="00000059">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A">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3190875" cy="2159000"/>
            <wp:effectExtent b="0" l="0" r="0" t="0"/>
            <wp:docPr id="103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1908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20" w:before="120" w:lineRule="auto"/>
        <w:jc w:val="center"/>
        <w:rPr>
          <w:sz w:val="16"/>
          <w:szCs w:val="16"/>
        </w:rPr>
      </w:pPr>
      <w:r w:rsidDel="00000000" w:rsidR="00000000" w:rsidRPr="00000000">
        <w:rPr>
          <w:sz w:val="16"/>
          <w:szCs w:val="16"/>
          <w:rtl w:val="0"/>
        </w:rPr>
        <w:t xml:space="preserve">Fig. 8 </w:t>
      </w:r>
      <w:r w:rsidDel="00000000" w:rsidR="00000000" w:rsidRPr="00000000">
        <w:rPr>
          <w:sz w:val="16"/>
          <w:szCs w:val="16"/>
          <w:rtl w:val="0"/>
        </w:rPr>
        <w:t xml:space="preserve">An RC oscillator implemented with a 74LS14 inverter</w:t>
      </w:r>
    </w:p>
    <w:p w:rsidR="00000000" w:rsidDel="00000000" w:rsidP="00000000" w:rsidRDefault="00000000" w:rsidRPr="00000000" w14:paraId="0000005D">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5E">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5F">
      <w:pPr>
        <w:ind w:firstLine="216"/>
        <w:jc w:val="both"/>
        <w:rPr>
          <w:sz w:val="20"/>
          <w:szCs w:val="20"/>
          <w:highlight w:val="white"/>
        </w:rPr>
      </w:pPr>
      <w:r w:rsidDel="00000000" w:rsidR="00000000" w:rsidRPr="00000000">
        <w:rPr>
          <w:sz w:val="20"/>
          <w:szCs w:val="20"/>
          <w:highlight w:val="white"/>
          <w:rtl w:val="0"/>
        </w:rPr>
        <w:t xml:space="preserve">Now that we are quite familiar with Schmitt trigger’s functionality we will implement three circuits with different values for it’s resistance and then determine the </w:t>
      </w:r>
      <m:oMath>
        <m:r>
          <m:t>α</m:t>
        </m:r>
      </m:oMath>
      <w:r w:rsidDel="00000000" w:rsidR="00000000" w:rsidRPr="00000000">
        <w:rPr>
          <w:sz w:val="20"/>
          <w:szCs w:val="20"/>
          <w:highlight w:val="white"/>
          <w:rtl w:val="0"/>
        </w:rPr>
        <w:t xml:space="preserve"> (which is a constant determined only by hardware, it means that if we change the resistance the frequency will be changed in a way that we get the same result for </w:t>
      </w:r>
      <m:oMath>
        <m:r>
          <m:t>α</m:t>
        </m:r>
        <m:r>
          <w:rPr>
            <w:sz w:val="20"/>
            <w:szCs w:val="20"/>
            <w:highlight w:val="white"/>
          </w:rPr>
          <m:t xml:space="preserve">)</m:t>
        </m:r>
      </m:oMath>
      <w:r w:rsidDel="00000000" w:rsidR="00000000" w:rsidRPr="00000000">
        <w:rPr>
          <w:sz w:val="20"/>
          <w:szCs w:val="20"/>
          <w:highlight w:val="white"/>
          <w:rtl w:val="0"/>
        </w:rPr>
        <w:t xml:space="preserve"> by given formula:</w:t>
      </w:r>
    </w:p>
    <w:p w:rsidR="00000000" w:rsidDel="00000000" w:rsidP="00000000" w:rsidRDefault="00000000" w:rsidRPr="00000000" w14:paraId="00000060">
      <w:pPr>
        <w:ind w:firstLine="216"/>
        <w:jc w:val="both"/>
        <w:rPr>
          <w:sz w:val="20"/>
          <w:szCs w:val="20"/>
          <w:highlight w:val="white"/>
        </w:rPr>
      </w:pPr>
      <m:oMath>
        <m:r>
          <w:rPr>
            <w:sz w:val="20"/>
            <w:szCs w:val="20"/>
            <w:highlight w:val="white"/>
          </w:rPr>
          <m:t xml:space="preserve">f = </m:t>
        </m:r>
        <m:r>
          <w:rPr>
            <w:sz w:val="20"/>
            <w:szCs w:val="20"/>
            <w:highlight w:val="white"/>
          </w:rPr>
          <m:t>α</m:t>
        </m:r>
        <m:r>
          <w:rPr>
            <w:sz w:val="20"/>
            <w:szCs w:val="20"/>
            <w:highlight w:val="white"/>
          </w:rPr>
          <m:t xml:space="preserve"> </m:t>
        </m:r>
        <m:r>
          <w:rPr>
            <w:sz w:val="20"/>
            <w:szCs w:val="20"/>
            <w:highlight w:val="white"/>
          </w:rPr>
          <m:t>÷</m:t>
        </m:r>
        <m:r>
          <w:rPr>
            <w:sz w:val="20"/>
            <w:szCs w:val="20"/>
            <w:highlight w:val="white"/>
          </w:rPr>
          <m:t xml:space="preserve"> (RC)</m:t>
        </m:r>
      </m:oMath>
      <w:r w:rsidDel="00000000" w:rsidR="00000000" w:rsidRPr="00000000">
        <w:rPr>
          <w:rtl w:val="0"/>
        </w:rPr>
      </w:r>
    </w:p>
    <w:p w:rsidR="00000000" w:rsidDel="00000000" w:rsidP="00000000" w:rsidRDefault="00000000" w:rsidRPr="00000000" w14:paraId="00000061">
      <w:pPr>
        <w:spacing w:after="120" w:before="120" w:lineRule="auto"/>
        <w:ind w:left="720" w:firstLine="0"/>
        <w:jc w:val="left"/>
        <w:rPr>
          <w:i w:val="1"/>
          <w:sz w:val="20"/>
          <w:szCs w:val="20"/>
        </w:rPr>
      </w:pPr>
      <w:r w:rsidDel="00000000" w:rsidR="00000000" w:rsidRPr="00000000">
        <w:rPr>
          <w:rtl w:val="0"/>
        </w:rPr>
      </w:r>
    </w:p>
    <w:p w:rsidR="00000000" w:rsidDel="00000000" w:rsidP="00000000" w:rsidRDefault="00000000" w:rsidRPr="00000000" w14:paraId="00000062">
      <w:pPr>
        <w:numPr>
          <w:ilvl w:val="0"/>
          <w:numId w:val="10"/>
        </w:numPr>
        <w:spacing w:after="120" w:before="120" w:lineRule="auto"/>
        <w:ind w:left="720" w:hanging="360"/>
        <w:jc w:val="left"/>
        <w:rPr>
          <w:i w:val="1"/>
          <w:sz w:val="20"/>
          <w:szCs w:val="20"/>
        </w:rPr>
      </w:pPr>
      <w:r w:rsidDel="00000000" w:rsidR="00000000" w:rsidRPr="00000000">
        <w:rPr>
          <w:i w:val="1"/>
          <w:sz w:val="20"/>
          <w:szCs w:val="20"/>
          <w:rtl w:val="0"/>
        </w:rPr>
        <w:t xml:space="preserve">         Implement circuit with three different values: </w:t>
      </w:r>
      <w:r w:rsidDel="00000000" w:rsidR="00000000" w:rsidRPr="00000000">
        <w:rPr>
          <w:sz w:val="20"/>
          <w:szCs w:val="20"/>
          <w:rtl w:val="0"/>
        </w:rPr>
        <w:t xml:space="preserve">we will repeat the experiment to determine if </w:t>
      </w:r>
      <m:oMath>
        <m:r>
          <m:t>α</m:t>
        </m:r>
      </m:oMath>
      <w:r w:rsidDel="00000000" w:rsidR="00000000" w:rsidRPr="00000000">
        <w:rPr>
          <w:sz w:val="20"/>
          <w:szCs w:val="20"/>
          <w:rtl w:val="0"/>
        </w:rPr>
        <w:t xml:space="preserve"> is only related to hardware, not the circuit or any external part. In all repetition of experiment the capacitor is the same and has capacitance of 10nF.</w:t>
      </w:r>
    </w:p>
    <w:p w:rsidR="00000000" w:rsidDel="00000000" w:rsidP="00000000" w:rsidRDefault="00000000" w:rsidRPr="00000000" w14:paraId="00000063">
      <w:pPr>
        <w:spacing w:after="120" w:before="120" w:lineRule="auto"/>
        <w:ind w:left="720" w:firstLine="0"/>
        <w:jc w:val="left"/>
        <w:rPr>
          <w:sz w:val="20"/>
          <w:szCs w:val="20"/>
        </w:rPr>
      </w:pPr>
      <w:r w:rsidDel="00000000" w:rsidR="00000000" w:rsidRPr="00000000">
        <w:rPr>
          <w:rtl w:val="0"/>
        </w:rPr>
      </w:r>
    </w:p>
    <w:p w:rsidR="00000000" w:rsidDel="00000000" w:rsidP="00000000" w:rsidRDefault="00000000" w:rsidRPr="00000000" w14:paraId="00000064">
      <w:pPr>
        <w:ind w:left="0" w:firstLine="0"/>
        <w:jc w:val="both"/>
        <w:rPr>
          <w:sz w:val="20"/>
          <w:szCs w:val="20"/>
        </w:rPr>
      </w:pPr>
      <w:r w:rsidDel="00000000" w:rsidR="00000000" w:rsidRPr="00000000">
        <w:rPr>
          <w:sz w:val="20"/>
          <w:szCs w:val="20"/>
          <w:highlight w:val="white"/>
          <w:rtl w:val="0"/>
        </w:rPr>
        <w:t xml:space="preserve">  </w:t>
        <w:tab/>
        <w:t xml:space="preserve">For first experiment we have </w:t>
      </w:r>
      <w:r w:rsidDel="00000000" w:rsidR="00000000" w:rsidRPr="00000000">
        <w:rPr>
          <w:sz w:val="20"/>
          <w:szCs w:val="20"/>
          <w:rtl w:val="0"/>
        </w:rPr>
        <w:t xml:space="preserve">R = 470</w:t>
      </w:r>
      <m:oMath>
        <m:r>
          <m:t>Ω</m:t>
        </m:r>
      </m:oMath>
      <w:r w:rsidDel="00000000" w:rsidR="00000000" w:rsidRPr="00000000">
        <w:rPr>
          <w:rtl w:val="0"/>
        </w:rPr>
      </w:r>
    </w:p>
    <w:p w:rsidR="00000000" w:rsidDel="00000000" w:rsidP="00000000" w:rsidRDefault="00000000" w:rsidRPr="00000000" w14:paraId="00000065">
      <w:pPr>
        <w:ind w:left="0" w:firstLine="0"/>
        <w:jc w:val="both"/>
        <w:rPr>
          <w:sz w:val="20"/>
          <w:szCs w:val="20"/>
        </w:rPr>
      </w:pPr>
      <w:r w:rsidDel="00000000" w:rsidR="00000000" w:rsidRPr="00000000">
        <w:rPr>
          <w:rtl w:val="0"/>
        </w:rPr>
      </w:r>
    </w:p>
    <w:p w:rsidR="00000000" w:rsidDel="00000000" w:rsidP="00000000" w:rsidRDefault="00000000" w:rsidRPr="00000000" w14:paraId="00000066">
      <w:pPr>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43225" cy="2041892"/>
            <wp:effectExtent b="0" l="0" r="0" t="0"/>
            <wp:docPr id="1043"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2943225" cy="204189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20" w:before="120" w:lineRule="auto"/>
        <w:jc w:val="center"/>
        <w:rPr>
          <w:sz w:val="20"/>
          <w:szCs w:val="20"/>
        </w:rPr>
      </w:pPr>
      <w:r w:rsidDel="00000000" w:rsidR="00000000" w:rsidRPr="00000000">
        <w:rPr>
          <w:sz w:val="16"/>
          <w:szCs w:val="16"/>
          <w:rtl w:val="0"/>
        </w:rPr>
        <w:t xml:space="preserve">     Fig. 8 output wave in 470</w:t>
      </w:r>
      <m:oMath>
        <m:r>
          <m:t>Ω</m:t>
        </m:r>
      </m:oMath>
      <w:r w:rsidDel="00000000" w:rsidR="00000000" w:rsidRPr="00000000">
        <w:rPr>
          <w:sz w:val="20"/>
          <w:szCs w:val="20"/>
          <w:rtl w:val="0"/>
        </w:rPr>
        <w:t xml:space="preserve"> resistance</w:t>
      </w:r>
    </w:p>
    <w:p w:rsidR="00000000" w:rsidDel="00000000" w:rsidP="00000000" w:rsidRDefault="00000000" w:rsidRPr="00000000" w14:paraId="00000068">
      <w:pPr>
        <w:spacing w:after="120" w:before="120" w:lineRule="auto"/>
        <w:ind w:left="0" w:firstLine="0"/>
        <w:jc w:val="left"/>
        <w:rPr>
          <w:sz w:val="20"/>
          <w:szCs w:val="20"/>
        </w:rPr>
      </w:pPr>
      <w:r w:rsidDel="00000000" w:rsidR="00000000" w:rsidRPr="00000000">
        <w:rPr>
          <w:sz w:val="20"/>
          <w:szCs w:val="20"/>
          <w:rtl w:val="0"/>
        </w:rPr>
        <w:t xml:space="preserve">       R = 470</w:t>
      </w:r>
      <m:oMath>
        <m:r>
          <m:t>Ω</m:t>
        </m:r>
      </m:oMath>
      <m:oMath>
        <m:r>
          <w:rPr>
            <w:sz w:val="20"/>
            <w:szCs w:val="20"/>
          </w:rPr>
          <m:t xml:space="preserve">, f = 169.5kHz</m:t>
        </m:r>
        <m:r>
          <w:rPr>
            <w:sz w:val="20"/>
            <w:szCs w:val="20"/>
          </w:rPr>
          <m:t>⇒</m:t>
        </m:r>
        <m:r>
          <w:rPr>
            <w:sz w:val="20"/>
            <w:szCs w:val="20"/>
          </w:rPr>
          <m:t xml:space="preserve"> </m:t>
        </m:r>
        <m:r>
          <w:rPr>
            <w:sz w:val="20"/>
            <w:szCs w:val="20"/>
          </w:rPr>
          <m:t>α</m:t>
        </m:r>
        <m:r>
          <w:rPr>
            <w:sz w:val="20"/>
            <w:szCs w:val="20"/>
          </w:rPr>
          <m:t xml:space="preserve"> = 796 </m:t>
        </m:r>
        <m:r>
          <w:rPr>
            <w:sz w:val="20"/>
            <w:szCs w:val="20"/>
          </w:rPr>
          <m:t>×</m:t>
        </m:r>
        <m:r>
          <w:rPr>
            <w:sz w:val="20"/>
            <w:szCs w:val="20"/>
          </w:rPr>
          <m:t xml:space="preserve"> </m:t>
        </m:r>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rtl w:val="0"/>
        </w:rPr>
      </w:r>
    </w:p>
    <w:p w:rsidR="00000000" w:rsidDel="00000000" w:rsidP="00000000" w:rsidRDefault="00000000" w:rsidRPr="00000000" w14:paraId="00000069">
      <w:pPr>
        <w:spacing w:after="120" w:before="120" w:lineRule="auto"/>
        <w:ind w:left="720" w:firstLine="0"/>
        <w:jc w:val="left"/>
        <w:rPr>
          <w:sz w:val="20"/>
          <w:szCs w:val="20"/>
        </w:rPr>
      </w:pPr>
      <w:r w:rsidDel="00000000" w:rsidR="00000000" w:rsidRPr="00000000">
        <w:rPr>
          <w:rtl w:val="0"/>
        </w:rPr>
      </w:r>
    </w:p>
    <w:p w:rsidR="00000000" w:rsidDel="00000000" w:rsidP="00000000" w:rsidRDefault="00000000" w:rsidRPr="00000000" w14:paraId="0000006A">
      <w:pPr>
        <w:ind w:left="720" w:firstLine="0"/>
        <w:jc w:val="both"/>
        <w:rPr>
          <w:sz w:val="20"/>
          <w:szCs w:val="20"/>
        </w:rPr>
      </w:pPr>
      <w:r w:rsidDel="00000000" w:rsidR="00000000" w:rsidRPr="00000000">
        <w:rPr>
          <w:sz w:val="20"/>
          <w:szCs w:val="20"/>
          <w:highlight w:val="white"/>
          <w:rtl w:val="0"/>
        </w:rPr>
        <w:t xml:space="preserve">For second experiment we have </w:t>
      </w:r>
      <w:r w:rsidDel="00000000" w:rsidR="00000000" w:rsidRPr="00000000">
        <w:rPr>
          <w:sz w:val="20"/>
          <w:szCs w:val="20"/>
          <w:rtl w:val="0"/>
        </w:rPr>
        <w:t xml:space="preserve">R = 1k</w:t>
      </w:r>
      <m:oMath>
        <m:r>
          <m:t>Ω</m:t>
        </m:r>
      </m:oMath>
      <w:r w:rsidDel="00000000" w:rsidR="00000000" w:rsidRPr="00000000">
        <w:rPr>
          <w:rtl w:val="0"/>
        </w:rPr>
      </w:r>
    </w:p>
    <w:p w:rsidR="00000000" w:rsidDel="00000000" w:rsidP="00000000" w:rsidRDefault="00000000" w:rsidRPr="00000000" w14:paraId="0000006B">
      <w:pPr>
        <w:ind w:left="720" w:firstLine="0"/>
        <w:jc w:val="both"/>
        <w:rPr>
          <w:sz w:val="20"/>
          <w:szCs w:val="20"/>
        </w:rPr>
      </w:pPr>
      <w:r w:rsidDel="00000000" w:rsidR="00000000" w:rsidRPr="00000000">
        <w:rPr>
          <w:rtl w:val="0"/>
        </w:rPr>
      </w:r>
    </w:p>
    <w:p w:rsidR="00000000" w:rsidDel="00000000" w:rsidP="00000000" w:rsidRDefault="00000000" w:rsidRPr="00000000" w14:paraId="0000006C">
      <w:pPr>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81325" cy="1910231"/>
            <wp:effectExtent b="0" l="0" r="0" t="0"/>
            <wp:docPr id="1031"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2981325" cy="191023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20" w:before="120" w:lineRule="auto"/>
        <w:jc w:val="center"/>
        <w:rPr>
          <w:sz w:val="20"/>
          <w:szCs w:val="20"/>
        </w:rPr>
      </w:pPr>
      <w:r w:rsidDel="00000000" w:rsidR="00000000" w:rsidRPr="00000000">
        <w:rPr>
          <w:sz w:val="16"/>
          <w:szCs w:val="16"/>
          <w:rtl w:val="0"/>
        </w:rPr>
        <w:t xml:space="preserve">     Fig. 9  output wave in 1k</w:t>
      </w:r>
      <m:oMath>
        <m:r>
          <m:t>Ω</m:t>
        </m:r>
      </m:oMath>
      <w:r w:rsidDel="00000000" w:rsidR="00000000" w:rsidRPr="00000000">
        <w:rPr>
          <w:sz w:val="20"/>
          <w:szCs w:val="20"/>
          <w:rtl w:val="0"/>
        </w:rPr>
        <w:t xml:space="preserve"> resistance</w:t>
      </w:r>
    </w:p>
    <w:p w:rsidR="00000000" w:rsidDel="00000000" w:rsidP="00000000" w:rsidRDefault="00000000" w:rsidRPr="00000000" w14:paraId="0000006E">
      <w:pPr>
        <w:spacing w:after="120" w:before="120" w:lineRule="auto"/>
        <w:ind w:left="720" w:firstLine="0"/>
        <w:rPr>
          <w:sz w:val="20"/>
          <w:szCs w:val="20"/>
        </w:rPr>
      </w:pPr>
      <w:r w:rsidDel="00000000" w:rsidR="00000000" w:rsidRPr="00000000">
        <w:rPr>
          <w:sz w:val="20"/>
          <w:szCs w:val="20"/>
          <w:rtl w:val="0"/>
        </w:rPr>
        <w:t xml:space="preserve">R = 1k</w:t>
      </w:r>
      <m:oMath>
        <m:r>
          <m:t>Ω</m:t>
        </m:r>
      </m:oMath>
      <m:oMath>
        <m:r>
          <w:rPr>
            <w:sz w:val="20"/>
            <w:szCs w:val="20"/>
          </w:rPr>
          <m:t xml:space="preserve">, f = 78kHz</m:t>
        </m:r>
        <m:r>
          <w:rPr>
            <w:sz w:val="20"/>
            <w:szCs w:val="20"/>
          </w:rPr>
          <m:t>⇒</m:t>
        </m:r>
        <m:r>
          <w:rPr>
            <w:sz w:val="20"/>
            <w:szCs w:val="20"/>
          </w:rPr>
          <m:t xml:space="preserve"> </m:t>
        </m:r>
        <m:r>
          <w:rPr>
            <w:sz w:val="20"/>
            <w:szCs w:val="20"/>
          </w:rPr>
          <m:t>α</m:t>
        </m:r>
        <m:r>
          <w:rPr>
            <w:sz w:val="20"/>
            <w:szCs w:val="20"/>
          </w:rPr>
          <m:t xml:space="preserve"> = 78 </m:t>
        </m:r>
        <m:r>
          <w:rPr>
            <w:sz w:val="20"/>
            <w:szCs w:val="20"/>
          </w:rPr>
          <m:t>×</m:t>
        </m:r>
        <m:r>
          <w:rPr>
            <w:sz w:val="20"/>
            <w:szCs w:val="20"/>
          </w:rPr>
          <m:t xml:space="preserve"> </m:t>
        </m:r>
        <m:sSup>
          <m:sSupPr>
            <m:ctrlPr>
              <w:rPr>
                <w:sz w:val="20"/>
                <w:szCs w:val="20"/>
              </w:rPr>
            </m:ctrlPr>
          </m:sSupPr>
          <m:e>
            <m:r>
              <w:rPr>
                <w:sz w:val="20"/>
                <w:szCs w:val="20"/>
              </w:rPr>
              <m:t xml:space="preserve">10</m:t>
            </m:r>
          </m:e>
          <m:sup>
            <m:r>
              <w:rPr>
                <w:sz w:val="20"/>
                <w:szCs w:val="20"/>
              </w:rPr>
              <m:t xml:space="preserve">-2</m:t>
            </m:r>
          </m:sup>
        </m:sSup>
      </m:oMath>
      <w:r w:rsidDel="00000000" w:rsidR="00000000" w:rsidRPr="00000000">
        <w:rPr>
          <w:rtl w:val="0"/>
        </w:rPr>
      </w:r>
    </w:p>
    <w:p w:rsidR="00000000" w:rsidDel="00000000" w:rsidP="00000000" w:rsidRDefault="00000000" w:rsidRPr="00000000" w14:paraId="0000006F">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0">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1">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2">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3">
      <w:pPr>
        <w:ind w:left="720" w:firstLine="215.99999999999994"/>
        <w:jc w:val="both"/>
        <w:rPr>
          <w:sz w:val="20"/>
          <w:szCs w:val="20"/>
        </w:rPr>
      </w:pPr>
      <w:r w:rsidDel="00000000" w:rsidR="00000000" w:rsidRPr="00000000">
        <w:rPr>
          <w:sz w:val="20"/>
          <w:szCs w:val="20"/>
          <w:highlight w:val="white"/>
          <w:rtl w:val="0"/>
        </w:rPr>
        <w:t xml:space="preserve">For third experiment we have </w:t>
      </w:r>
      <w:r w:rsidDel="00000000" w:rsidR="00000000" w:rsidRPr="00000000">
        <w:rPr>
          <w:sz w:val="20"/>
          <w:szCs w:val="20"/>
          <w:rtl w:val="0"/>
        </w:rPr>
        <w:t xml:space="preserve">R = 2.2k</w:t>
      </w:r>
      <m:oMath>
        <m:r>
          <m:t>Ω</m:t>
        </m:r>
      </m:oMath>
      <w:r w:rsidDel="00000000" w:rsidR="00000000" w:rsidRPr="00000000">
        <w:rPr>
          <w:rtl w:val="0"/>
        </w:rPr>
      </w:r>
    </w:p>
    <w:p w:rsidR="00000000" w:rsidDel="00000000" w:rsidP="00000000" w:rsidRDefault="00000000" w:rsidRPr="00000000" w14:paraId="00000074">
      <w:pPr>
        <w:ind w:left="720" w:firstLine="215.99999999999994"/>
        <w:jc w:val="both"/>
        <w:rPr>
          <w:sz w:val="20"/>
          <w:szCs w:val="20"/>
        </w:rPr>
      </w:pPr>
      <w:r w:rsidDel="00000000" w:rsidR="00000000" w:rsidRPr="00000000">
        <w:rPr>
          <w:rtl w:val="0"/>
        </w:rPr>
      </w:r>
    </w:p>
    <w:p w:rsidR="00000000" w:rsidDel="00000000" w:rsidP="00000000" w:rsidRDefault="00000000" w:rsidRPr="00000000" w14:paraId="00000075">
      <w:pPr>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699703" cy="1800225"/>
            <wp:effectExtent b="0" l="0" r="0" t="0"/>
            <wp:docPr id="1044"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2699703"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20" w:before="120" w:lineRule="auto"/>
        <w:jc w:val="center"/>
        <w:rPr>
          <w:sz w:val="20"/>
          <w:szCs w:val="20"/>
        </w:rPr>
      </w:pPr>
      <w:r w:rsidDel="00000000" w:rsidR="00000000" w:rsidRPr="00000000">
        <w:rPr>
          <w:sz w:val="16"/>
          <w:szCs w:val="16"/>
          <w:rtl w:val="0"/>
        </w:rPr>
        <w:t xml:space="preserve">     Fig. 10  output wave in 2.2k</w:t>
      </w:r>
      <m:oMath>
        <m:r>
          <m:t>Ω</m:t>
        </m:r>
      </m:oMath>
      <w:r w:rsidDel="00000000" w:rsidR="00000000" w:rsidRPr="00000000">
        <w:rPr>
          <w:sz w:val="20"/>
          <w:szCs w:val="20"/>
          <w:rtl w:val="0"/>
        </w:rPr>
        <w:t xml:space="preserve"> resistance</w:t>
      </w:r>
    </w:p>
    <w:p w:rsidR="00000000" w:rsidDel="00000000" w:rsidP="00000000" w:rsidRDefault="00000000" w:rsidRPr="00000000" w14:paraId="00000077">
      <w:pPr>
        <w:ind w:left="720" w:firstLine="0"/>
        <w:jc w:val="both"/>
        <w:rPr>
          <w:sz w:val="20"/>
          <w:szCs w:val="20"/>
        </w:rPr>
      </w:pPr>
      <w:r w:rsidDel="00000000" w:rsidR="00000000" w:rsidRPr="00000000">
        <w:rPr>
          <w:sz w:val="20"/>
          <w:szCs w:val="20"/>
          <w:rtl w:val="0"/>
        </w:rPr>
        <w:t xml:space="preserve">R = 2.2k</w:t>
      </w:r>
      <m:oMath>
        <m:r>
          <m:t>Ω</m:t>
        </m:r>
      </m:oMath>
      <m:oMath>
        <m:r>
          <w:rPr>
            <w:sz w:val="20"/>
            <w:szCs w:val="20"/>
          </w:rPr>
          <m:t xml:space="preserve">, f = 30.35kHz</m:t>
        </m:r>
        <m:r>
          <w:rPr>
            <w:sz w:val="20"/>
            <w:szCs w:val="20"/>
          </w:rPr>
          <m:t>⇒</m:t>
        </m:r>
        <m:r>
          <w:rPr>
            <w:sz w:val="20"/>
            <w:szCs w:val="20"/>
          </w:rPr>
          <m:t xml:space="preserve"> </m:t>
        </m:r>
        <m:r>
          <w:rPr>
            <w:sz w:val="20"/>
            <w:szCs w:val="20"/>
          </w:rPr>
          <m:t>α</m:t>
        </m:r>
        <m:r>
          <w:rPr>
            <w:sz w:val="20"/>
            <w:szCs w:val="20"/>
          </w:rPr>
          <m:t xml:space="preserve"> = 667</m:t>
        </m:r>
        <m:r>
          <w:rPr>
            <w:sz w:val="20"/>
            <w:szCs w:val="20"/>
          </w:rPr>
          <m:t>×</m:t>
        </m:r>
        <m:r>
          <w:rPr>
            <w:sz w:val="20"/>
            <w:szCs w:val="20"/>
          </w:rPr>
          <m:t xml:space="preserve"> </m:t>
        </m:r>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rtl w:val="0"/>
        </w:rPr>
      </w:r>
    </w:p>
    <w:p w:rsidR="00000000" w:rsidDel="00000000" w:rsidP="00000000" w:rsidRDefault="00000000" w:rsidRPr="00000000" w14:paraId="00000078">
      <w:pPr>
        <w:ind w:left="720" w:firstLine="0"/>
        <w:jc w:val="both"/>
        <w:rPr>
          <w:sz w:val="20"/>
          <w:szCs w:val="20"/>
        </w:rPr>
      </w:pPr>
      <w:r w:rsidDel="00000000" w:rsidR="00000000" w:rsidRPr="00000000">
        <w:rPr>
          <w:rtl w:val="0"/>
        </w:rPr>
      </w:r>
    </w:p>
    <w:p w:rsidR="00000000" w:rsidDel="00000000" w:rsidP="00000000" w:rsidRDefault="00000000" w:rsidRPr="00000000" w14:paraId="00000079">
      <w:pPr>
        <w:ind w:firstLine="216"/>
        <w:jc w:val="both"/>
        <w:rPr>
          <w:sz w:val="20"/>
          <w:szCs w:val="20"/>
          <w:highlight w:val="white"/>
        </w:rPr>
      </w:pPr>
      <w:r w:rsidDel="00000000" w:rsidR="00000000" w:rsidRPr="00000000">
        <w:rPr>
          <w:sz w:val="20"/>
          <w:szCs w:val="20"/>
          <w:highlight w:val="white"/>
          <w:rtl w:val="0"/>
        </w:rPr>
        <w:t xml:space="preserve">As you can see in all of them almost </w:t>
      </w:r>
      <m:oMath>
        <m:r>
          <m:t>α</m:t>
        </m:r>
      </m:oMath>
      <w:r w:rsidDel="00000000" w:rsidR="00000000" w:rsidRPr="00000000">
        <w:rPr>
          <w:sz w:val="20"/>
          <w:szCs w:val="20"/>
          <w:highlight w:val="white"/>
          <w:rtl w:val="0"/>
        </w:rPr>
        <w:t xml:space="preserve"> is constant so we realize that it is not affiliated with other components whatsoever.</w:t>
      </w:r>
    </w:p>
    <w:p w:rsidR="00000000" w:rsidDel="00000000" w:rsidP="00000000" w:rsidRDefault="00000000" w:rsidRPr="00000000" w14:paraId="0000007A">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7B">
      <w:pPr>
        <w:numPr>
          <w:ilvl w:val="0"/>
          <w:numId w:val="13"/>
        </w:numPr>
        <w:ind w:left="720" w:hanging="360"/>
        <w:jc w:val="both"/>
        <w:rPr>
          <w:i w:val="1"/>
          <w:sz w:val="20"/>
          <w:szCs w:val="20"/>
          <w:highlight w:val="white"/>
        </w:rPr>
      </w:pPr>
      <w:r w:rsidDel="00000000" w:rsidR="00000000" w:rsidRPr="00000000">
        <w:rPr>
          <w:i w:val="1"/>
          <w:sz w:val="20"/>
          <w:szCs w:val="20"/>
          <w:highlight w:val="white"/>
          <w:rtl w:val="0"/>
        </w:rPr>
        <w:t xml:space="preserve">Synchronous Counter as a Frequency Divider</w:t>
      </w:r>
    </w:p>
    <w:p w:rsidR="00000000" w:rsidDel="00000000" w:rsidP="00000000" w:rsidRDefault="00000000" w:rsidRPr="00000000" w14:paraId="0000007C">
      <w:pPr>
        <w:ind w:firstLine="216"/>
        <w:jc w:val="both"/>
        <w:rPr>
          <w:sz w:val="20"/>
          <w:szCs w:val="20"/>
          <w:highlight w:val="white"/>
        </w:rPr>
      </w:pPr>
      <w:r w:rsidDel="00000000" w:rsidR="00000000" w:rsidRPr="00000000">
        <w:rPr>
          <w:sz w:val="20"/>
          <w:szCs w:val="20"/>
          <w:highlight w:val="white"/>
          <w:rtl w:val="0"/>
        </w:rPr>
        <w:t xml:space="preserve">It is really difficult to produce low-frequency waves because the usual time error for these waves will be about 1-2% and it’s too much for low-frequency waves while it is acceptable for high-frequency waves. Counters can be used as a frequency divider. 74LS193 or 74HC193 is a synchronous 4-bit up/down counter. if we have a desired modulus that we we want to divide our frequency with it we will load an initial value that is found by this method:</w:t>
      </w:r>
    </w:p>
    <w:p w:rsidR="00000000" w:rsidDel="00000000" w:rsidP="00000000" w:rsidRDefault="00000000" w:rsidRPr="00000000" w14:paraId="0000007D">
      <w:pPr>
        <w:ind w:left="0" w:firstLine="0"/>
        <w:jc w:val="both"/>
        <w:rPr>
          <w:sz w:val="20"/>
          <w:szCs w:val="20"/>
          <w:highlight w:val="white"/>
        </w:rPr>
      </w:pPr>
      <m:oMath>
        <m:r>
          <w:rPr>
            <w:sz w:val="20"/>
            <w:szCs w:val="20"/>
            <w:highlight w:val="white"/>
          </w:rPr>
          <m:t xml:space="preserve">initial value = maximum value - modulus</m:t>
        </m:r>
      </m:oMath>
      <w:r w:rsidDel="00000000" w:rsidR="00000000" w:rsidRPr="00000000">
        <w:rPr>
          <w:rtl w:val="0"/>
        </w:rPr>
      </w:r>
    </w:p>
    <w:p w:rsidR="00000000" w:rsidDel="00000000" w:rsidP="00000000" w:rsidRDefault="00000000" w:rsidRPr="00000000" w14:paraId="0000007E">
      <w:pPr>
        <w:ind w:firstLine="216"/>
        <w:jc w:val="both"/>
        <w:rPr>
          <w:sz w:val="20"/>
          <w:szCs w:val="20"/>
          <w:highlight w:val="white"/>
        </w:rPr>
      </w:pPr>
      <w:r w:rsidDel="00000000" w:rsidR="00000000" w:rsidRPr="00000000">
        <w:rPr>
          <w:sz w:val="20"/>
          <w:szCs w:val="20"/>
          <w:highlight w:val="white"/>
          <w:rtl w:val="0"/>
        </w:rPr>
        <w:t xml:space="preserve">So in order to build a 200 synchronous up-counter we have to load 56 since it’s an eight-bit counter.</w:t>
      </w:r>
    </w:p>
    <w:p w:rsidR="00000000" w:rsidDel="00000000" w:rsidP="00000000" w:rsidRDefault="00000000" w:rsidRPr="00000000" w14:paraId="0000007F">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80">
      <w:pPr>
        <w:ind w:firstLine="216"/>
        <w:jc w:val="both"/>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Pr>
        <w:drawing>
          <wp:inline distB="114300" distT="114300" distL="114300" distR="114300">
            <wp:extent cx="2413953" cy="2295525"/>
            <wp:effectExtent b="0" l="0" r="0" t="0"/>
            <wp:docPr id="1045" name="image6.png"/>
            <a:graphic>
              <a:graphicData uri="http://schemas.openxmlformats.org/drawingml/2006/picture">
                <pic:pic>
                  <pic:nvPicPr>
                    <pic:cNvPr id="0" name="image6.png"/>
                    <pic:cNvPicPr preferRelativeResize="0"/>
                  </pic:nvPicPr>
                  <pic:blipFill>
                    <a:blip r:embed="rId20"/>
                    <a:srcRect b="0" l="0" r="0" t="8260"/>
                    <a:stretch>
                      <a:fillRect/>
                    </a:stretch>
                  </pic:blipFill>
                  <pic:spPr>
                    <a:xfrm>
                      <a:off x="0" y="0"/>
                      <a:ext cx="2413953"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20" w:before="120" w:lineRule="auto"/>
        <w:jc w:val="center"/>
        <w:rPr>
          <w:sz w:val="20"/>
          <w:szCs w:val="20"/>
        </w:rPr>
      </w:pPr>
      <w:r w:rsidDel="00000000" w:rsidR="00000000" w:rsidRPr="00000000">
        <w:rPr>
          <w:sz w:val="16"/>
          <w:szCs w:val="16"/>
          <w:rtl w:val="0"/>
        </w:rPr>
        <w:t xml:space="preserve">     Fig. 11 pin layout of 74193</w:t>
      </w:r>
      <w:r w:rsidDel="00000000" w:rsidR="00000000" w:rsidRPr="00000000">
        <w:rPr>
          <w:rtl w:val="0"/>
        </w:rPr>
      </w:r>
    </w:p>
    <w:p w:rsidR="00000000" w:rsidDel="00000000" w:rsidP="00000000" w:rsidRDefault="00000000" w:rsidRPr="00000000" w14:paraId="00000082">
      <w:pPr>
        <w:ind w:firstLine="216"/>
        <w:jc w:val="center"/>
        <w:rPr>
          <w:sz w:val="20"/>
          <w:szCs w:val="20"/>
          <w:highlight w:val="white"/>
        </w:rPr>
      </w:pPr>
      <w:r w:rsidDel="00000000" w:rsidR="00000000" w:rsidRPr="00000000">
        <w:rPr>
          <w:rtl w:val="0"/>
        </w:rPr>
      </w:r>
    </w:p>
    <w:p w:rsidR="00000000" w:rsidDel="00000000" w:rsidP="00000000" w:rsidRDefault="00000000" w:rsidRPr="00000000" w14:paraId="00000083">
      <w:pPr>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84">
      <w:pPr>
        <w:ind w:firstLine="216"/>
        <w:jc w:val="both"/>
        <w:rPr>
          <w:sz w:val="20"/>
          <w:szCs w:val="20"/>
        </w:rPr>
      </w:pPr>
      <w:r w:rsidDel="00000000" w:rsidR="00000000" w:rsidRPr="00000000">
        <w:rPr>
          <w:sz w:val="20"/>
          <w:szCs w:val="20"/>
          <w:rtl w:val="0"/>
        </w:rPr>
        <w:t xml:space="preserve">As shown in the above figure there are some parts for loading a number namely,  P3-P0 and some for output namely Q3-Q0, parallel load which allows the inputs (i.e. P3-P0 parts) to be presetted. We only need to load values when we have completed a cycle, so when the carry out of MSB is enabled and also presetting is enabled we have to load the inputs. To implement this logic we need an AND gate for which we use the first three parts of 74HC08 IC in which the result of the third part is the output of the AND gate between the first and second part. Obviously the carry out of LSB is also the clock input of MSB and that of LSB is connected to the output of the ring oscillator built in part </w:t>
      </w:r>
      <w:r w:rsidDel="00000000" w:rsidR="00000000" w:rsidRPr="00000000">
        <w:rPr>
          <w:i w:val="1"/>
          <w:sz w:val="20"/>
          <w:szCs w:val="20"/>
          <w:rtl w:val="0"/>
        </w:rPr>
        <w:t xml:space="preserve">A. </w:t>
      </w:r>
      <w:r w:rsidDel="00000000" w:rsidR="00000000" w:rsidRPr="00000000">
        <w:rPr>
          <w:sz w:val="20"/>
          <w:szCs w:val="20"/>
          <w:rtl w:val="0"/>
        </w:rPr>
        <w:t xml:space="preserve">By doing so the frequency of input, namely, output of the ring oscillator (which was about 20MHz) will be divided by 200 and be around 100kHz as you can see below.</w:t>
      </w:r>
    </w:p>
    <w:p w:rsidR="00000000" w:rsidDel="00000000" w:rsidP="00000000" w:rsidRDefault="00000000" w:rsidRPr="00000000" w14:paraId="00000085">
      <w:pPr>
        <w:ind w:firstLine="216"/>
        <w:jc w:val="both"/>
        <w:rPr>
          <w:sz w:val="20"/>
          <w:szCs w:val="20"/>
        </w:rPr>
      </w:pPr>
      <w:r w:rsidDel="00000000" w:rsidR="00000000" w:rsidRPr="00000000">
        <w:rPr>
          <w:rtl w:val="0"/>
        </w:rPr>
      </w:r>
    </w:p>
    <w:p w:rsidR="00000000" w:rsidDel="00000000" w:rsidP="00000000" w:rsidRDefault="00000000" w:rsidRPr="00000000" w14:paraId="00000086">
      <w:pPr>
        <w:ind w:firstLine="216"/>
        <w:jc w:val="both"/>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2490153" cy="1847850"/>
            <wp:effectExtent b="0" l="0" r="0" t="0"/>
            <wp:docPr id="1040" name="image15.png"/>
            <a:graphic>
              <a:graphicData uri="http://schemas.openxmlformats.org/drawingml/2006/picture">
                <pic:pic>
                  <pic:nvPicPr>
                    <pic:cNvPr id="0" name="image15.png"/>
                    <pic:cNvPicPr preferRelativeResize="0"/>
                  </pic:nvPicPr>
                  <pic:blipFill>
                    <a:blip r:embed="rId21"/>
                    <a:srcRect b="20597" l="13412" r="37043" t="13416"/>
                    <a:stretch>
                      <a:fillRect/>
                    </a:stretch>
                  </pic:blipFill>
                  <pic:spPr>
                    <a:xfrm>
                      <a:off x="0" y="0"/>
                      <a:ext cx="2490153"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20" w:before="120" w:lineRule="auto"/>
        <w:jc w:val="center"/>
        <w:rPr>
          <w:sz w:val="20"/>
          <w:szCs w:val="20"/>
        </w:rPr>
      </w:pPr>
      <w:r w:rsidDel="00000000" w:rsidR="00000000" w:rsidRPr="00000000">
        <w:rPr>
          <w:sz w:val="16"/>
          <w:szCs w:val="16"/>
          <w:rtl w:val="0"/>
        </w:rPr>
        <w:t xml:space="preserve">     Fig. 12  output wave of the MSB’s </w:t>
      </w:r>
      <m:oMath>
        <m:bar>
          <m:barPr>
            <m:pos/>
            <m:ctrlPr>
              <w:rPr>
                <w:sz w:val="16"/>
                <w:szCs w:val="16"/>
              </w:rPr>
            </m:ctrlPr>
          </m:barPr>
          <m:e>
            <m:r>
              <w:rPr>
                <w:sz w:val="16"/>
                <w:szCs w:val="16"/>
              </w:rPr>
              <m:t xml:space="preserve">TCU</m:t>
            </m:r>
          </m:e>
        </m:bar>
      </m:oMath>
      <w:r w:rsidDel="00000000" w:rsidR="00000000" w:rsidRPr="00000000">
        <w:rPr>
          <w:sz w:val="16"/>
          <w:szCs w:val="16"/>
          <w:rtl w:val="0"/>
        </w:rPr>
        <w:t xml:space="preserve"> part</w:t>
      </w:r>
      <w:r w:rsidDel="00000000" w:rsidR="00000000" w:rsidRPr="00000000">
        <w:rPr>
          <w:rtl w:val="0"/>
        </w:rPr>
      </w:r>
    </w:p>
    <w:p w:rsidR="00000000" w:rsidDel="00000000" w:rsidP="00000000" w:rsidRDefault="00000000" w:rsidRPr="00000000" w14:paraId="00000088">
      <w:pPr>
        <w:ind w:firstLine="216"/>
        <w:jc w:val="both"/>
        <w:rPr>
          <w:sz w:val="20"/>
          <w:szCs w:val="20"/>
        </w:rPr>
      </w:pPr>
      <w:r w:rsidDel="00000000" w:rsidR="00000000" w:rsidRPr="00000000">
        <w:rPr>
          <w:sz w:val="20"/>
          <w:szCs w:val="20"/>
          <w:rtl w:val="0"/>
        </w:rPr>
        <w:t xml:space="preserve">As we expected the result has a frequency of about one-two-hundredth of that of the ring oscillator.</w:t>
      </w:r>
    </w:p>
    <w:p w:rsidR="00000000" w:rsidDel="00000000" w:rsidP="00000000" w:rsidRDefault="00000000" w:rsidRPr="00000000" w14:paraId="00000089">
      <w:pPr>
        <w:ind w:firstLine="216"/>
        <w:jc w:val="both"/>
        <w:rPr>
          <w:sz w:val="20"/>
          <w:szCs w:val="20"/>
        </w:rPr>
      </w:pPr>
      <w:r w:rsidDel="00000000" w:rsidR="00000000" w:rsidRPr="00000000">
        <w:rPr>
          <w:rtl w:val="0"/>
        </w:rPr>
      </w:r>
    </w:p>
    <w:p w:rsidR="00000000" w:rsidDel="00000000" w:rsidP="00000000" w:rsidRDefault="00000000" w:rsidRPr="00000000" w14:paraId="0000008A">
      <w:pPr>
        <w:numPr>
          <w:ilvl w:val="0"/>
          <w:numId w:val="7"/>
        </w:numPr>
        <w:ind w:left="720" w:hanging="360"/>
        <w:jc w:val="both"/>
        <w:rPr>
          <w:i w:val="1"/>
          <w:sz w:val="20"/>
          <w:szCs w:val="20"/>
          <w:highlight w:val="white"/>
        </w:rPr>
      </w:pPr>
      <w:r w:rsidDel="00000000" w:rsidR="00000000" w:rsidRPr="00000000">
        <w:rPr>
          <w:i w:val="1"/>
          <w:sz w:val="20"/>
          <w:szCs w:val="20"/>
          <w:highlight w:val="white"/>
          <w:rtl w:val="0"/>
        </w:rPr>
        <w:t xml:space="preserve">T Flip-Flop</w:t>
      </w:r>
    </w:p>
    <w:p w:rsidR="00000000" w:rsidDel="00000000" w:rsidP="00000000" w:rsidRDefault="00000000" w:rsidRPr="00000000" w14:paraId="0000008B">
      <w:pPr>
        <w:ind w:firstLine="216"/>
        <w:jc w:val="both"/>
        <w:rPr>
          <w:sz w:val="20"/>
          <w:szCs w:val="20"/>
        </w:rPr>
      </w:pPr>
      <w:r w:rsidDel="00000000" w:rsidR="00000000" w:rsidRPr="00000000">
        <w:rPr>
          <w:sz w:val="20"/>
          <w:szCs w:val="20"/>
          <w:rtl w:val="0"/>
        </w:rPr>
        <w:t xml:space="preserve">Although we reached a low-frequency wave with a neglectable time error percentage, still the duty cycle is not 50% and in order to fix that we use a T flip-flop. But we only had D flip-flop in our laboratory so to convert it to T flip-flop we connected the Q1bar to the DATA1(the red line in Fig. 13) so with each clock signal it would toggle. </w:t>
      </w:r>
    </w:p>
    <w:p w:rsidR="00000000" w:rsidDel="00000000" w:rsidP="00000000" w:rsidRDefault="00000000" w:rsidRPr="00000000" w14:paraId="0000008C">
      <w:pPr>
        <w:ind w:firstLine="216"/>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028825" cy="1902142"/>
            <wp:effectExtent b="0" l="0" r="0" t="0"/>
            <wp:docPr id="104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028825" cy="190214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firstLine="216"/>
        <w:jc w:val="center"/>
        <w:rPr>
          <w:sz w:val="20"/>
          <w:szCs w:val="20"/>
        </w:rPr>
      </w:pPr>
      <w:r w:rsidDel="00000000" w:rsidR="00000000" w:rsidRPr="00000000">
        <w:rPr>
          <w:sz w:val="20"/>
          <w:szCs w:val="20"/>
          <w:rtl w:val="0"/>
        </w:rPr>
        <w:tab/>
      </w:r>
      <w:r w:rsidDel="00000000" w:rsidR="00000000" w:rsidRPr="00000000">
        <w:rPr>
          <w:sz w:val="16"/>
          <w:szCs w:val="16"/>
          <w:rtl w:val="0"/>
        </w:rPr>
        <w:t xml:space="preserve">     Fig. 13 pin layout of 74HC74 (i.e. D flip-flop)</w:t>
      </w:r>
      <w:r w:rsidDel="00000000" w:rsidR="00000000" w:rsidRPr="00000000">
        <w:rPr>
          <w:rtl w:val="0"/>
        </w:rPr>
      </w:r>
    </w:p>
    <w:p w:rsidR="00000000" w:rsidDel="00000000" w:rsidP="00000000" w:rsidRDefault="00000000" w:rsidRPr="00000000" w14:paraId="0000008E">
      <w:pPr>
        <w:ind w:firstLine="216"/>
        <w:jc w:val="center"/>
        <w:rPr>
          <w:sz w:val="20"/>
          <w:szCs w:val="20"/>
        </w:rPr>
      </w:pPr>
      <w:r w:rsidDel="00000000" w:rsidR="00000000" w:rsidRPr="00000000">
        <w:rPr>
          <w:rtl w:val="0"/>
        </w:rPr>
      </w:r>
    </w:p>
    <w:p w:rsidR="00000000" w:rsidDel="00000000" w:rsidP="00000000" w:rsidRDefault="00000000" w:rsidRPr="00000000" w14:paraId="0000008F">
      <w:pPr>
        <w:ind w:firstLine="216"/>
        <w:jc w:val="center"/>
        <w:rPr>
          <w:sz w:val="20"/>
          <w:szCs w:val="20"/>
        </w:rPr>
      </w:pPr>
      <w:r w:rsidDel="00000000" w:rsidR="00000000" w:rsidRPr="00000000">
        <w:rPr>
          <w:rtl w:val="0"/>
        </w:rPr>
      </w:r>
    </w:p>
    <w:p w:rsidR="00000000" w:rsidDel="00000000" w:rsidP="00000000" w:rsidRDefault="00000000" w:rsidRPr="00000000" w14:paraId="00000090">
      <w:pPr>
        <w:ind w:firstLine="216"/>
        <w:jc w:val="both"/>
        <w:rPr>
          <w:sz w:val="20"/>
          <w:szCs w:val="20"/>
        </w:rPr>
      </w:pPr>
      <w:r w:rsidDel="00000000" w:rsidR="00000000" w:rsidRPr="00000000">
        <w:rPr>
          <w:sz w:val="20"/>
          <w:szCs w:val="20"/>
          <w:rtl w:val="0"/>
        </w:rPr>
        <w:t xml:space="preserve">Obviously since the T flip-flop needs two clock signals to get back to initial value it will divide the frequency by two and also gives us a signal with duty cycle of 50% which is depicted in Fig. 14.</w:t>
      </w:r>
    </w:p>
    <w:p w:rsidR="00000000" w:rsidDel="00000000" w:rsidP="00000000" w:rsidRDefault="00000000" w:rsidRPr="00000000" w14:paraId="00000091">
      <w:pPr>
        <w:ind w:firstLine="216"/>
        <w:jc w:val="both"/>
        <w:rPr>
          <w:sz w:val="20"/>
          <w:szCs w:val="20"/>
        </w:rPr>
      </w:pPr>
      <w:r w:rsidDel="00000000" w:rsidR="00000000" w:rsidRPr="00000000">
        <w:rPr>
          <w:rtl w:val="0"/>
        </w:rPr>
      </w:r>
    </w:p>
    <w:p w:rsidR="00000000" w:rsidDel="00000000" w:rsidP="00000000" w:rsidRDefault="00000000" w:rsidRPr="00000000" w14:paraId="00000092">
      <w:pPr>
        <w:ind w:firstLine="216"/>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471103" cy="1898530"/>
            <wp:effectExtent b="0" l="0" r="0" t="0"/>
            <wp:docPr id="1046" name="image16.png"/>
            <a:graphic>
              <a:graphicData uri="http://schemas.openxmlformats.org/drawingml/2006/picture">
                <pic:pic>
                  <pic:nvPicPr>
                    <pic:cNvPr id="0" name="image16.png"/>
                    <pic:cNvPicPr preferRelativeResize="0"/>
                  </pic:nvPicPr>
                  <pic:blipFill>
                    <a:blip r:embed="rId23"/>
                    <a:srcRect b="28868" l="6544" r="44497" t="20878"/>
                    <a:stretch>
                      <a:fillRect/>
                    </a:stretch>
                  </pic:blipFill>
                  <pic:spPr>
                    <a:xfrm>
                      <a:off x="0" y="0"/>
                      <a:ext cx="2471103" cy="189853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firstLine="216"/>
        <w:jc w:val="center"/>
        <w:rPr>
          <w:sz w:val="20"/>
          <w:szCs w:val="20"/>
        </w:rPr>
      </w:pPr>
      <w:r w:rsidDel="00000000" w:rsidR="00000000" w:rsidRPr="00000000">
        <w:rPr>
          <w:sz w:val="20"/>
          <w:szCs w:val="20"/>
          <w:rtl w:val="0"/>
        </w:rPr>
        <w:tab/>
      </w:r>
      <w:r w:rsidDel="00000000" w:rsidR="00000000" w:rsidRPr="00000000">
        <w:rPr>
          <w:sz w:val="16"/>
          <w:szCs w:val="16"/>
          <w:rtl w:val="0"/>
        </w:rPr>
        <w:t xml:space="preserve">     Fig. 14 output wave of T flip-flop</w:t>
      </w:r>
      <w:r w:rsidDel="00000000" w:rsidR="00000000" w:rsidRPr="00000000">
        <w:rPr>
          <w:rtl w:val="0"/>
        </w:rPr>
      </w:r>
    </w:p>
    <w:p w:rsidR="00000000" w:rsidDel="00000000" w:rsidP="00000000" w:rsidRDefault="00000000" w:rsidRPr="00000000" w14:paraId="00000094">
      <w:pPr>
        <w:ind w:firstLine="216"/>
        <w:jc w:val="center"/>
        <w:rPr>
          <w:sz w:val="20"/>
          <w:szCs w:val="20"/>
        </w:rPr>
      </w:pPr>
      <w:r w:rsidDel="00000000" w:rsidR="00000000" w:rsidRPr="00000000">
        <w:rPr>
          <w:rtl w:val="0"/>
        </w:rPr>
      </w:r>
    </w:p>
    <w:p w:rsidR="00000000" w:rsidDel="00000000" w:rsidP="00000000" w:rsidRDefault="00000000" w:rsidRPr="00000000" w14:paraId="00000095">
      <w:pPr>
        <w:ind w:firstLine="216"/>
        <w:jc w:val="both"/>
        <w:rPr>
          <w:sz w:val="20"/>
          <w:szCs w:val="20"/>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Conclusions</w:t>
      </w:r>
    </w:p>
    <w:p w:rsidR="00000000" w:rsidDel="00000000" w:rsidP="00000000" w:rsidRDefault="00000000" w:rsidRPr="00000000" w14:paraId="00000098">
      <w:pPr>
        <w:ind w:firstLine="216"/>
        <w:jc w:val="both"/>
        <w:rPr>
          <w:sz w:val="20"/>
          <w:szCs w:val="20"/>
        </w:rPr>
      </w:pPr>
      <w:r w:rsidDel="00000000" w:rsidR="00000000" w:rsidRPr="00000000">
        <w:rPr>
          <w:sz w:val="20"/>
          <w:szCs w:val="20"/>
          <w:rtl w:val="0"/>
        </w:rPr>
        <w:t xml:space="preserve">The general ideas discussed in this experiment were:</w:t>
      </w:r>
    </w:p>
    <w:p w:rsidR="00000000" w:rsidDel="00000000" w:rsidP="00000000" w:rsidRDefault="00000000" w:rsidRPr="00000000" w14:paraId="00000099">
      <w:pPr>
        <w:numPr>
          <w:ilvl w:val="0"/>
          <w:numId w:val="6"/>
        </w:numPr>
        <w:ind w:left="720" w:hanging="360"/>
        <w:jc w:val="both"/>
        <w:rPr>
          <w:sz w:val="20"/>
          <w:szCs w:val="20"/>
        </w:rPr>
      </w:pPr>
      <w:r w:rsidDel="00000000" w:rsidR="00000000" w:rsidRPr="00000000">
        <w:rPr>
          <w:sz w:val="20"/>
          <w:szCs w:val="20"/>
          <w:rtl w:val="0"/>
        </w:rPr>
        <w:t xml:space="preserve">Power supply, Function Generator, and Oscilloscope</w:t>
      </w:r>
    </w:p>
    <w:p w:rsidR="00000000" w:rsidDel="00000000" w:rsidP="00000000" w:rsidRDefault="00000000" w:rsidRPr="00000000" w14:paraId="0000009A">
      <w:pPr>
        <w:numPr>
          <w:ilvl w:val="0"/>
          <w:numId w:val="6"/>
        </w:numPr>
        <w:ind w:left="720" w:hanging="360"/>
        <w:jc w:val="both"/>
        <w:rPr>
          <w:sz w:val="20"/>
          <w:szCs w:val="20"/>
        </w:rPr>
      </w:pPr>
      <w:r w:rsidDel="00000000" w:rsidR="00000000" w:rsidRPr="00000000">
        <w:rPr>
          <w:sz w:val="20"/>
          <w:szCs w:val="20"/>
          <w:rtl w:val="0"/>
        </w:rPr>
        <w:t xml:space="preserve">74 Series Basic Logic Gates</w:t>
      </w:r>
    </w:p>
    <w:p w:rsidR="00000000" w:rsidDel="00000000" w:rsidP="00000000" w:rsidRDefault="00000000" w:rsidRPr="00000000" w14:paraId="0000009B">
      <w:pPr>
        <w:numPr>
          <w:ilvl w:val="0"/>
          <w:numId w:val="6"/>
        </w:numPr>
        <w:ind w:left="720" w:hanging="360"/>
        <w:jc w:val="both"/>
        <w:rPr>
          <w:sz w:val="20"/>
          <w:szCs w:val="20"/>
        </w:rPr>
      </w:pPr>
      <w:r w:rsidDel="00000000" w:rsidR="00000000" w:rsidRPr="00000000">
        <w:rPr>
          <w:sz w:val="20"/>
          <w:szCs w:val="20"/>
          <w:rtl w:val="0"/>
        </w:rPr>
        <w:t xml:space="preserve">Different oscillator circuits (a LM555 timer IC, Schmitt trigger Oscillator)</w:t>
      </w:r>
    </w:p>
    <w:p w:rsidR="00000000" w:rsidDel="00000000" w:rsidP="00000000" w:rsidRDefault="00000000" w:rsidRPr="00000000" w14:paraId="0000009C">
      <w:pPr>
        <w:numPr>
          <w:ilvl w:val="0"/>
          <w:numId w:val="6"/>
        </w:numPr>
        <w:ind w:left="720" w:hanging="360"/>
        <w:jc w:val="both"/>
        <w:rPr>
          <w:sz w:val="20"/>
          <w:szCs w:val="20"/>
        </w:rPr>
      </w:pPr>
      <w:r w:rsidDel="00000000" w:rsidR="00000000" w:rsidRPr="00000000">
        <w:rPr>
          <w:sz w:val="20"/>
          <w:szCs w:val="20"/>
          <w:rtl w:val="0"/>
        </w:rPr>
        <w:t xml:space="preserve">Sequential circuits using clocks and counters</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Acknowledgment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w:t>
      </w:r>
      <w:r w:rsidDel="00000000" w:rsidR="00000000" w:rsidRPr="00000000">
        <w:rPr>
          <w:sz w:val="20"/>
          <w:szCs w:val="20"/>
          <w:rtl w:val="0"/>
        </w:rPr>
        <w:t xml:space="preserve">is report was prepared by Elahe K. Nadrabadi and Shahriar Attar for 1,2 sessions of DLD Laboratory at ECE department in 1401-1402 spring semester.</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A1">
      <w:pPr>
        <w:pStyle w:val="Heading1"/>
        <w:keepNext w:val="0"/>
        <w:numPr>
          <w:ilvl w:val="0"/>
          <w:numId w:val="1"/>
        </w:numPr>
        <w:pBdr>
          <w:top w:color="e2e8f0" w:space="0" w:sz="0" w:val="none"/>
          <w:left w:color="e2e8f0" w:space="0" w:sz="0" w:val="none"/>
          <w:bottom w:color="e2e8f0" w:space="0" w:sz="0" w:val="none"/>
          <w:right w:color="e2e8f0" w:space="0" w:sz="0" w:val="none"/>
          <w:between w:color="e2e8f0" w:space="0" w:sz="0" w:val="none"/>
        </w:pBdr>
        <w:shd w:fill="ffffff" w:val="clear"/>
        <w:spacing w:after="120" w:before="120" w:line="300" w:lineRule="auto"/>
        <w:ind w:left="432"/>
        <w:jc w:val="both"/>
        <w:rPr>
          <w:rFonts w:ascii="Times New Roman" w:cs="Times New Roman" w:eastAsia="Times New Roman" w:hAnsi="Times New Roman"/>
          <w:b w:val="0"/>
          <w:sz w:val="16"/>
          <w:szCs w:val="16"/>
        </w:rPr>
      </w:pPr>
      <w:bookmarkStart w:colFirst="0" w:colLast="0" w:name="_heading=h.vk02yt8gahvt" w:id="1"/>
      <w:bookmarkEnd w:id="1"/>
      <w:r w:rsidDel="00000000" w:rsidR="00000000" w:rsidRPr="00000000">
        <w:rPr>
          <w:rFonts w:ascii="Times New Roman" w:cs="Times New Roman" w:eastAsia="Times New Roman" w:hAnsi="Times New Roman"/>
          <w:b w:val="0"/>
          <w:sz w:val="16"/>
          <w:szCs w:val="16"/>
          <w:rtl w:val="0"/>
        </w:rPr>
        <w:t xml:space="preserve">Exactly How Schmitt Trigger Oscillators Work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[Online]. Available: </w:t>
      </w:r>
      <w:r w:rsidDel="00000000" w:rsidR="00000000" w:rsidRPr="00000000">
        <w:rPr>
          <w:rFonts w:ascii="Times New Roman" w:cs="Times New Roman" w:eastAsia="Times New Roman" w:hAnsi="Times New Roman"/>
          <w:b w:val="0"/>
          <w:sz w:val="16"/>
          <w:szCs w:val="16"/>
          <w:rtl w:val="0"/>
        </w:rPr>
        <w:t xml:space="preserve">https://www.allaboutcircuits.com/technical-articles/exactly-how-schmitt-trigger-oscillators-work/</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38" w:w="11906" w:orient="portrait"/>
      <w:pgMar w:bottom="2438" w:top="1077" w:left="811" w:right="811" w:header="709" w:footer="709"/>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2">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3"/>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2"/>
      <w:numFmt w:val="decimal"/>
      <w:lvlText w:val="%1)"/>
      <w:lvlJc w:val="left"/>
      <w:pPr>
        <w:ind w:left="720" w:hanging="36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2"/>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AU"/>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zh-CN" w:val="en-AU"/>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zh-CN" w:val="en-AU"/>
    </w:rPr>
  </w:style>
  <w:style w:type="paragraph" w:styleId="Heading3">
    <w:name w:val="Heading 3"/>
    <w:basedOn w:val="Normal"/>
    <w:next w:val="Normal"/>
    <w:autoRedefine w:val="0"/>
    <w:hidden w:val="0"/>
    <w:qFormat w:val="0"/>
    <w:pPr>
      <w:keepNext w:val="1"/>
      <w:numPr>
        <w:ilvl w:val="2"/>
        <w:numId w:val="47"/>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zh-CN"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IEEEAuthorName">
    <w:name w:val="IEEE Author Name"/>
    <w:basedOn w:val="Normal"/>
    <w:next w:val="Normal"/>
    <w:autoRedefine w:val="0"/>
    <w:hidden w:val="0"/>
    <w:qFormat w:val="0"/>
    <w:pPr>
      <w:suppressAutoHyphens w:val="1"/>
      <w:adjustRightInd w:val="0"/>
      <w:spacing w:after="120" w:before="120" w:line="1" w:lineRule="atLeast"/>
      <w:ind w:leftChars="-1" w:rightChars="0" w:firstLineChars="-1"/>
      <w:jc w:val="center"/>
      <w:textDirection w:val="btLr"/>
      <w:textAlignment w:val="top"/>
      <w:outlineLvl w:val="0"/>
    </w:pPr>
    <w:rPr>
      <w:w w:val="100"/>
      <w:position w:val="-1"/>
      <w:sz w:val="22"/>
      <w:szCs w:val="24"/>
      <w:effect w:val="none"/>
      <w:vertAlign w:val="baseline"/>
      <w:cs w:val="0"/>
      <w:em w:val="none"/>
      <w:lang w:bidi="ar-SA" w:eastAsia="zh-CN" w:val="en-GB"/>
    </w:rPr>
  </w:style>
  <w:style w:type="paragraph" w:styleId="IEEEAuthorAffiliation">
    <w:name w:val="IEEE Author Affiliation"/>
    <w:basedOn w:val="Normal"/>
    <w:next w:val="Normal"/>
    <w:autoRedefine w:val="0"/>
    <w:hidden w:val="0"/>
    <w:qFormat w:val="0"/>
    <w:pPr>
      <w:suppressAutoHyphens w:val="1"/>
      <w:spacing w:after="60" w:line="1" w:lineRule="atLeast"/>
      <w:ind w:leftChars="-1" w:rightChars="0" w:firstLineChars="-1"/>
      <w:jc w:val="center"/>
      <w:textDirection w:val="btLr"/>
      <w:textAlignment w:val="top"/>
      <w:outlineLvl w:val="0"/>
    </w:pPr>
    <w:rPr>
      <w:i w:val="1"/>
      <w:w w:val="100"/>
      <w:position w:val="-1"/>
      <w:sz w:val="20"/>
      <w:szCs w:val="24"/>
      <w:effect w:val="none"/>
      <w:vertAlign w:val="baseline"/>
      <w:cs w:val="0"/>
      <w:em w:val="none"/>
      <w:lang w:bidi="ar-SA" w:eastAsia="zh-CN" w:val="en-GB"/>
    </w:rPr>
  </w:style>
  <w:style w:type="paragraph" w:styleId="IEEEHeading2">
    <w:name w:val="IEEE Heading 2"/>
    <w:basedOn w:val="Normal"/>
    <w:next w:val="IEEEParagraph"/>
    <w:autoRedefine w:val="0"/>
    <w:hidden w:val="0"/>
    <w:qFormat w:val="0"/>
    <w:pPr>
      <w:numPr>
        <w:ilvl w:val="0"/>
        <w:numId w:val="37"/>
      </w:numPr>
      <w:suppressAutoHyphens w:val="1"/>
      <w:adjustRightInd w:val="0"/>
      <w:spacing w:after="60" w:before="150" w:line="1" w:lineRule="atLeast"/>
      <w:ind w:left="289" w:leftChars="-1" w:rightChars="0" w:hanging="289" w:firstLineChars="-1"/>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AuthorEmail">
    <w:name w:val="IEEE Author Email"/>
    <w:next w:val="IEEEAuthorAffiliation"/>
    <w:autoRedefine w:val="0"/>
    <w:hidden w:val="0"/>
    <w:qFormat w:val="0"/>
    <w:pPr>
      <w:suppressAutoHyphens w:val="1"/>
      <w:spacing w:after="60" w:line="1" w:lineRule="atLeast"/>
      <w:ind w:leftChars="-1" w:rightChars="0" w:firstLineChars="-1"/>
      <w:jc w:val="center"/>
      <w:textDirection w:val="btLr"/>
      <w:textAlignment w:val="top"/>
      <w:outlineLvl w:val="0"/>
    </w:pPr>
    <w:rPr>
      <w:rFonts w:ascii="Courier" w:eastAsia="Times New Roman" w:hAnsi="Courier"/>
      <w:w w:val="100"/>
      <w:position w:val="-1"/>
      <w:sz w:val="18"/>
      <w:szCs w:val="24"/>
      <w:effect w:val="none"/>
      <w:vertAlign w:val="baseline"/>
      <w:cs w:val="0"/>
      <w:em w:val="none"/>
      <w:lang w:bidi="ar-SA" w:eastAsia="en-GB" w:val="en-GB"/>
    </w:rPr>
  </w:style>
  <w:style w:type="paragraph" w:styleId="IEEEAbstractHeading">
    <w:name w:val="IEEE Abstract Heading"/>
    <w:basedOn w:val="IEEEAbtract"/>
    <w:next w:val="IEEEAbtract"/>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i w:val="1"/>
      <w:w w:val="100"/>
      <w:position w:val="-1"/>
      <w:sz w:val="18"/>
      <w:szCs w:val="24"/>
      <w:effect w:val="none"/>
      <w:vertAlign w:val="baseline"/>
      <w:cs w:val="0"/>
      <w:em w:val="none"/>
      <w:lang w:bidi="ar-SA" w:eastAsia="zh-CN" w:val="en-GB"/>
    </w:rPr>
  </w:style>
  <w:style w:type="character" w:styleId="IEEEAbstractHeadingChar">
    <w:name w:val="IEEE Abstract Heading Char"/>
    <w:next w:val="IEEEAbstractHeadingChar"/>
    <w:autoRedefine w:val="0"/>
    <w:hidden w:val="0"/>
    <w:qFormat w:val="0"/>
    <w:rPr>
      <w:b w:val="1"/>
      <w:i w:val="1"/>
      <w:w w:val="100"/>
      <w:position w:val="-1"/>
      <w:sz w:val="18"/>
      <w:szCs w:val="24"/>
      <w:effect w:val="none"/>
      <w:vertAlign w:val="baseline"/>
      <w:cs w:val="0"/>
      <w:em w:val="none"/>
      <w:lang w:bidi="ar-SA" w:eastAsia="en-GB" w:val="en-GB"/>
    </w:rPr>
  </w:style>
  <w:style w:type="paragraph" w:styleId="IEEEAbtract">
    <w:name w:val="IEEE Abtract"/>
    <w:basedOn w:val="Normal"/>
    <w:next w:val="Normal"/>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w w:val="100"/>
      <w:position w:val="-1"/>
      <w:sz w:val="18"/>
      <w:szCs w:val="24"/>
      <w:effect w:val="none"/>
      <w:vertAlign w:val="baseline"/>
      <w:cs w:val="0"/>
      <w:em w:val="none"/>
      <w:lang w:bidi="ar-SA" w:eastAsia="zh-CN" w:val="en-GB"/>
    </w:rPr>
  </w:style>
  <w:style w:type="character" w:styleId="IEEEAbtractChar">
    <w:name w:val="IEEE Abtract Char"/>
    <w:next w:val="IEEEAbtractChar"/>
    <w:autoRedefine w:val="0"/>
    <w:hidden w:val="0"/>
    <w:qFormat w:val="0"/>
    <w:rPr>
      <w:b w:val="1"/>
      <w:w w:val="100"/>
      <w:position w:val="-1"/>
      <w:sz w:val="18"/>
      <w:szCs w:val="24"/>
      <w:effect w:val="none"/>
      <w:vertAlign w:val="baseline"/>
      <w:cs w:val="0"/>
      <w:em w:val="none"/>
      <w:lang w:bidi="ar-SA" w:eastAsia="en-GB" w:val="en-GB"/>
    </w:rPr>
  </w:style>
  <w:style w:type="paragraph" w:styleId="IEEEParagraph">
    <w:name w:val="IEEE Paragraph"/>
    <w:basedOn w:val="Normal"/>
    <w:next w:val="IEEEParagraph"/>
    <w:autoRedefine w:val="0"/>
    <w:hidden w:val="0"/>
    <w:qFormat w:val="0"/>
    <w:pPr>
      <w:suppressAutoHyphens w:val="1"/>
      <w:adjustRightInd w:val="0"/>
      <w:spacing w:line="1" w:lineRule="atLeast"/>
      <w:ind w:leftChars="-1" w:rightChars="0" w:firstLine="216" w:firstLineChars="-1"/>
      <w:jc w:val="both"/>
      <w:textDirection w:val="btLr"/>
      <w:textAlignment w:val="top"/>
      <w:outlineLvl w:val="0"/>
    </w:pPr>
    <w:rPr>
      <w:w w:val="100"/>
      <w:position w:val="-1"/>
      <w:sz w:val="20"/>
      <w:szCs w:val="24"/>
      <w:effect w:val="none"/>
      <w:vertAlign w:val="baseline"/>
      <w:cs w:val="0"/>
      <w:em w:val="none"/>
      <w:lang w:bidi="ar-SA" w:eastAsia="zh-CN" w:val="en-AU"/>
    </w:rPr>
  </w:style>
  <w:style w:type="paragraph" w:styleId="IEEEHeading1">
    <w:name w:val="IEEE Heading 1"/>
    <w:basedOn w:val="Normal"/>
    <w:next w:val="IEEEParagraph"/>
    <w:autoRedefine w:val="0"/>
    <w:hidden w:val="0"/>
    <w:qFormat w:val="0"/>
    <w:pPr>
      <w:numPr>
        <w:ilvl w:val="0"/>
        <w:numId w:val="46"/>
      </w:numPr>
      <w:suppressAutoHyphens w:val="1"/>
      <w:adjustRightInd w:val="0"/>
      <w:spacing w:after="60" w:before="180" w:line="1" w:lineRule="atLeast"/>
      <w:ind w:left="289" w:leftChars="-1" w:rightChars="0" w:hanging="289" w:firstLineChars="-1"/>
      <w:jc w:val="center"/>
      <w:textDirection w:val="btLr"/>
      <w:textAlignment w:val="top"/>
      <w:outlineLvl w:val="0"/>
    </w:pPr>
    <w:rPr>
      <w:rFonts w:ascii="Times New Roman" w:hAnsi="Times New Roman"/>
      <w:smallCaps w:val="1"/>
      <w:w w:val="100"/>
      <w:position w:val="-1"/>
      <w:sz w:val="20"/>
      <w:szCs w:val="24"/>
      <w:effect w:val="none"/>
      <w:vertAlign w:val="baseline"/>
      <w:cs w:val="0"/>
      <w:em w:val="none"/>
      <w:lang w:bidi="ar-SA" w:eastAsia="zh-CN" w:val="en-AU"/>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EEETableCell">
    <w:name w:val="IEEE Table Cell"/>
    <w:basedOn w:val="IEEEParagraph"/>
    <w:next w:val="IEEETableCell"/>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w w:val="100"/>
      <w:position w:val="-1"/>
      <w:sz w:val="18"/>
      <w:szCs w:val="24"/>
      <w:effect w:val="none"/>
      <w:vertAlign w:val="baseline"/>
      <w:cs w:val="0"/>
      <w:em w:val="none"/>
      <w:lang w:bidi="ar-SA" w:eastAsia="zh-CN" w:val="en-AU"/>
    </w:rPr>
  </w:style>
  <w:style w:type="paragraph" w:styleId="IEEETitle">
    <w:name w:val="IEEE Title"/>
    <w:basedOn w:val="Normal"/>
    <w:next w:val="IEEEAuthorName"/>
    <w:autoRedefine w:val="0"/>
    <w:hidden w:val="0"/>
    <w:qFormat w:val="0"/>
    <w:pPr>
      <w:suppressAutoHyphens w:val="1"/>
      <w:adjustRightInd w:val="0"/>
      <w:spacing w:line="1" w:lineRule="atLeast"/>
      <w:ind w:leftChars="-1" w:rightChars="0" w:firstLineChars="-1"/>
      <w:jc w:val="center"/>
      <w:textDirection w:val="btLr"/>
      <w:textAlignment w:val="top"/>
      <w:outlineLvl w:val="0"/>
    </w:pPr>
    <w:rPr>
      <w:w w:val="100"/>
      <w:position w:val="-1"/>
      <w:sz w:val="48"/>
      <w:szCs w:val="24"/>
      <w:effect w:val="none"/>
      <w:vertAlign w:val="baseline"/>
      <w:cs w:val="0"/>
      <w:em w:val="none"/>
      <w:lang w:bidi="ar-SA" w:eastAsia="zh-CN" w:val="en-AU"/>
    </w:rPr>
  </w:style>
  <w:style w:type="paragraph" w:styleId="IEEEHeading3">
    <w:name w:val="IEEE Heading 3"/>
    <w:basedOn w:val="Normal"/>
    <w:next w:val="IEEEParagraph"/>
    <w:autoRedefine w:val="0"/>
    <w:hidden w:val="0"/>
    <w:qFormat w:val="0"/>
    <w:pPr>
      <w:numPr>
        <w:ilvl w:val="0"/>
        <w:numId w:val="24"/>
      </w:numPr>
      <w:suppressAutoHyphens w:val="1"/>
      <w:adjustRightInd w:val="0"/>
      <w:spacing w:after="60" w:before="120" w:line="1" w:lineRule="atLeast"/>
      <w:ind w:leftChars="-1" w:rightChars="0" w:firstLine="216" w:firstLineChars="-1"/>
      <w:jc w:val="both"/>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TableCaption">
    <w:name w:val="IEEE Table Caption"/>
    <w:basedOn w:val="Normal"/>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1"/>
      <w:w w:val="100"/>
      <w:position w:val="-1"/>
      <w:sz w:val="16"/>
      <w:szCs w:val="24"/>
      <w:effect w:val="none"/>
      <w:vertAlign w:val="baseline"/>
      <w:cs w:val="0"/>
      <w:em w:val="none"/>
      <w:lang w:bidi="ar-SA" w:eastAsia="zh-CN" w:val="en-AU"/>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zh-CN" w:val="en-AU"/>
    </w:rPr>
  </w:style>
  <w:style w:type="character" w:styleId="IEEEParagraphChar">
    <w:name w:val="IEEE Paragraph Char"/>
    <w:next w:val="IEEEParagraphChar"/>
    <w:autoRedefine w:val="0"/>
    <w:hidden w:val="0"/>
    <w:qFormat w:val="0"/>
    <w:rPr>
      <w:w w:val="100"/>
      <w:position w:val="-1"/>
      <w:sz w:val="24"/>
      <w:szCs w:val="24"/>
      <w:effect w:val="none"/>
      <w:vertAlign w:val="baseline"/>
      <w:cs w:val="0"/>
      <w:em w:val="none"/>
      <w:lang w:bidi="ar-SA" w:eastAsia="zh-CN" w:val="en-AU"/>
    </w:rPr>
  </w:style>
  <w:style w:type="numbering" w:styleId="IEEEBullet1">
    <w:name w:val="IEEE Bullet 1"/>
    <w:basedOn w:val="NoList"/>
    <w:next w:val="IEEEBullet1"/>
    <w:autoRedefine w:val="0"/>
    <w:hidden w:val="0"/>
    <w:qFormat w:val="0"/>
    <w:pPr>
      <w:numPr>
        <w:ilvl w:val="0"/>
        <w:numId w:val="43"/>
      </w:numPr>
      <w:suppressAutoHyphens w:val="1"/>
      <w:spacing w:line="1" w:lineRule="atLeast"/>
      <w:ind w:leftChars="-1" w:rightChars="0" w:firstLineChars="-1"/>
      <w:textDirection w:val="btLr"/>
      <w:textAlignment w:val="top"/>
      <w:outlineLvl w:val="0"/>
    </w:pPr>
  </w:style>
  <w:style w:type="paragraph" w:styleId="IEEEFigureCaptionSingle-Line">
    <w:name w:val="IEEE Figure Caption Single-Line"/>
    <w:basedOn w:val="IEEETableCaption"/>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0"/>
      <w:w w:val="100"/>
      <w:position w:val="-1"/>
      <w:sz w:val="16"/>
      <w:szCs w:val="24"/>
      <w:effect w:val="none"/>
      <w:vertAlign w:val="baseline"/>
      <w:cs w:val="0"/>
      <w:em w:val="none"/>
      <w:lang w:bidi="ar-SA" w:eastAsia="zh-CN" w:val="en-AU"/>
    </w:rPr>
  </w:style>
  <w:style w:type="character" w:styleId="IEEEHeading3Char">
    <w:name w:val="IEEE Heading 3 Char"/>
    <w:next w:val="IEEEHeading3Char"/>
    <w:autoRedefine w:val="0"/>
    <w:hidden w:val="0"/>
    <w:qFormat w:val="0"/>
    <w:rPr>
      <w:i w:val="1"/>
      <w:w w:val="100"/>
      <w:position w:val="-1"/>
      <w:szCs w:val="24"/>
      <w:effect w:val="none"/>
      <w:vertAlign w:val="baseline"/>
      <w:cs w:val="0"/>
      <w:em w:val="none"/>
      <w:lang w:bidi="ar-SA" w:eastAsia="zh-CN" w:val="en-AU"/>
    </w:rPr>
  </w:style>
  <w:style w:type="paragraph" w:styleId="IEEEFigure">
    <w:name w:val="IEEE Figure"/>
    <w:basedOn w:val="Normal"/>
    <w:next w:val="IEEEFigureCaptionSingle-Line"/>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4"/>
      <w:szCs w:val="24"/>
      <w:effect w:val="none"/>
      <w:vertAlign w:val="baseline"/>
      <w:cs w:val="0"/>
      <w:em w:val="none"/>
      <w:lang w:bidi="ar-SA" w:eastAsia="zh-CN" w:val="en-AU"/>
    </w:rPr>
  </w:style>
  <w:style w:type="paragraph" w:styleId="IEEEReferenceItem">
    <w:name w:val="IEEE Reference Item"/>
    <w:basedOn w:val="Normal"/>
    <w:next w:val="IEEEReferenceItem"/>
    <w:autoRedefine w:val="0"/>
    <w:hidden w:val="0"/>
    <w:qFormat w:val="0"/>
    <w:pPr>
      <w:numPr>
        <w:ilvl w:val="0"/>
        <w:numId w:val="47"/>
      </w:numPr>
      <w:suppressAutoHyphens w:val="1"/>
      <w:adjustRightInd w:val="0"/>
      <w:spacing w:line="1" w:lineRule="atLeast"/>
      <w:ind w:leftChars="-1" w:rightChars="0" w:firstLineChars="-1"/>
      <w:jc w:val="both"/>
      <w:textDirection w:val="btLr"/>
      <w:textAlignment w:val="top"/>
      <w:outlineLvl w:val="0"/>
    </w:pPr>
    <w:rPr>
      <w:w w:val="100"/>
      <w:position w:val="-1"/>
      <w:sz w:val="16"/>
      <w:szCs w:val="24"/>
      <w:effect w:val="none"/>
      <w:vertAlign w:val="baseline"/>
      <w:cs w:val="0"/>
      <w:em w:val="none"/>
      <w:lang w:bidi="ar-SA" w:eastAsia="zh-CN" w:val="en-US"/>
    </w:rPr>
  </w:style>
  <w:style w:type="paragraph" w:styleId="IEEEFigureCaptionMulti-Lines">
    <w:name w:val="IEEE Figure Caption Multi-Lines"/>
    <w:basedOn w:val="IEEEFigureCaptionSingle-Line"/>
    <w:next w:val="IEEEParagraph"/>
    <w:autoRedefine w:val="0"/>
    <w:hidden w:val="0"/>
    <w:qFormat w:val="0"/>
    <w:pPr>
      <w:suppressAutoHyphens w:val="1"/>
      <w:spacing w:after="120" w:before="120" w:line="1" w:lineRule="atLeast"/>
      <w:ind w:leftChars="-1" w:rightChars="0" w:firstLineChars="-1"/>
      <w:jc w:val="both"/>
      <w:textDirection w:val="btLr"/>
      <w:textAlignment w:val="top"/>
      <w:outlineLvl w:val="0"/>
    </w:pPr>
    <w:rPr>
      <w:smallCaps w:val="0"/>
      <w:w w:val="100"/>
      <w:position w:val="-1"/>
      <w:sz w:val="16"/>
      <w:szCs w:val="24"/>
      <w:effect w:val="none"/>
      <w:vertAlign w:val="baseline"/>
      <w:cs w:val="0"/>
      <w:em w:val="none"/>
      <w:lang w:bidi="ar-SA" w:eastAsia="zh-CN" w:val="en-AU"/>
    </w:rPr>
  </w:style>
  <w:style w:type="paragraph" w:styleId="IEEETableHeaderCentered">
    <w:name w:val="IEEE Table Header Centered"/>
    <w:basedOn w:val="IEEETableCell"/>
    <w:next w:val="IEEETableHeaderCentered"/>
    <w:autoRedefine w:val="0"/>
    <w:hidden w:val="0"/>
    <w:qFormat w:val="0"/>
    <w:pPr>
      <w:suppressAutoHyphens w:val="1"/>
      <w:adjustRightInd w:val="0"/>
      <w:spacing w:line="1" w:lineRule="atLeast"/>
      <w:ind w:leftChars="-1" w:rightChars="0" w:firstLine="0" w:firstLineChars="-1"/>
      <w:jc w:val="center"/>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IEEETableHeaderLeft-Justified">
    <w:name w:val="IEEE Table Header Left-Justified"/>
    <w:basedOn w:val="IEEETableCell"/>
    <w:next w:val="IEEETableHeaderLeft-Justified"/>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2.jpg"/><Relationship Id="rId22" Type="http://schemas.openxmlformats.org/officeDocument/2006/relationships/image" Target="media/image2.png"/><Relationship Id="rId10" Type="http://schemas.openxmlformats.org/officeDocument/2006/relationships/image" Target="media/image4.jpg"/><Relationship Id="rId21" Type="http://schemas.openxmlformats.org/officeDocument/2006/relationships/image" Target="media/image15.png"/><Relationship Id="rId13" Type="http://schemas.openxmlformats.org/officeDocument/2006/relationships/image" Target="media/image5.jpg"/><Relationship Id="rId12" Type="http://schemas.openxmlformats.org/officeDocument/2006/relationships/image" Target="media/image10.jp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7.jp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customXml" Target="../customXML/item1.xml"/><Relationship Id="rId18" Type="http://schemas.openxmlformats.org/officeDocument/2006/relationships/image" Target="media/image13.jpg"/><Relationship Id="rId7" Type="http://schemas.openxmlformats.org/officeDocument/2006/relationships/image" Target="media/image14.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dZANyJUWhAIA5kF5eiQiz6sNLpg==">AMUW2mWBY3OHn/ghkOmUkjcIhQijBewnmRJFpUPaHODbXedRKia2qWMAGXHcTihQZOOzITBpkv2h1fgMyyFXWpf8U5SLIsiqCdQcoO4pPwSWXnM+4Tj/nD/zncjgrDP/bwB6CGFnDa9PXauZinB4hEbqy8l6DHJZdHGmtiTbzS8XEcYARKzhhbU=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2013-02-16T05:20:00Z</dcterms:created>
  <dc:creator>Causal Productions</dc:creator>
</cp:coreProperties>
</file>