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6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Settings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Multi-language </w:t>
      </w:r>
      <w:r>
        <w:rPr>
          <w:spacing w:val="-2"/>
          <w:sz w:val="24"/>
        </w:rPr>
        <w:t>Access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Supported</w:t>
      </w:r>
      <w:r>
        <w:rPr>
          <w:spacing w:val="-5"/>
        </w:rPr>
        <w:t> </w:t>
      </w:r>
      <w:r>
        <w:rPr>
          <w:spacing w:val="-2"/>
        </w:rPr>
        <w:t>Languages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committed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accessibility.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(website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currently available in the following languages: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>
          <w:spacing w:val="-2"/>
        </w:rPr>
        <w:t>English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French</w:t>
      </w:r>
      <w:r>
        <w:rPr>
          <w:b/>
          <w:spacing w:val="-2"/>
          <w:sz w:val="24"/>
        </w:rPr>
        <w:t> </w:t>
      </w:r>
      <w:r>
        <w:rPr>
          <w:sz w:val="24"/>
        </w:rPr>
        <w:t>(Standard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Canadian)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</w:pPr>
      <w:r>
        <w:rPr>
          <w:spacing w:val="-2"/>
        </w:rPr>
        <w:t>Spanish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How to Change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 the </w:t>
      </w:r>
      <w:r>
        <w:rPr>
          <w:b/>
          <w:spacing w:val="-2"/>
          <w:sz w:val="24"/>
        </w:rPr>
        <w:t>Website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>
          <w:b/>
        </w:rPr>
        <w:t>Members</w:t>
      </w:r>
      <w:r>
        <w:rPr>
          <w:b/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manually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viewing</w:t>
      </w:r>
      <w:r>
        <w:rPr>
          <w:spacing w:val="-1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any </w:t>
      </w:r>
      <w:r>
        <w:rPr>
          <w:spacing w:val="-2"/>
        </w:rPr>
        <w:t>time: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b/>
          <w:sz w:val="24"/>
        </w:rPr>
        <w:t>RealDealRide </w:t>
      </w:r>
      <w:r>
        <w:rPr>
          <w:spacing w:val="-2"/>
          <w:sz w:val="24"/>
        </w:rPr>
        <w:t>homepage.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very</w:t>
      </w:r>
      <w:r>
        <w:rPr>
          <w:spacing w:val="-1"/>
          <w:sz w:val="24"/>
        </w:rPr>
        <w:t> </w:t>
      </w:r>
      <w:r>
        <w:rPr>
          <w:sz w:val="24"/>
        </w:rPr>
        <w:t>bottom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page (the</w:t>
      </w:r>
      <w:r>
        <w:rPr>
          <w:spacing w:val="-2"/>
          <w:sz w:val="24"/>
        </w:rPr>
        <w:t> footer).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Locate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Drop-down </w:t>
      </w:r>
      <w:r>
        <w:rPr>
          <w:b/>
          <w:spacing w:val="-4"/>
          <w:sz w:val="24"/>
        </w:rPr>
        <w:t>Menu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preferred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list.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3"/>
        </w:rPr>
        <w:t> </w:t>
      </w:r>
      <w:r>
        <w:rPr/>
        <w:t>to Change</w:t>
      </w:r>
      <w:r>
        <w:rPr>
          <w:spacing w:val="-1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the Mobile</w:t>
      </w:r>
      <w:r>
        <w:rPr>
          <w:spacing w:val="-1"/>
        </w:rPr>
        <w:t> </w:t>
      </w:r>
      <w:r>
        <w:rPr>
          <w:spacing w:val="-5"/>
        </w:rPr>
        <w:t>App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6"/>
        </w:rPr>
        <w:t> </w:t>
      </w:r>
      <w:r>
        <w:rPr/>
        <w:t>RealDealRide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matches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b/>
        </w:rPr>
        <w:t>Member’s</w:t>
      </w:r>
      <w:r>
        <w:rPr>
          <w:b/>
          <w:spacing w:val="-4"/>
        </w:rPr>
        <w:t> </w:t>
      </w:r>
      <w:r>
        <w:rPr/>
        <w:t>mobile </w:t>
      </w:r>
      <w:r>
        <w:rPr>
          <w:spacing w:val="-2"/>
        </w:rPr>
        <w:t>device.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For</w:t>
      </w:r>
      <w:r>
        <w:rPr>
          <w:spacing w:val="-2"/>
        </w:rPr>
        <w:t> </w:t>
      </w:r>
      <w:r>
        <w:rPr/>
        <w:t>iOS </w:t>
      </w:r>
      <w:r>
        <w:rPr>
          <w:spacing w:val="-2"/>
        </w:rPr>
        <w:t>(iPhone/iPad):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Settings</w:t>
      </w:r>
      <w:r>
        <w:rPr>
          <w:b/>
          <w:spacing w:val="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Region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b/>
          <w:sz w:val="24"/>
        </w:rPr>
        <w:t>Add Language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 one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supported </w:t>
      </w:r>
      <w:r>
        <w:rPr>
          <w:spacing w:val="-2"/>
          <w:sz w:val="24"/>
        </w:rPr>
        <w:t>languages.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it as your</w:t>
      </w:r>
      <w:r>
        <w:rPr>
          <w:spacing w:val="-1"/>
          <w:sz w:val="24"/>
        </w:rPr>
        <w:t> </w:t>
      </w:r>
      <w:r>
        <w:rPr>
          <w:sz w:val="24"/>
        </w:rPr>
        <w:t>primary </w:t>
      </w:r>
      <w:r>
        <w:rPr>
          <w:spacing w:val="-2"/>
          <w:sz w:val="24"/>
        </w:rPr>
        <w:t>language.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For</w:t>
      </w:r>
      <w:r>
        <w:rPr>
          <w:spacing w:val="-2"/>
        </w:rPr>
        <w:t> Android: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Settings</w:t>
      </w:r>
      <w:r>
        <w:rPr>
          <w:b/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> </w:t>
      </w:r>
      <w:r>
        <w:rPr>
          <w:sz w:val="24"/>
        </w:rPr>
        <w:t>(or</w:t>
      </w:r>
      <w:r>
        <w:rPr>
          <w:spacing w:val="-2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Management).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b/>
          <w:sz w:val="24"/>
        </w:rPr>
        <w:t>Languages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Input</w:t>
      </w:r>
      <w:r>
        <w:rPr>
          <w:b/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Languages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" w:after="0"/>
        <w:ind w:left="1540" w:right="0" w:hanging="360"/>
        <w:jc w:val="left"/>
        <w:rPr>
          <w:sz w:val="24"/>
        </w:rPr>
      </w:pPr>
      <w:r>
        <w:rPr>
          <w:sz w:val="24"/>
        </w:rPr>
        <w:t>Add or</w:t>
      </w:r>
      <w:r>
        <w:rPr>
          <w:spacing w:val="-2"/>
          <w:sz w:val="24"/>
        </w:rPr>
        <w:t> </w:t>
      </w:r>
      <w:r>
        <w:rPr>
          <w:sz w:val="24"/>
        </w:rPr>
        <w:t>move a</w:t>
      </w:r>
      <w:r>
        <w:rPr>
          <w:spacing w:val="-2"/>
          <w:sz w:val="24"/>
        </w:rPr>
        <w:t> </w:t>
      </w:r>
      <w:r>
        <w:rPr>
          <w:sz w:val="24"/>
        </w:rPr>
        <w:t>supported</w:t>
      </w:r>
      <w:r>
        <w:rPr>
          <w:spacing w:val="2"/>
          <w:sz w:val="24"/>
        </w:rPr>
        <w:t> </w:t>
      </w:r>
      <w:r>
        <w:rPr>
          <w:sz w:val="24"/>
        </w:rPr>
        <w:t>language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top of the </w:t>
      </w:r>
      <w:r>
        <w:rPr>
          <w:spacing w:val="-2"/>
          <w:sz w:val="24"/>
        </w:rPr>
        <w:t>list.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Customer</w:t>
      </w:r>
      <w:r>
        <w:rPr>
          <w:spacing w:val="-2"/>
        </w:rPr>
        <w:t> </w:t>
      </w:r>
      <w:r>
        <w:rPr/>
        <w:t>Support</w:t>
      </w:r>
      <w:r>
        <w:rPr>
          <w:spacing w:val="-1"/>
        </w:rPr>
        <w:t> </w:t>
      </w:r>
      <w:r>
        <w:rPr>
          <w:spacing w:val="-2"/>
        </w:rPr>
        <w:t>Communication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Chatbot:</w:t>
      </w:r>
      <w:r>
        <w:rPr>
          <w:b/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Agent is</w:t>
      </w:r>
      <w:r>
        <w:rPr>
          <w:spacing w:val="-1"/>
          <w:sz w:val="24"/>
        </w:rPr>
        <w:t> </w:t>
      </w:r>
      <w:r>
        <w:rPr>
          <w:sz w:val="24"/>
        </w:rPr>
        <w:t>capable of</w:t>
      </w:r>
      <w:r>
        <w:rPr>
          <w:spacing w:val="-3"/>
          <w:sz w:val="24"/>
        </w:rPr>
        <w:t> </w:t>
      </w:r>
      <w:r>
        <w:rPr>
          <w:sz w:val="24"/>
        </w:rPr>
        <w:t>providing</w:t>
      </w:r>
      <w:r>
        <w:rPr>
          <w:spacing w:val="2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and answering</w:t>
      </w:r>
      <w:r>
        <w:rPr>
          <w:spacing w:val="-1"/>
          <w:sz w:val="24"/>
        </w:rPr>
        <w:t> </w:t>
      </w:r>
      <w:r>
        <w:rPr>
          <w:sz w:val="24"/>
        </w:rPr>
        <w:t>questions </w:t>
      </w:r>
      <w:r>
        <w:rPr>
          <w:spacing w:val="-5"/>
          <w:sz w:val="24"/>
        </w:rPr>
        <w:t>in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2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Member</w:t>
      </w:r>
      <w:r>
        <w:rPr>
          <w:b/>
          <w:spacing w:val="-2"/>
          <w:sz w:val="24"/>
        </w:rPr>
        <w:t> </w:t>
      </w:r>
      <w:r>
        <w:rPr>
          <w:sz w:val="24"/>
        </w:rPr>
        <w:t>types </w:t>
      </w:r>
      <w:r>
        <w:rPr>
          <w:spacing w:val="-5"/>
          <w:sz w:val="24"/>
        </w:rPr>
        <w:t>in.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4" w:hanging="360"/>
        <w:jc w:val="left"/>
        <w:rPr>
          <w:sz w:val="24"/>
        </w:rPr>
      </w:pPr>
      <w:r>
        <w:rPr>
          <w:b/>
          <w:sz w:val="24"/>
        </w:rPr>
        <w:t>Live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Support: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speak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human</w:t>
      </w:r>
      <w:r>
        <w:rPr>
          <w:spacing w:val="-4"/>
          <w:sz w:val="24"/>
        </w:rPr>
        <w:t> </w:t>
      </w:r>
      <w:r>
        <w:rPr>
          <w:sz w:val="24"/>
        </w:rPr>
        <w:t>representative,</w:t>
      </w:r>
      <w:r>
        <w:rPr>
          <w:spacing w:val="-4"/>
          <w:sz w:val="24"/>
        </w:rPr>
        <w:t> </w:t>
      </w:r>
      <w:r>
        <w:rPr>
          <w:sz w:val="24"/>
        </w:rPr>
        <w:t>live</w:t>
      </w:r>
      <w:r>
        <w:rPr>
          <w:spacing w:val="-4"/>
          <w:sz w:val="24"/>
        </w:rPr>
        <w:t> </w:t>
      </w:r>
      <w:r>
        <w:rPr>
          <w:sz w:val="24"/>
        </w:rPr>
        <w:t>agents</w:t>
      </w:r>
      <w:r>
        <w:rPr>
          <w:spacing w:val="-4"/>
          <w:sz w:val="24"/>
        </w:rPr>
        <w:t> </w:t>
      </w:r>
      <w:r>
        <w:rPr>
          <w:sz w:val="24"/>
        </w:rPr>
        <w:t>are currently available to assist in </w:t>
      </w:r>
      <w:r>
        <w:rPr>
          <w:b/>
          <w:sz w:val="24"/>
        </w:rPr>
        <w:t>English, French, and Spanish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Communications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Owners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480"/>
        </w:sectPr>
      </w:pPr>
    </w:p>
    <w:p>
      <w:pPr>
        <w:pStyle w:val="BodyText"/>
        <w:spacing w:before="79"/>
        <w:ind w:left="100"/>
      </w:pPr>
      <w:r>
        <w:rPr/>
        <w:t>While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translates</w:t>
      </w:r>
      <w:r>
        <w:rPr>
          <w:spacing w:val="-4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buttons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menus,</w:t>
      </w:r>
      <w:r>
        <w:rPr>
          <w:spacing w:val="-4"/>
        </w:rPr>
        <w:t> </w:t>
      </w:r>
      <w:r>
        <w:rPr/>
        <w:t>messages</w:t>
      </w:r>
      <w:r>
        <w:rPr>
          <w:spacing w:val="-4"/>
        </w:rPr>
        <w:t> </w:t>
      </w:r>
      <w:r>
        <w:rPr/>
        <w:t>sent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 </w:t>
      </w:r>
      <w:r>
        <w:rPr>
          <w:b/>
        </w:rPr>
        <w:t>Owner </w:t>
      </w:r>
      <w:r>
        <w:rPr/>
        <w:t>are not automatically translated. We recommend </w:t>
      </w:r>
      <w:r>
        <w:rPr>
          <w:b/>
        </w:rPr>
        <w:t>Members </w:t>
      </w:r>
      <w:r>
        <w:rPr/>
        <w:t>and </w:t>
      </w:r>
      <w:r>
        <w:rPr>
          <w:b/>
        </w:rPr>
        <w:t>Owners </w:t>
      </w:r>
      <w:r>
        <w:rPr/>
        <w:t>use clear, simple language if they do not share a primary language.</w:t>
      </w:r>
    </w:p>
    <w:p>
      <w:pPr>
        <w:pStyle w:val="BodyText"/>
        <w:rPr>
          <w:sz w:val="27"/>
        </w:rPr>
      </w:pPr>
    </w:p>
    <w:p>
      <w:pPr>
        <w:pStyle w:val="BodyText"/>
        <w:spacing w:before="218"/>
        <w:rPr>
          <w:sz w:val="2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-230426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143848pt;width:468.1pt;height:1.6pt;mso-position-horizontal-relative:page;mso-position-vertical-relative:paragraph;z-index:15728640" id="docshapegroup1" coordorigin="1440,-363" coordsize="9362,32">
                <v:rect style="position:absolute;left:1440;top:-363;width:9360;height:31" id="docshape2" filled="true" fillcolor="#9f9f9f" stroked="false">
                  <v:fill type="solid"/>
                </v:rect>
                <v:rect style="position:absolute;left:10797;top:-363;width:5;height:5" id="docshape3" filled="true" fillcolor="#e2e2e2" stroked="false">
                  <v:fill type="solid"/>
                </v:rect>
                <v:shape style="position:absolute;left:1440;top:-363;width:9362;height:27" id="docshape4" coordorigin="1440,-362" coordsize="9362,27" path="m1445,-357l1440,-357,1440,-336,1445,-336,1445,-357xm10802,-362l10797,-362,10797,-357,10802,-357,10802,-362xe" filled="true" fillcolor="#9f9f9f" stroked="false">
                  <v:path arrowok="t"/>
                  <v:fill type="solid"/>
                </v:shape>
                <v:rect style="position:absolute;left:10797;top:-358;width:5;height:22" id="docshape5" filled="true" fillcolor="#e2e2e2" stroked="false">
                  <v:fill type="solid"/>
                </v:rect>
                <v:rect style="position:absolute;left:1440;top:-336;width:5;height:5" id="docshape6" filled="true" fillcolor="#9f9f9f" stroked="false">
                  <v:fill type="solid"/>
                </v:rect>
                <v:shape style="position:absolute;left:1440;top:-336;width:9362;height:5" id="docshape7" coordorigin="1440,-336" coordsize="9362,5" path="m10797,-336l1445,-336,1440,-336,1440,-331,1445,-331,10797,-331,10797,-336xm10802,-336l10797,-336,10797,-331,10802,-331,10802,-3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before="276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"¿Puedo usar la aplicación en español?" </w:t>
      </w:r>
      <w:r>
        <w:rPr>
          <w:b/>
          <w:sz w:val="24"/>
        </w:rPr>
        <w:t>AI Agent: </w:t>
      </w:r>
      <w:r>
        <w:rPr>
          <w:i/>
          <w:sz w:val="24"/>
        </w:rPr>
        <w:t>"¡Sí! RealDealRide está</w:t>
      </w:r>
      <w:r>
        <w:rPr>
          <w:i/>
          <w:sz w:val="24"/>
        </w:rPr>
        <w:t> disponible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español.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aplicación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español,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asegúrate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idioma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tu teléfono esté configurado en español y la aplicación se actualizará automáticamente."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38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change the website to French." </w:t>
      </w:r>
      <w:r>
        <w:rPr>
          <w:b/>
          <w:sz w:val="24"/>
        </w:rPr>
        <w:t>AI Agent: </w:t>
      </w:r>
      <w:r>
        <w:rPr>
          <w:i/>
          <w:sz w:val="24"/>
        </w:rPr>
        <w:t>"To view RealDealRide in</w:t>
      </w:r>
      <w:r>
        <w:rPr>
          <w:i/>
          <w:sz w:val="24"/>
        </w:rPr>
        <w:t> French,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simply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scroll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bottom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homepage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'Français'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language menu in the footer."</w:t>
      </w:r>
    </w:p>
    <w:sectPr>
      <w:pgSz w:w="12240" w:h="15840"/>
      <w:pgMar w:top="1360" w:bottom="280" w:left="134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2026-05-14T00:55:04Z</dcterms:created>
  <dcterms:modified xsi:type="dcterms:W3CDTF">2026-05-14T00:55:04Z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