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876CA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14:ligatures w14:val="none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72150" cy="707390"/>
            <wp:effectExtent l="0" t="0" r="0" b="0"/>
            <wp:wrapTight wrapText="bothSides">
              <wp:wrapPolygon>
                <wp:start x="10550" y="0"/>
                <wp:lineTo x="6273" y="0"/>
                <wp:lineTo x="71" y="5817"/>
                <wp:lineTo x="71" y="14542"/>
                <wp:lineTo x="2210" y="18614"/>
                <wp:lineTo x="5489" y="20359"/>
                <wp:lineTo x="16040" y="20359"/>
                <wp:lineTo x="19176" y="18614"/>
                <wp:lineTo x="21457" y="14542"/>
                <wp:lineTo x="21457" y="5817"/>
                <wp:lineTo x="15184" y="0"/>
                <wp:lineTo x="10978" y="0"/>
                <wp:lineTo x="10550" y="0"/>
              </wp:wrapPolygon>
            </wp:wrapTight>
            <wp:docPr id="1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C47DEC4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O’ZBEKISTON RESPUBLIKASI OLIY TA’LIM, FAN VA INNOVATSIYA VAZIRLIGI</w:t>
      </w:r>
    </w:p>
    <w:p w14:paraId="7931D42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ABU RAYXON BERUNIY NOMIDAGI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URGANCH DAVLAT UNIVERSITETI</w:t>
      </w:r>
    </w:p>
    <w:p w14:paraId="76E5C6C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eastAsia="ru-RU"/>
          <w14:ligatures w14:val="none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08A673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injineringgi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fakulteti</w:t>
      </w:r>
    </w:p>
    <w:p w14:paraId="2EE66CE9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„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>Kompyuter ilmlari va dasturlash texnologiyalari” yo’nalishi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234-guruh</w:t>
      </w:r>
    </w:p>
    <w:p w14:paraId="58ECE608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en-US"/>
          <w14:ligatures w14:val="none"/>
        </w:rPr>
        <w:t>Rustamova Shahrizoda</w:t>
      </w:r>
    </w:p>
    <w:p w14:paraId="1341B460">
      <w:p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>“</w:t>
      </w:r>
      <w:r>
        <w:rPr>
          <w:rFonts w:hint="default" w:ascii="Times New Roman" w:hAnsi="Times New Roman" w:cs="Times New Roman"/>
          <w:bCs/>
          <w:color w:val="202122"/>
          <w:kern w:val="0"/>
          <w:sz w:val="28"/>
          <w:szCs w:val="28"/>
          <w:lang w:val="uz-Latn-UZ"/>
          <w14:ligatures w14:val="none"/>
        </w:rPr>
        <w:t>Web texnologiyalar</w:t>
      </w:r>
      <w:r>
        <w:rPr>
          <w:rFonts w:hint="default" w:ascii="Times New Roman" w:hAnsi="Times New Roman" w:eastAsia="Times New Roman" w:cs="Times New Roman"/>
          <w:bCs/>
          <w:color w:val="202122"/>
          <w:kern w:val="0"/>
          <w:sz w:val="28"/>
          <w:szCs w:val="28"/>
          <w:lang w:val="de-DE"/>
          <w14:ligatures w14:val="none"/>
        </w:rPr>
        <w:t xml:space="preserve"> ”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fanidan</w:t>
      </w:r>
    </w:p>
    <w:p w14:paraId="5C503FB1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</w:pPr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-l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de-DE"/>
          <w14:ligatures w14:val="none"/>
        </w:rPr>
        <w:t>aboratoriya mashg’ulot</w:t>
      </w:r>
      <w:r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44"/>
          <w:szCs w:val="44"/>
          <w:lang w:val="uz-Latn-UZ"/>
          <w14:ligatures w14:val="none"/>
        </w:rPr>
        <w:t>i</w:t>
      </w:r>
    </w:p>
    <w:p w14:paraId="3D576D7D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524BF04C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47C99BA7">
      <w:pPr>
        <w:numPr>
          <w:ilvl w:val="0"/>
          <w:numId w:val="0"/>
        </w:numPr>
        <w:spacing w:before="12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color w:val="202122"/>
          <w:kern w:val="0"/>
          <w:sz w:val="28"/>
          <w:szCs w:val="28"/>
          <w:lang w:val="de-DE"/>
          <w14:ligatures w14:val="none"/>
        </w:rPr>
      </w:pPr>
    </w:p>
    <w:p w14:paraId="6A83D3C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Qabul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qildi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uz-Latn-UZ"/>
          <w14:ligatures w14:val="none"/>
        </w:rPr>
        <w:t xml:space="preserve">:  </w:t>
      </w: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>________________________________________________</w:t>
      </w:r>
    </w:p>
    <w:p w14:paraId="3FB18F76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10A0B63D">
      <w:pPr>
        <w:spacing w:before="120" w:after="0" w:line="360" w:lineRule="auto"/>
        <w:jc w:val="both"/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</w:pPr>
    </w:p>
    <w:p w14:paraId="52D8BD70">
      <w:pPr>
        <w:spacing w:before="120" w:after="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Times New Roman" w:cs="Times New Roman"/>
          <w:color w:val="202122"/>
          <w:kern w:val="0"/>
          <w:sz w:val="28"/>
          <w:szCs w:val="28"/>
          <w:lang w:val="de-DE"/>
          <w14:ligatures w14:val="none"/>
        </w:rPr>
        <w:t xml:space="preserve">                                                   Urganch-2025</w:t>
      </w:r>
    </w:p>
    <w:p w14:paraId="78AFFE3C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Formani yaratish va elementlarini ishlatish</w:t>
      </w:r>
    </w:p>
    <w:p w14:paraId="48944FC9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(input, textarea, select)</w:t>
      </w:r>
    </w:p>
    <w:p w14:paraId="3B826A7C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14:paraId="2EF73908">
      <w:pPr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HTML tili yordamida veb-sahifalarda foydalanuvchi bilan o‘zaro aloqa o‘rnatish uchun forma (form) yaratishni va uning asosiy elementlari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-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hamda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to‘g‘ri foydalanishni o‘rganishdir. </w:t>
      </w:r>
    </w:p>
    <w:p w14:paraId="508219EA">
      <w:pPr>
        <w:spacing w:line="360" w:lineRule="auto"/>
        <w:ind w:firstLine="422" w:firstLineChars="150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Nazariy qism:</w:t>
      </w:r>
    </w:p>
    <w:p w14:paraId="4219ED4B">
      <w:pPr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HTML formasi foydalanuvchi ma'lumotlarini yig'ish uchun ishlatiladi. Foydalanuvchi ma'lumotlari ko'pincha qayta ishlash uchun serverga yuboriladi.</w:t>
      </w:r>
    </w:p>
    <w:p w14:paraId="062DA3FC">
      <w:pPr>
        <w:pStyle w:val="2"/>
        <w:keepNext w:val="0"/>
        <w:keepLines w:val="0"/>
        <w:widowControl/>
        <w:suppressLineNumbers w:val="0"/>
        <w:shd w:val="clear" w:fill="FFFFFF"/>
        <w:spacing w:before="150" w:beforeAutospacing="0" w:after="150" w:afterAutospacing="0" w:line="360" w:lineRule="auto"/>
        <w:ind w:left="0" w:right="0" w:firstLine="420" w:firstLineChars="15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&lt;form&gt; elementi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t xml:space="preserve"> - 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foydalanuvchi kiritishi uchun HTML formasini yaratish uchun ishlatiladi:</w:t>
      </w:r>
    </w:p>
    <w:p w14:paraId="0B297A92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B5F4053">
      <w:pPr>
        <w:keepNext w:val="0"/>
        <w:keepLines w:val="0"/>
        <w:widowControl/>
        <w:suppressLineNumbers w:val="0"/>
        <w:shd w:val="clear" w:fill="F5F5F5"/>
        <w:spacing w:line="360" w:lineRule="auto"/>
        <w:ind w:firstLine="360" w:firstLineChars="150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 xml:space="preserve"># 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a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 element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uz-Latn-UZ" w:eastAsia="zh-CN" w:bidi="ar"/>
        </w:rPr>
        <w:t>lari</w:t>
      </w:r>
    </w:p>
    <w:p w14:paraId="79662D2A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42D393F"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420" w:firstLineChars="15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Element </w:t>
      </w:r>
      <w:r>
        <w:rPr>
          <w:rStyle w:val="6"/>
          <w:rFonts w:hint="default" w:ascii="Times New Roman" w:hAnsi="Times New Roman" w:eastAsia="Consolas" w:cs="Times New Roman"/>
          <w:i w:val="0"/>
          <w:iCs w:val="0"/>
          <w:caps w:val="0"/>
          <w:color w:val="DC143C"/>
          <w:spacing w:val="0"/>
          <w:sz w:val="28"/>
          <w:szCs w:val="28"/>
          <w:bdr w:val="none" w:color="auto" w:sz="0" w:space="0"/>
          <w:shd w:val="clear" w:fill="FFFFFF"/>
        </w:rPr>
        <w:t>&lt;form&gt;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har xil turdagi kiritish elementlari uchun konteynerdir, masalan: matn maydonlari, tasdiqlash qutilari, radio tugmalari, yuborish tugmalari va boshqalar.</w:t>
      </w:r>
    </w:p>
    <w:p w14:paraId="6640DD3C">
      <w:pPr>
        <w:pStyle w:val="8"/>
        <w:keepNext w:val="0"/>
        <w:keepLines w:val="0"/>
        <w:widowControl/>
        <w:suppressLineNumbers w:val="0"/>
        <w:spacing w:line="360" w:lineRule="auto"/>
        <w:ind w:firstLine="422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Asosiy forma elementlari:</w:t>
      </w:r>
    </w:p>
    <w:p w14:paraId="007A699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&lt;input&gt;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ma’lumot kiritish uchun ishlatiladi.</w:t>
      </w:r>
    </w:p>
    <w:p w14:paraId="7365896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Ismingizni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6D301C1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6EB91B8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password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Parol kiriting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011166E">
      <w:pPr>
        <w:pStyle w:val="8"/>
        <w:keepNext w:val="0"/>
        <w:keepLines w:val="0"/>
        <w:widowControl/>
        <w:suppressLineNumbers w:val="0"/>
        <w:shd w:val="clear" w:fill="FFFFFF"/>
        <w:spacing w:before="210" w:beforeAutospacing="0" w:after="210" w:afterAutospacing="0" w:line="360" w:lineRule="auto"/>
        <w:ind w:left="0" w:firstLine="0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  <w:drawing>
          <wp:inline distT="0" distB="0" distL="114300" distR="114300">
            <wp:extent cx="5267325" cy="923925"/>
            <wp:effectExtent l="0" t="0" r="9525" b="9525"/>
            <wp:docPr id="11" name="Picture 11" descr="{58B9A8FD-5C30-496C-B41B-2AC3A55EF34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{58B9A8FD-5C30-496C-B41B-2AC3A55EF34F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181A">
      <w:pPr>
        <w:pStyle w:val="8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type</w:t>
      </w:r>
      <w:r>
        <w:rPr>
          <w:rFonts w:hint="default" w:ascii="Times New Roman" w:hAnsi="Times New Roman" w:cs="Times New Roman"/>
          <w:sz w:val="28"/>
          <w:szCs w:val="28"/>
        </w:rPr>
        <w:t xml:space="preserve"> atributi orqali kiritiladigan ma’lumot turi belgilanadi (text, number, email, radio, checkbox, submit va boshqalar).</w:t>
      </w:r>
    </w:p>
    <w:p w14:paraId="4A095F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/>
          <w:bCs/>
          <w:sz w:val="28"/>
          <w:szCs w:val="28"/>
        </w:rPr>
        <w:t>&lt;textarea&gt;</w:t>
      </w:r>
      <w:r>
        <w:rPr>
          <w:rFonts w:hint="default" w:ascii="Times New Roman" w:hAnsi="Times New Roman" w:cs="Times New Roman"/>
          <w:sz w:val="28"/>
          <w:szCs w:val="28"/>
        </w:rPr>
        <w:t xml:space="preserve"> — bir nechta satrli matn kiritish uchun ishlatiladi.</w:t>
      </w:r>
    </w:p>
    <w:p w14:paraId="2D0AD95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cols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Fikringizni yozing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3849EC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2763520" cy="902970"/>
            <wp:effectExtent l="0" t="0" r="17780" b="11430"/>
            <wp:docPr id="12" name="Picture 12" descr="{964DA1A3-D955-4DF5-9132-07F0AAC8DF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{964DA1A3-D955-4DF5-9132-07F0AAC8DF72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352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431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Style w:val="6"/>
          <w:rFonts w:hint="default" w:ascii="Times New Roman" w:hAnsi="Times New Roman" w:eastAsia="SimSun" w:cs="Times New Roman"/>
          <w:b/>
          <w:bCs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— ro‘yxatdan bir yoki bir nechta variant tanlash imkonini beradi.</w:t>
      </w:r>
    </w:p>
    <w:p w14:paraId="76406FF5">
      <w:pPr>
        <w:keepNext w:val="0"/>
        <w:keepLines w:val="0"/>
        <w:widowControl/>
        <w:suppressLineNumbers w:val="0"/>
        <w:shd w:val="clear" w:fill="F5F5F5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33333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Consolas" w:hAnsi="Consolas" w:eastAsia="Consolas" w:cs="Consolas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Yuborish</w:t>
      </w:r>
      <w:r>
        <w:rPr>
          <w:rFonts w:hint="default" w:ascii="Consolas" w:hAnsi="Consolas" w:eastAsia="Consolas" w:cs="Consolas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40C4EA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  <w:lang w:val="uz-Latn-UZ"/>
        </w:rPr>
        <w:drawing>
          <wp:inline distT="0" distB="0" distL="114300" distR="114300">
            <wp:extent cx="927100" cy="1240155"/>
            <wp:effectExtent l="0" t="0" r="6350" b="17145"/>
            <wp:docPr id="13" name="Picture 13" descr="{15A3BA06-7AA3-47BF-AB1E-6B2DBC922EC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{15A3BA06-7AA3-47BF-AB1E-6B2DBC922EC2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68A2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Yuborish tugmasi:</w:t>
      </w:r>
    </w:p>
    <w:p w14:paraId="5BC8FAC5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Yuborish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6ADC3A1C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drawing>
          <wp:inline distT="0" distB="0" distL="114300" distR="114300">
            <wp:extent cx="1115060" cy="729615"/>
            <wp:effectExtent l="0" t="0" r="8890" b="13335"/>
            <wp:docPr id="14" name="Picture 14" descr="{EC844B88-09F1-4921-BA5E-1E4F7016FFC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{EC844B88-09F1-4921-BA5E-1E4F7016FFC6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7A5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Laboratoriya ishini bajarish:</w:t>
      </w:r>
    </w:p>
    <w:p w14:paraId="7CAFF3B3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   Bugungi mavzu orqali f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ormani yarat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>ib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 va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unda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elementlari input, textarea, select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uz-Latn-UZ"/>
        </w:rPr>
        <w:t xml:space="preserve"> larni ishlatishni o’rgandik va shular asosida forma tayyorladik. Meni web-sahifam Kutubxona.uz bo’lgani uchun ro’yxatdan o’tish formasini qildim.</w:t>
      </w:r>
    </w:p>
    <w:p w14:paraId="5B375BA3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Kodi:</w:t>
      </w:r>
    </w:p>
    <w:p w14:paraId="41139C9C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section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register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padding:40px 0; text-align:center;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2BC54C9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color:#2c3e50;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📝 Ro‘yxatdan o‘tish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h2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83919F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display:inline-block; text-align:left; background:#f9f9f9; padding:20px 25px; border-radius:10px; box-shadow:0 0 8px rgba(0,0,0,0.1); width:300px;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4B1F36B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Ism: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E88BA6E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text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Ismingiz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BCD5A23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Email: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8CCFBB0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input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Email manzilingiz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required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05E7C82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Jins: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03F075E4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jins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margin:4px 0 8px;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F294913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Tanlang...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1D2C4A55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Erkak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Erkak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BE31C66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Ayol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Ayol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option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91024BF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select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955AE7C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for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Izoh: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br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A0A8701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id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name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izoh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rows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O‘zingiz haqingizda...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padding:6px; border:1px solid #ccc; border-radius:6px;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textarea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273CD45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submit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i/>
          <w:iCs/>
          <w:color w:val="8190A0"/>
          <w:kern w:val="0"/>
          <w:sz w:val="24"/>
          <w:szCs w:val="24"/>
          <w:shd w:val="clear" w:fill="F5F5F5"/>
          <w:lang w:val="en-US" w:eastAsia="zh-CN" w:bidi="ar"/>
        </w:rPr>
        <w:t>style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="</w:t>
      </w:r>
      <w:r>
        <w:rPr>
          <w:rFonts w:hint="default" w:ascii="Times New Roman" w:hAnsi="Times New Roman" w:eastAsia="Consolas" w:cs="Times New Roman"/>
          <w:b w:val="0"/>
          <w:bCs w:val="0"/>
          <w:color w:val="448C27"/>
          <w:kern w:val="0"/>
          <w:sz w:val="24"/>
          <w:szCs w:val="24"/>
          <w:shd w:val="clear" w:fill="F5F5F5"/>
          <w:lang w:val="en-US" w:eastAsia="zh-CN" w:bidi="ar"/>
        </w:rPr>
        <w:t>width:100%; margin-top:10px; background:#4e97e0; color:white; border:none; padding:8px; border-radius:6px; cursor:pointer;</w:t>
      </w:r>
      <w:r>
        <w:rPr>
          <w:rFonts w:hint="default" w:ascii="Times New Roman" w:hAnsi="Times New Roman" w:eastAsia="Consolas" w:cs="Times New Roman"/>
          <w:b w:val="0"/>
          <w:bCs w:val="0"/>
          <w:color w:val="777777"/>
          <w:kern w:val="0"/>
          <w:sz w:val="24"/>
          <w:szCs w:val="24"/>
          <w:shd w:val="clear" w:fill="F5F5F5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408133BD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>            Yuborish</w:t>
      </w:r>
    </w:p>
    <w:p w14:paraId="7F68E3D4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button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799AA8C8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eastAsia="Consolas" w:cs="Times New Roman"/>
          <w:b w:val="0"/>
          <w:bCs w:val="0"/>
          <w:color w:val="333333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33333"/>
          <w:kern w:val="0"/>
          <w:sz w:val="24"/>
          <w:szCs w:val="24"/>
          <w:shd w:val="clear" w:fill="F5F5F5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form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3A4F4C66">
      <w:pPr>
        <w:keepNext w:val="0"/>
        <w:keepLines w:val="0"/>
        <w:widowControl/>
        <w:suppressLineNumbers w:val="0"/>
        <w:shd w:val="clear" w:fill="F5F5F5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&lt;/</w:t>
      </w:r>
      <w:r>
        <w:rPr>
          <w:rFonts w:hint="default" w:ascii="Times New Roman" w:hAnsi="Times New Roman" w:eastAsia="Consolas" w:cs="Times New Roman"/>
          <w:b w:val="0"/>
          <w:bCs w:val="0"/>
          <w:color w:val="4B69C6"/>
          <w:kern w:val="0"/>
          <w:sz w:val="24"/>
          <w:szCs w:val="24"/>
          <w:shd w:val="clear" w:fill="F5F5F5"/>
          <w:lang w:val="en-US" w:eastAsia="zh-CN" w:bidi="ar"/>
        </w:rPr>
        <w:t>section</w:t>
      </w:r>
      <w:r>
        <w:rPr>
          <w:rFonts w:hint="default" w:ascii="Times New Roman" w:hAnsi="Times New Roman" w:eastAsia="Consolas" w:cs="Times New Roman"/>
          <w:b w:val="0"/>
          <w:bCs w:val="0"/>
          <w:color w:val="91B3E0"/>
          <w:kern w:val="0"/>
          <w:sz w:val="24"/>
          <w:szCs w:val="24"/>
          <w:shd w:val="clear" w:fill="F5F5F5"/>
          <w:lang w:val="en-US" w:eastAsia="zh-CN" w:bidi="ar"/>
        </w:rPr>
        <w:t>&gt;</w:t>
      </w:r>
    </w:p>
    <w:p w14:paraId="5698644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Kod izohi:</w:t>
      </w:r>
    </w:p>
    <w:p w14:paraId="70C3F82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&lt;form&gt;</w:t>
      </w:r>
      <w:r>
        <w:rPr>
          <w:rFonts w:hint="default" w:ascii="Times New Roman" w:hAnsi="Times New Roman" w:cs="Times New Roman"/>
          <w:sz w:val="24"/>
          <w:szCs w:val="24"/>
        </w:rPr>
        <w:t xml:space="preserve"> (Forma yaratish tegi) – Bu teg foydalanuvchidan ma’lumot olish uchun shakl (forma) hosil qiladi. Barcha kiritish elementlari — input, textarea, select — aynan shu teg ichida joylashadi.</w:t>
      </w:r>
    </w:p>
    <w:p w14:paraId="39D716B1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&lt;input type="text"&gt;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(Matnli maydon) – Foydalanuvchidan qisqa matn, masalan, ism, familiya yoki email kiritish uchun ishlatiladi.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type="text"</w:t>
      </w:r>
      <w:r>
        <w:rPr>
          <w:rFonts w:hint="default" w:ascii="Times New Roman" w:hAnsi="Times New Roman" w:cs="Times New Roman"/>
          <w:sz w:val="24"/>
          <w:szCs w:val="24"/>
        </w:rPr>
        <w:t xml:space="preserve"> bu yerda matn turini bildiradi.</w:t>
      </w:r>
    </w:p>
    <w:p w14:paraId="5D80EB6B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&lt;input type="email"&gt;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(Email maydoni) – Foydalanuvchidan elektron pochta manzilini kiritishni so‘raydi. Brauzer avtomatik tarzda email formatini tekshiradi.</w:t>
      </w:r>
    </w:p>
    <w:p w14:paraId="126190C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&lt;input type="password"&gt;</w:t>
      </w:r>
      <w:r>
        <w:rPr>
          <w:rFonts w:hint="default" w:ascii="Times New Roman" w:hAnsi="Times New Roman" w:cs="Times New Roman"/>
          <w:sz w:val="24"/>
          <w:szCs w:val="24"/>
        </w:rPr>
        <w:t xml:space="preserve"> (Parol maydoni) – Foydalanuvchi kiritayotgan belgilar yulduzcha yoki nuqta ko‘rinishida yashiriladi. Bu maxfiy ma’lumotlar uchun ishlatiladi.</w:t>
      </w:r>
    </w:p>
    <w:p w14:paraId="4B0771B2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&lt;textarea&gt;</w:t>
      </w:r>
      <w:r>
        <w:rPr>
          <w:rFonts w:hint="default" w:ascii="Times New Roman" w:hAnsi="Times New Roman" w:cs="Times New Roman"/>
          <w:sz w:val="24"/>
          <w:szCs w:val="24"/>
        </w:rPr>
        <w:t xml:space="preserve"> (Ko‘p qatorli matn maydoni) – Foydalanuvchidan uzunroq matn, masalan, izoh, fikr yoki manzil olish uchun ishlatiladi.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rows</w:t>
      </w:r>
      <w:r>
        <w:rPr>
          <w:rFonts w:hint="default" w:ascii="Times New Roman" w:hAnsi="Times New Roman" w:cs="Times New Roman"/>
          <w:sz w:val="24"/>
          <w:szCs w:val="24"/>
        </w:rPr>
        <w:t xml:space="preserve"> va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cols</w:t>
      </w:r>
      <w:r>
        <w:rPr>
          <w:rFonts w:hint="default" w:ascii="Times New Roman" w:hAnsi="Times New Roman" w:cs="Times New Roman"/>
          <w:sz w:val="24"/>
          <w:szCs w:val="24"/>
        </w:rPr>
        <w:t xml:space="preserve"> atributlari orqali maydon hajmini sozlash mumkin.</w:t>
      </w:r>
    </w:p>
    <w:p w14:paraId="1849F2BD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&lt;select&gt;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(Tanlov oynasi) – Foydalanuvchi uchun ochiluvchi ro‘yxat (dropdown) yaratadi. Ro‘yxatdagi har bir variant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tegi bilan belgilanadi.</w:t>
      </w:r>
    </w:p>
    <w:p w14:paraId="6123280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&lt;option&gt;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(Tanlov elementi) – Select ichida joylashadi va foydalanuvchi tanlashi mumkin bo‘lgan variantni bildiradi. Masalan: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&lt;option&gt;Erkak&lt;/option&gt;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25FFCCF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&lt;label&gt;</w:t>
      </w:r>
      <w:r>
        <w:rPr>
          <w:rFonts w:hint="default" w:ascii="Times New Roman" w:hAnsi="Times New Roman" w:cs="Times New Roman"/>
          <w:sz w:val="24"/>
          <w:szCs w:val="24"/>
        </w:rPr>
        <w:t xml:space="preserve"> (Yorliq tegi) – Formadagi kiritish maydonlari uchun izoh sifatida ishlatiladi. Masalan: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&lt;label for="ism"&gt;Ismingiz:&lt;/label&gt;</w:t>
      </w:r>
      <w:r>
        <w:rPr>
          <w:rFonts w:hint="default" w:ascii="Times New Roman" w:hAnsi="Times New Roman" w:cs="Times New Roman"/>
          <w:sz w:val="24"/>
          <w:szCs w:val="24"/>
        </w:rPr>
        <w:t>. Bu foydalanuvchi uchun shaklni tushunarli qiladi.</w:t>
      </w:r>
    </w:p>
    <w:p w14:paraId="60A668B0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&lt;button&gt;</w:t>
      </w:r>
      <w:r>
        <w:rPr>
          <w:rFonts w:hint="default" w:ascii="Times New Roman" w:hAnsi="Times New Roman" w:cs="Times New Roman"/>
          <w:sz w:val="24"/>
          <w:szCs w:val="24"/>
        </w:rPr>
        <w:t xml:space="preserve"> (Tugma tegi) – Formadagi ma’lumotlarni yuborish yoki tozalash uchun ishlatiladi. Masalan: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&lt;button type="submit"&gt;Yuborish&lt;/button&gt;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3B0049F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&lt;fieldset&gt;</w:t>
      </w:r>
      <w:r>
        <w:rPr>
          <w:rFonts w:hint="default" w:ascii="Times New Roman" w:hAnsi="Times New Roman" w:cs="Times New Roman"/>
          <w:sz w:val="24"/>
          <w:szCs w:val="24"/>
        </w:rPr>
        <w:t xml:space="preserve"> (Bo‘limni guruhlash) – Bir nechta forma elementlarini bitta guruh sifatida ajratib turadi. Masalan, “Shaxsiy ma’lumotlar” yoki “Aloqa ma’lumotlari” bo‘limi.</w:t>
      </w:r>
    </w:p>
    <w:p w14:paraId="6E676098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&lt;legend&gt;</w:t>
      </w:r>
      <w:r>
        <w:rPr>
          <w:rFonts w:hint="default" w:ascii="Times New Roman" w:hAnsi="Times New Roman" w:cs="Times New Roman"/>
          <w:sz w:val="24"/>
          <w:szCs w:val="24"/>
        </w:rPr>
        <w:t xml:space="preserve"> (Bo‘lim sarlavhasi) – Fieldset ichidagi guruh uchun nom beradi. Masalan: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&lt;legend&gt;Shaxsiy ma’lumotlar&lt;/legend&gt;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6C4D191A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Ko’rinishi:</w:t>
      </w:r>
    </w:p>
    <w:p w14:paraId="7E4A59F6">
      <w:pPr>
        <w:pStyle w:val="8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3970655" cy="4878070"/>
            <wp:effectExtent l="0" t="0" r="10795" b="1778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rcRect l="10439" t="2298" r="15265" b="6993"/>
                    <a:stretch>
                      <a:fillRect/>
                    </a:stretch>
                  </pic:blipFill>
                  <pic:spPr>
                    <a:xfrm>
                      <a:off x="0" y="0"/>
                      <a:ext cx="3970655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uz-Latn-UZ"/>
        </w:rPr>
        <w:t xml:space="preserve">   </w:t>
      </w:r>
    </w:p>
    <w:p w14:paraId="7B24A252">
      <w:pPr>
        <w:pStyle w:val="8"/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uz-Latn-UZ"/>
        </w:rPr>
        <w:t>Xulosa</w:t>
      </w:r>
    </w:p>
    <w:p w14:paraId="6C060D3D">
      <w:pPr>
        <w:pStyle w:val="8"/>
        <w:keepNext w:val="0"/>
        <w:keepLines w:val="0"/>
        <w:widowControl/>
        <w:suppressLineNumbers w:val="0"/>
        <w:spacing w:line="360" w:lineRule="auto"/>
        <w:ind w:firstLine="420" w:firstLineChars="150"/>
        <w:jc w:val="both"/>
        <w:rPr>
          <w:rFonts w:hint="default" w:ascii="Times New Roman" w:hAnsi="Times New Roman" w:eastAsia="SimSun" w:cs="Times New Roman"/>
          <w:sz w:val="28"/>
          <w:szCs w:val="28"/>
          <w:lang w:val="uz-Latn-UZ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 xml:space="preserve">Laboratoriya </w:t>
      </w:r>
      <w:r>
        <w:rPr>
          <w:rFonts w:hint="default" w:ascii="Times New Roman" w:hAnsi="Times New Roman" w:eastAsia="SimSun" w:cs="Times New Roman"/>
          <w:sz w:val="28"/>
          <w:szCs w:val="28"/>
        </w:rPr>
        <w:t>ish</w:t>
      </w:r>
      <w:r>
        <w:rPr>
          <w:rFonts w:hint="default" w:ascii="Times New Roman" w:hAnsi="Times New Roman" w:eastAsia="SimSun" w:cs="Times New Roman"/>
          <w:sz w:val="28"/>
          <w:szCs w:val="28"/>
          <w:lang w:val="uz-Latn-UZ"/>
        </w:rPr>
        <w:t>i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davomida HTML formalarini yaratish va ularning asosiy elementlari —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&lt;input&gt;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,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&lt;textarea&gt;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hamda </w:t>
      </w:r>
      <w:r>
        <w:rPr>
          <w:rStyle w:val="6"/>
          <w:rFonts w:hint="default" w:ascii="Times New Roman" w:hAnsi="Times New Roman" w:eastAsia="SimSun" w:cs="Times New Roman"/>
          <w:sz w:val="28"/>
          <w:szCs w:val="28"/>
        </w:rPr>
        <w:t>&lt;select&gt;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teglaridan foydalanishni o‘rgandim. Forma yordamida foydalanuvchi tomonidan kiritiladigan ma’lumotlarni qanday qabul qilish va turli ko‘rinishdagi maydonlar orqali ma’lumot olishni amalda bajardim. Bu mavzu orqali foydalanuvchi bilan veb-sahifa o‘rtasida aloqa o‘rnatishning asosiy usullarini puxta o‘zlashtirdim.</w:t>
      </w:r>
    </w:p>
    <w:p w14:paraId="52B908D8">
      <w:pPr>
        <w:spacing w:line="360" w:lineRule="auto"/>
        <w:jc w:val="both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uz-Latn-UZ"/>
        </w:rPr>
      </w:pPr>
    </w:p>
    <w:sectPr>
      <w:pgSz w:w="11906" w:h="16838"/>
      <w:pgMar w:top="1134" w:right="850" w:bottom="1134" w:left="1701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73AC6C"/>
    <w:multiLevelType w:val="singleLevel"/>
    <w:tmpl w:val="9673AC6C"/>
    <w:lvl w:ilvl="0" w:tentative="0">
      <w:start w:val="1"/>
      <w:numFmt w:val="decimal"/>
      <w:suff w:val="space"/>
      <w:lvlText w:val="%1)"/>
      <w:lvlJc w:val="left"/>
      <w:rPr>
        <w:rFonts w:hint="default"/>
        <w:b/>
        <w:bCs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80257E"/>
    <w:rsid w:val="19B45514"/>
    <w:rsid w:val="42DC36C1"/>
    <w:rsid w:val="52F76E6D"/>
    <w:rsid w:val="69A4488B"/>
    <w:rsid w:val="7E802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2025-10-09T09:59:00Z</dcterms:created>
  <dc:creator>Shahrizoda Rustamova</dc:creator>
  <cp:lastModifiedBy>Shahrizoda Rustamova</cp:lastModifiedBy>
  <dcterms:modified xsi:type="dcterms:W3CDTF">2025-10-13T12:56:38Z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8D39C179E68A422E87FCEEBCD369540C_11</vt:lpwstr>
  </property>
</Properties>
</file>