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47ABF">
      <w:pPr>
        <w:rPr>
          <w:sz w:val="40"/>
          <w:szCs w:val="24"/>
          <w:lang w:val="en-US"/>
        </w:rPr>
      </w:pPr>
      <w:r>
        <w:rPr>
          <w:rFonts w:hint="default"/>
          <w:sz w:val="40"/>
          <w:szCs w:val="40"/>
          <w:lang w:val="uz-Latn-UZ"/>
        </w:rPr>
        <w:t xml:space="preserve">Mavzu: </w:t>
      </w:r>
      <w:r>
        <w:rPr>
          <w:sz w:val="40"/>
          <w:szCs w:val="24"/>
          <w:lang w:val="en-US"/>
        </w:rPr>
        <w:t>CSS orqali matn va bloklarni bezash</w:t>
      </w:r>
    </w:p>
    <w:p w14:paraId="78F740F4">
      <w:pPr>
        <w:spacing w:line="360" w:lineRule="auto"/>
        <w:jc w:val="both"/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uz-Latn-UZ"/>
        </w:rPr>
        <w:t>Ishdan maqsad:</w:t>
      </w:r>
    </w:p>
    <w:p w14:paraId="105259CF">
      <w:pPr>
        <w:rPr>
          <w:sz w:val="24"/>
          <w:szCs w:val="24"/>
        </w:rPr>
      </w:pPr>
      <w:r>
        <w:rPr>
          <w:sz w:val="24"/>
          <w:szCs w:val="24"/>
        </w:rPr>
        <w:t>Ushbu laboratoriya ishining maqsadi — CSS (Cascading Style Sheets) yordamida matn va blok elementlarini bezash usullarini o‘rganish, shrift, rang, fon, chegaralar va soya xossalari bilan amaliy ishlash ko‘nikmalarini shakllantirishdan iborat.</w:t>
      </w:r>
    </w:p>
    <w:p w14:paraId="506B32BF">
      <w:pPr>
        <w:pStyle w:val="3"/>
        <w:rPr>
          <w:sz w:val="36"/>
          <w:szCs w:val="36"/>
        </w:rPr>
      </w:pPr>
      <w:r>
        <w:rPr>
          <w:sz w:val="36"/>
          <w:szCs w:val="36"/>
        </w:rPr>
        <w:t>Nazariy qism:</w:t>
      </w:r>
    </w:p>
    <w:p w14:paraId="4E003CDD">
      <w:pPr>
        <w:rPr>
          <w:sz w:val="24"/>
          <w:szCs w:val="24"/>
        </w:rPr>
      </w:pP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CSS (Cascading Style Sheets) — bu veb-sahifalardagi elementlarning tashqi ko‘rinishini boshqarish uchun mo‘ljallangan uslub tili.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U HTML elementlarga dizayn, rang, shrift, fon, chegaralar, joylashuv va animatsiyalar qo‘shish imkonini beradi.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Matn va bloklarni bezashda quyidagi asosiy CSS xossalari ishlatiladi: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Matnni bezash uchun: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color — matn rangini belgilaydi;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font-family — shrift turini tanlaydi;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font-size — shrift o‘lchamini belgilaydi;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font-weight — qalin yoki nozik shrift holatini tanlaydi;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text-align — matn joylashuvini (chap, o‘rta, o‘ng) belgilaydi;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text-decoration — matn ostiga chiziq, ustiga chiziq yoki o‘chirish belgisi qo‘shadi;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text-shadow — matnga soya effekti beradi;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text-transform — matnni katta yoki kichik harflarda chiqaradi.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Bloklarni bezash uchun: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background-color — fon rangini o‘zgartiradi;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background-image — fon sifatida rasm qo‘yadi;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border — element atrofida chiziq (chegara) hosil qiladi;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border-radius — burchaklarni yumaloqlaydi;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box-shadow — blokka soya qo‘shadi;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margin — tashqi bo‘shliqni belgilaydi;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- padding — ichki bo‘shliqni belgilaydi.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CSS orqali matn va bloklarni bezash sayt dizaynini yaxshilaydi, foydalanuvchi uchun qulay va jozibador interfeys yaratadi.</w:t>
      </w:r>
      <w:r>
        <w:rPr>
          <w:sz w:val="24"/>
          <w:szCs w:val="24"/>
        </w:rPr>
        <w:br w:type="textWrapping"/>
      </w:r>
    </w:p>
    <w:p w14:paraId="52C3E758">
      <w:pPr>
        <w:pStyle w:val="3"/>
        <w:rPr>
          <w:sz w:val="36"/>
          <w:szCs w:val="36"/>
        </w:rPr>
      </w:pPr>
      <w:r>
        <w:rPr>
          <w:sz w:val="36"/>
          <w:szCs w:val="36"/>
        </w:rPr>
        <w:t>Amaliy qism:</w:t>
      </w:r>
    </w:p>
    <w:p w14:paraId="1E2C07C7">
      <w:pPr>
        <w:rPr>
          <w:sz w:val="24"/>
          <w:szCs w:val="24"/>
        </w:rPr>
      </w:pPr>
      <w:r>
        <w:rPr>
          <w:sz w:val="24"/>
          <w:szCs w:val="24"/>
        </w:rPr>
        <w:t>Quyidagi kod misolida CSS yordamida matn va bloklarni bezash amalga oshirilgan:</w:t>
      </w:r>
    </w:p>
    <w:p w14:paraId="51C0C0E4">
      <w:pPr>
        <w:rPr>
          <w:sz w:val="24"/>
          <w:szCs w:val="24"/>
        </w:rPr>
      </w:pPr>
      <w:r>
        <w:rPr>
          <w:sz w:val="24"/>
          <w:szCs w:val="24"/>
        </w:rPr>
        <w:t>HTML kodi (index.html):</w:t>
      </w:r>
    </w:p>
    <w:p w14:paraId="068DA8DF">
      <w:pPr>
        <w:rPr>
          <w:sz w:val="24"/>
          <w:szCs w:val="24"/>
        </w:rPr>
      </w:pPr>
      <w:r>
        <w:rPr>
          <w:sz w:val="24"/>
          <w:szCs w:val="24"/>
        </w:rPr>
        <w:t>&lt;!DOCTYPE html&gt;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&lt;html lang="uz"&gt;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&lt;head&gt;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&lt;meta charset="UTF-8"&gt;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&lt;meta name="viewport" content="width=device-width, initial-scale=1.0"&gt;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&lt;title&gt;CSS orqali matn va bloklarni bezash&lt;/title&gt;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&lt;link rel="stylesheet" href="style.css"&gt;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&lt;/head&gt;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&lt;body&gt;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&lt;h1 class="sarlavha"&gt;CSS orqali matn va bloklarni bezash&lt;/h1&gt;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&lt;div class="blok"&gt;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&lt;p class="matn"&gt;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    CSS yordamida biz matn rangini, shriftini, fon rangini o‘zgartirishimiz va elementlarga soya, chegara, hamda yumaloq burchaklar qo‘shishimiz mumkin.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&lt;/p&gt;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&lt;/div&gt;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&lt;button class="tugma"&gt;Boshlash&lt;/button&gt;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&lt;/body&gt;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&lt;/html&gt;</w:t>
      </w:r>
    </w:p>
    <w:p w14:paraId="43318463">
      <w:pPr>
        <w:rPr>
          <w:sz w:val="24"/>
          <w:szCs w:val="24"/>
        </w:rPr>
      </w:pPr>
      <w:r>
        <w:rPr>
          <w:sz w:val="24"/>
          <w:szCs w:val="24"/>
        </w:rPr>
        <w:t>CSS kodi (style.css):</w:t>
      </w:r>
    </w:p>
    <w:p w14:paraId="33371629">
      <w:pPr>
        <w:rPr>
          <w:sz w:val="24"/>
          <w:szCs w:val="24"/>
        </w:rPr>
      </w:pPr>
      <w:bookmarkStart w:id="0" w:name="_GoBack"/>
      <w:r>
        <w:rPr>
          <w:sz w:val="24"/>
          <w:szCs w:val="24"/>
        </w:rPr>
        <w:t>body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font-family: Arial, sans-serif;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background-color: #f4f6f9;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text-align: center;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margin: 0;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padding: 0;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.sarlavha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color: darkblue;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text-shadow: 2px 2px 4px gray;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margin-top: 30px;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text-transform: uppercase;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.blok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background-color: #ffffff;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border: 2px solid #ccc;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border-radius: 15px;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box-shadow: 4px 4px 10px rgba(0,0,0,0.2);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width: 60%;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margin: 30px auto;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padding: 20px;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.matn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color: #333;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font-size: 18px;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line-height: 1.6;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.tugma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background-color: #008CBA;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color: white;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padding: 10px 20px;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border: none;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border-radius: 10px;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cursor: pointer;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transition: all 0.3s;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.tugma:hover {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background-color: #005f73;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transform: scale(1.1);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}</w:t>
      </w:r>
    </w:p>
    <w:bookmarkEnd w:id="0"/>
    <w:p w14:paraId="24B2C923">
      <w:pPr>
        <w:pStyle w:val="3"/>
        <w:rPr>
          <w:sz w:val="36"/>
          <w:szCs w:val="36"/>
        </w:rPr>
      </w:pPr>
      <w:r>
        <w:rPr>
          <w:sz w:val="36"/>
          <w:szCs w:val="36"/>
        </w:rPr>
        <w:t>Xulosa:</w:t>
      </w:r>
    </w:p>
    <w:p w14:paraId="7DF8FFBE">
      <w:pPr>
        <w:rPr>
          <w:sz w:val="24"/>
          <w:szCs w:val="24"/>
        </w:rPr>
      </w:pPr>
      <w:r>
        <w:rPr>
          <w:sz w:val="24"/>
          <w:szCs w:val="24"/>
        </w:rPr>
        <w:t>Ushbu laboratoriya ishini bajarish davomida men CSS orqali matn va blok elementlarini bezash usullarini amalda qo‘llashni o‘rgandim. Matn rangini, shriftini, fon rangini, chegara va soyani boshqarish orqali veb-sahifani chiroyli va zamonaviy qilish mumkinligini bilib oldim. Shuningdek, hover va transition xossalari yordamida elementlarga interaktivlik berish usullarini ham o‘rgandim. Natijada, CSS yordamida veb-sahifaning tashqi ko‘rinishini foydalanuvchiga qulay va jozibador holga keltirish mumkinligini tushundim.</w:t>
      </w:r>
    </w:p>
    <w:p w14:paraId="7A41D8FA">
      <w:pPr>
        <w:rPr>
          <w:rFonts w:hint="default"/>
          <w:sz w:val="40"/>
          <w:szCs w:val="24"/>
          <w:lang w:val="uz-Latn-UZ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67A6A"/>
    <w:rsid w:val="05F67A6A"/>
    <w:rsid w:val="177F0991"/>
    <w:rsid w:val="2B37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2025-10-13T12:57:00Z</dcterms:created>
  <dc:creator>Shahrizoda Rustamova</dc:creator>
  <cp:lastModifiedBy>Shahrizoda Rustamova</cp:lastModifiedBy>
  <dcterms:modified xsi:type="dcterms:W3CDTF">2025-10-27T07:59:18Z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38834D45C2724902B95E4F44A3E4465D_11</vt:lpwstr>
  </property>
</Properties>
</file>