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3211" w14:textId="797AED5D" w:rsidR="00826E43" w:rsidRDefault="003F466D" w:rsidP="000665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3CF">
        <w:rPr>
          <w:rFonts w:ascii="Times New Roman" w:hAnsi="Times New Roman" w:cs="Times New Roman"/>
          <w:b/>
          <w:bCs/>
          <w:sz w:val="28"/>
          <w:szCs w:val="28"/>
        </w:rPr>
        <w:t>Line Plot</w:t>
      </w:r>
      <w:r w:rsidR="003D099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D099B" w:rsidRPr="003D099B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5111F33F" w14:textId="200AACC3" w:rsidR="00DC70B7" w:rsidRPr="00DC70B7" w:rsidRDefault="00DC70B7" w:rsidP="00DC70B7">
      <w:pPr>
        <w:jc w:val="both"/>
        <w:rPr>
          <w:rFonts w:ascii="Times New Roman" w:hAnsi="Times New Roman" w:cs="Times New Roman"/>
          <w:sz w:val="24"/>
          <w:szCs w:val="24"/>
        </w:rPr>
      </w:pPr>
      <w:r w:rsidRPr="00DC70B7">
        <w:rPr>
          <w:rFonts w:ascii="Times New Roman" w:hAnsi="Times New Roman" w:cs="Times New Roman"/>
          <w:sz w:val="24"/>
          <w:szCs w:val="24"/>
        </w:rPr>
        <w:t xml:space="preserve">The line 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DC70B7">
        <w:rPr>
          <w:rFonts w:ascii="Times New Roman" w:hAnsi="Times New Roman" w:cs="Times New Roman"/>
          <w:sz w:val="24"/>
          <w:szCs w:val="24"/>
        </w:rPr>
        <w:t xml:space="preserve"> displays the relationship between time and sales-related data. The x-axis represents dates, while the y-axis measures sales amounts in a given currency. Two lines are plotted: a blue line representing "Total Sales" and a green line representing "Tax 5%." The blue line illustrates how the total sales amount has fluctuated over time, with each data point marked by blue circles. Meanwhile, the green line reveals the variation in the 5% tax amount applied to sales, indicated by green markers. The legend clarifies these lines with "Total Sales" and "Tax 5%" labels. Overall, the graph offers a visual insight into the trends and correlations between total sales and the associated tax over the specified </w:t>
      </w:r>
      <w:r>
        <w:rPr>
          <w:rFonts w:ascii="Times New Roman" w:hAnsi="Times New Roman" w:cs="Times New Roman"/>
          <w:sz w:val="24"/>
          <w:szCs w:val="24"/>
        </w:rPr>
        <w:t>period</w:t>
      </w:r>
      <w:r w:rsidRPr="00DC70B7">
        <w:rPr>
          <w:rFonts w:ascii="Times New Roman" w:hAnsi="Times New Roman" w:cs="Times New Roman"/>
          <w:sz w:val="24"/>
          <w:szCs w:val="24"/>
        </w:rPr>
        <w:t>, making it a valuable tool for sales analysis.</w:t>
      </w:r>
    </w:p>
    <w:p w14:paraId="4B3EDB8C" w14:textId="77777777" w:rsidR="00B9664A" w:rsidRDefault="00826E43" w:rsidP="0006659D">
      <w:pPr>
        <w:rPr>
          <w:rFonts w:ascii="Times New Roman" w:hAnsi="Times New Roman" w:cs="Times New Roman"/>
        </w:rPr>
      </w:pPr>
      <w:r w:rsidRPr="007773CF">
        <w:rPr>
          <w:rFonts w:ascii="Times New Roman" w:hAnsi="Times New Roman" w:cs="Times New Roman"/>
          <w:noProof/>
        </w:rPr>
        <w:drawing>
          <wp:inline distT="0" distB="0" distL="0" distR="0" wp14:anchorId="4252EA4C" wp14:editId="5CAA5462">
            <wp:extent cx="5943600" cy="3962400"/>
            <wp:effectExtent l="0" t="0" r="0" b="0"/>
            <wp:docPr id="1336415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15337" name="Picture 1336415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0A64" w14:textId="3DF0D7DA" w:rsidR="003F466D" w:rsidRPr="007773CF" w:rsidRDefault="003F466D" w:rsidP="003D099B">
      <w:pPr>
        <w:rPr>
          <w:rFonts w:ascii="Times New Roman" w:hAnsi="Times New Roman" w:cs="Times New Roman"/>
        </w:rPr>
      </w:pPr>
      <w:r w:rsidRPr="007773CF">
        <w:rPr>
          <w:rFonts w:ascii="Times New Roman" w:hAnsi="Times New Roman" w:cs="Times New Roman"/>
        </w:rPr>
        <w:br/>
      </w:r>
    </w:p>
    <w:p w14:paraId="1FD2901F" w14:textId="2CA49465" w:rsidR="003F466D" w:rsidRPr="007773CF" w:rsidRDefault="003F466D" w:rsidP="0006659D">
      <w:pPr>
        <w:jc w:val="center"/>
        <w:rPr>
          <w:rFonts w:ascii="Times New Roman" w:hAnsi="Times New Roman" w:cs="Times New Roman"/>
        </w:rPr>
      </w:pPr>
    </w:p>
    <w:sectPr w:rsidR="003F466D" w:rsidRPr="0077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A8"/>
    <w:rsid w:val="0006659D"/>
    <w:rsid w:val="001241E3"/>
    <w:rsid w:val="0013384B"/>
    <w:rsid w:val="001B2EF4"/>
    <w:rsid w:val="00205E9C"/>
    <w:rsid w:val="00226DEC"/>
    <w:rsid w:val="002618A3"/>
    <w:rsid w:val="003D099B"/>
    <w:rsid w:val="003F466D"/>
    <w:rsid w:val="00514E70"/>
    <w:rsid w:val="005B5DE7"/>
    <w:rsid w:val="00694875"/>
    <w:rsid w:val="007773CF"/>
    <w:rsid w:val="00826E43"/>
    <w:rsid w:val="009F79BC"/>
    <w:rsid w:val="00B331B2"/>
    <w:rsid w:val="00B658BC"/>
    <w:rsid w:val="00B9664A"/>
    <w:rsid w:val="00BF5AA8"/>
    <w:rsid w:val="00D16A62"/>
    <w:rsid w:val="00D53C85"/>
    <w:rsid w:val="00D85203"/>
    <w:rsid w:val="00DC70B7"/>
    <w:rsid w:val="00E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3E425"/>
  <w15:chartTrackingRefBased/>
  <w15:docId w15:val="{64798371-C077-4DD5-92A7-88797A09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butt</dc:creator>
  <cp:keywords/>
  <dc:description/>
  <cp:lastModifiedBy>Shahroze Gondal</cp:lastModifiedBy>
  <cp:revision>22</cp:revision>
  <dcterms:created xsi:type="dcterms:W3CDTF">2023-11-05T20:13:00Z</dcterms:created>
  <dcterms:modified xsi:type="dcterms:W3CDTF">2023-11-07T11:56:00Z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672e940963b04b431e7ce016ba96b6215f66ad29dcc0cef980d6141f2bca7ad1</vt:lpwstr>
  </property>
</Properties>
</file>