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96563" w14:textId="77777777" w:rsidR="00995BE0" w:rsidRDefault="00524798" w:rsidP="00E63378">
      <w:pPr>
        <w:pStyle w:val="Heading1"/>
        <w:rPr>
          <w:rFonts w:cs="Times New Roman"/>
        </w:rPr>
      </w:pPr>
      <w:r w:rsidRPr="00F14304">
        <w:rPr>
          <w:rFonts w:cs="Times New Roman"/>
        </w:rPr>
        <w:t>Pie Chart</w:t>
      </w:r>
    </w:p>
    <w:p w14:paraId="4BFD4790" w14:textId="446D6004" w:rsidR="00E63378" w:rsidRPr="00995BE0" w:rsidRDefault="00995BE0" w:rsidP="00E63378">
      <w:pPr>
        <w:pStyle w:val="Heading1"/>
        <w:rPr>
          <w:rFonts w:cs="Times New Roman"/>
        </w:rPr>
      </w:pPr>
      <w:r>
        <w:rPr>
          <w:rFonts w:cs="Times New Roman"/>
        </w:rPr>
        <w:br/>
      </w:r>
      <w:r w:rsidRPr="00995BE0">
        <w:rPr>
          <w:rFonts w:cs="Times New Roman"/>
          <w:sz w:val="24"/>
          <w:szCs w:val="24"/>
        </w:rPr>
        <w:t>Description</w:t>
      </w:r>
    </w:p>
    <w:p w14:paraId="124FE4F8" w14:textId="77777777" w:rsidR="00E63378" w:rsidRPr="00F14304" w:rsidRDefault="00524798" w:rsidP="00F14304">
      <w:pPr>
        <w:spacing w:before="240"/>
        <w:jc w:val="both"/>
        <w:rPr>
          <w:rFonts w:ascii="Times New Roman" w:hAnsi="Times New Roman" w:cs="Times New Roman"/>
        </w:rPr>
      </w:pPr>
      <w:r w:rsidRPr="00F14304">
        <w:rPr>
          <w:rFonts w:ascii="Times New Roman" w:hAnsi="Times New Roman" w:cs="Times New Roman"/>
        </w:rPr>
        <w:t>Using a pie chart to represent the gender distribution of supermarket customers is an effective way to visualize the relative proportions of different categories within a dataset. A pie chart is particularly suitable for this purpose because it indicates the division of customers into two distinct groups i.e. male and female. The pie chart below gives a clear and concise representation of the gender distribution among supermarket customers. It indicates that 50.1 percent of the customers are female, while 49.9 percent are male. These percentages are visually represented as slices of the pie, and the chart also includes labels that display the exact percentage values for each category. The choice of a pie chart helps convey this information in a simple and easily understandable way, making it readily apparent that female customers slightly outnumber male customers in this particular supermarket. The pie chart is a valuable tool for quickly grasping the overall gender distribution, essential for market analysis and decision-making in the retail sector</w:t>
      </w:r>
      <w:r w:rsidR="00E63378" w:rsidRPr="00F14304">
        <w:rPr>
          <w:rFonts w:ascii="Times New Roman" w:hAnsi="Times New Roman" w:cs="Times New Roman"/>
        </w:rPr>
        <w:t>.</w:t>
      </w:r>
    </w:p>
    <w:p w14:paraId="5633D36B" w14:textId="372ACD02" w:rsidR="00E63378" w:rsidRPr="00F14304" w:rsidRDefault="00E63378" w:rsidP="00E63378">
      <w:pPr>
        <w:pStyle w:val="Heading2"/>
        <w:rPr>
          <w:rFonts w:cs="Times New Roman"/>
        </w:rPr>
      </w:pPr>
      <w:r w:rsidRPr="00F14304">
        <w:rPr>
          <w:rFonts w:cs="Times New Roman"/>
        </w:rPr>
        <w:t>Explanation of Choice</w:t>
      </w:r>
    </w:p>
    <w:p w14:paraId="36563FEE" w14:textId="04E4617D" w:rsidR="00E63378" w:rsidRPr="00F14304" w:rsidRDefault="00E63378" w:rsidP="00E63378">
      <w:pPr>
        <w:spacing w:before="240"/>
        <w:jc w:val="both"/>
        <w:rPr>
          <w:rFonts w:ascii="Times New Roman" w:hAnsi="Times New Roman" w:cs="Times New Roman"/>
          <w:sz w:val="24"/>
          <w:szCs w:val="24"/>
        </w:rPr>
      </w:pPr>
      <w:r w:rsidRPr="00F14304">
        <w:rPr>
          <w:rFonts w:ascii="Times New Roman" w:hAnsi="Times New Roman" w:cs="Times New Roman"/>
          <w:sz w:val="24"/>
          <w:szCs w:val="24"/>
        </w:rPr>
        <w:t>Pie chart is selected to visualize data in different portions and to provide a visual representation of the distribution of categories, making it easier for viewers to understand the relative proportions of each category within the dataset. So according to me it is excellent choice for visualizing the customer gender distribution in supermarket.</w:t>
      </w:r>
    </w:p>
    <w:p w14:paraId="730C6DD2" w14:textId="68F5BCBB" w:rsidR="00E63378" w:rsidRPr="00F14304" w:rsidRDefault="00E63378" w:rsidP="00E63378">
      <w:pPr>
        <w:spacing w:before="240"/>
        <w:jc w:val="both"/>
        <w:rPr>
          <w:rFonts w:ascii="Times New Roman" w:hAnsi="Times New Roman" w:cs="Times New Roman"/>
          <w:b/>
          <w:bCs/>
          <w:sz w:val="28"/>
          <w:szCs w:val="28"/>
        </w:rPr>
      </w:pPr>
      <w:r w:rsidRPr="00F14304">
        <w:rPr>
          <w:rFonts w:ascii="Times New Roman" w:hAnsi="Times New Roman" w:cs="Times New Roman"/>
          <w:bCs/>
        </w:rPr>
        <w:br/>
      </w:r>
    </w:p>
    <w:p w14:paraId="7D02EDA2" w14:textId="2767A6B0" w:rsidR="00524798" w:rsidRPr="00F14304" w:rsidRDefault="00E63378" w:rsidP="00E63378">
      <w:pPr>
        <w:jc w:val="center"/>
        <w:rPr>
          <w:rFonts w:ascii="Times New Roman" w:hAnsi="Times New Roman" w:cs="Times New Roman"/>
        </w:rPr>
      </w:pPr>
      <w:r w:rsidRPr="00F14304">
        <w:rPr>
          <w:rFonts w:ascii="Times New Roman" w:hAnsi="Times New Roman" w:cs="Times New Roman"/>
          <w:noProof/>
        </w:rPr>
        <w:lastRenderedPageBreak/>
        <w:drawing>
          <wp:inline distT="0" distB="0" distL="0" distR="0" wp14:anchorId="4E7282DE" wp14:editId="7EFBE86E">
            <wp:extent cx="3634740" cy="3634740"/>
            <wp:effectExtent l="0" t="0" r="3810" b="3810"/>
            <wp:docPr id="777798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34740" cy="3634740"/>
                    </a:xfrm>
                    <a:prstGeom prst="rect">
                      <a:avLst/>
                    </a:prstGeom>
                    <a:noFill/>
                    <a:ln>
                      <a:noFill/>
                    </a:ln>
                  </pic:spPr>
                </pic:pic>
              </a:graphicData>
            </a:graphic>
          </wp:inline>
        </w:drawing>
      </w:r>
    </w:p>
    <w:p w14:paraId="29FE836F" w14:textId="77777777" w:rsidR="00D16A62" w:rsidRPr="00F14304" w:rsidRDefault="00D16A62">
      <w:pPr>
        <w:rPr>
          <w:rFonts w:ascii="Times New Roman" w:hAnsi="Times New Roman" w:cs="Times New Roman"/>
        </w:rPr>
      </w:pPr>
    </w:p>
    <w:sectPr w:rsidR="00D16A62" w:rsidRPr="00F14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798"/>
    <w:rsid w:val="00226DEC"/>
    <w:rsid w:val="00524798"/>
    <w:rsid w:val="00995BE0"/>
    <w:rsid w:val="00D16A62"/>
    <w:rsid w:val="00E63378"/>
    <w:rsid w:val="00F14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671ED4"/>
  <w15:chartTrackingRefBased/>
  <w15:docId w15:val="{C6B0D7FE-8101-4F6B-B02A-E8CDFE2C6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798"/>
    <w:pPr>
      <w:spacing w:line="256" w:lineRule="auto"/>
    </w:pPr>
  </w:style>
  <w:style w:type="paragraph" w:styleId="Heading1">
    <w:name w:val="heading 1"/>
    <w:basedOn w:val="Normal"/>
    <w:next w:val="Normal"/>
    <w:link w:val="Heading1Char"/>
    <w:uiPriority w:val="9"/>
    <w:qFormat/>
    <w:rsid w:val="00E63378"/>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E63378"/>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3378"/>
    <w:rPr>
      <w:rFonts w:ascii="Times New Roman" w:eastAsiaTheme="majorEastAsia" w:hAnsi="Times New Roman" w:cstheme="majorBidi"/>
      <w:b/>
      <w:color w:val="000000" w:themeColor="text1"/>
      <w:sz w:val="24"/>
      <w:szCs w:val="26"/>
    </w:rPr>
  </w:style>
  <w:style w:type="character" w:customStyle="1" w:styleId="Heading1Char">
    <w:name w:val="Heading 1 Char"/>
    <w:basedOn w:val="DefaultParagraphFont"/>
    <w:link w:val="Heading1"/>
    <w:uiPriority w:val="9"/>
    <w:rsid w:val="00E63378"/>
    <w:rPr>
      <w:rFonts w:ascii="Times New Roman" w:eastAsiaTheme="majorEastAsia" w:hAnsi="Times New Roman" w:cstheme="majorBidi"/>
      <w:b/>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03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butt</dc:creator>
  <cp:keywords/>
  <dc:description/>
  <cp:lastModifiedBy>Shahroze Gondal</cp:lastModifiedBy>
  <cp:revision>5</cp:revision>
  <dcterms:created xsi:type="dcterms:W3CDTF">2023-11-06T20:07:00Z</dcterms:created>
  <dcterms:modified xsi:type="dcterms:W3CDTF">2023-11-07T11:54:00Z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675e9e5a-e0fd-4e2b-8490-1bc81b1cf93c</vt:lpwstr>
  </property>
</Properties>
</file>