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to Word: test_document.pdf</w:t>
      </w:r>
    </w:p>
    <w:p>
      <w:pPr>
        <w:pStyle w:val="Heading1"/>
      </w:pPr>
      <w:r>
        <w:t>Page 1</w:t>
      </w:r>
    </w:p>
    <w:p>
      <w:r>
        <w:t>Real PDF Content for Testing</w:t>
        <w:br/>
        <w:t>This is actual text that should appear in the Word document.</w:t>
        <w:br/>
        <w:t>It contains multiple lines with meaningful content.</w:t>
        <w:br/>
        <w:t>Page 1 of the test document.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Second Page Content</w:t>
        <w:br/>
        <w:t>More real text that should be extracted.</w:t>
        <w:br/>
        <w:t>This tests the PDF to Word conversion.</w:t>
        <w:br/>
        <w:t>End of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