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70"/>
        <w:ind w:left="0" w:right="0"/>
      </w:pPr>
    </w:p>
    <w:p>
      <w:pPr>
        <w:autoSpaceDN w:val="0"/>
        <w:autoSpaceDE w:val="0"/>
        <w:widowControl/>
        <w:spacing w:line="382" w:lineRule="exact" w:before="0" w:after="0"/>
        <w:ind w:left="560" w:right="3312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Integration Test PDF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This tests the full frontend-backend integration. 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 xml:space="preserve">PDF uploaded via frontend, processed by backend. </w:t>
      </w:r>
      <w:r>
        <w:rPr>
          <w:rFonts w:ascii="Helvetica" w:hAnsi="Helvetica" w:eastAsia="Helvetica"/>
          <w:b w:val="0"/>
          <w:i w:val="0"/>
          <w:color w:val="000000"/>
          <w:sz w:val="24"/>
        </w:rPr>
        <w:t>Word document should contain this text.</w:t>
      </w:r>
    </w:p>
    <w:sectPr w:rsidR="00FC693F" w:rsidRPr="0006063C" w:rsidSect="00034616">
      <w:pgSz w:w="12240" w:h="15840"/>
      <w:pgMar w:top="292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